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A6" w:rsidRPr="00CD3D6D" w:rsidRDefault="001A3CE0" w:rsidP="00C676A6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Description: huyhieudoan-mauT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A6" w:rsidRPr="00CD3D6D">
        <w:rPr>
          <w:rFonts w:ascii="Times New Roman" w:hAnsi="Times New Roman"/>
          <w:b/>
          <w:caps/>
          <w:szCs w:val="24"/>
        </w:rPr>
        <w:tab/>
        <w:t>BCH ĐOÀN TP. HỒ CHÍ MINH</w:t>
      </w:r>
      <w:r w:rsidR="00C676A6" w:rsidRPr="00CD3D6D">
        <w:rPr>
          <w:rFonts w:ascii="Times New Roman" w:hAnsi="Times New Roman"/>
          <w:b/>
          <w:caps/>
          <w:szCs w:val="24"/>
        </w:rPr>
        <w:tab/>
        <w:t xml:space="preserve">      </w:t>
      </w:r>
      <w:r w:rsidR="00C676A6" w:rsidRPr="00CD3D6D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  <w:r w:rsidR="00C676A6" w:rsidRPr="00CD3D6D">
        <w:rPr>
          <w:rFonts w:ascii="Times New Roman" w:hAnsi="Times New Roman"/>
          <w:b/>
          <w:caps/>
          <w:sz w:val="28"/>
          <w:szCs w:val="28"/>
          <w:u w:val="single"/>
        </w:rPr>
        <w:t xml:space="preserve">             </w:t>
      </w:r>
    </w:p>
    <w:p w:rsidR="00C676A6" w:rsidRPr="00CD3D6D" w:rsidRDefault="00C676A6" w:rsidP="00C676A6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CD3D6D">
        <w:rPr>
          <w:rFonts w:ascii="Times New Roman" w:hAnsi="Times New Roman"/>
          <w:caps/>
          <w:sz w:val="24"/>
          <w:szCs w:val="24"/>
        </w:rPr>
        <w:tab/>
      </w:r>
      <w:r w:rsidRPr="00CD3D6D">
        <w:rPr>
          <w:rFonts w:ascii="Times New Roman" w:hAnsi="Times New Roman"/>
          <w:b/>
          <w:caps/>
        </w:rPr>
        <w:t>***</w:t>
      </w:r>
      <w:r w:rsidRPr="00CD3D6D">
        <w:rPr>
          <w:rFonts w:ascii="Times New Roman" w:hAnsi="Times New Roman"/>
          <w:b/>
          <w:caps/>
        </w:rPr>
        <w:tab/>
      </w:r>
    </w:p>
    <w:p w:rsidR="00C676A6" w:rsidRPr="00CD3D6D" w:rsidRDefault="00C676A6" w:rsidP="00C676A6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CD3D6D">
        <w:rPr>
          <w:rFonts w:ascii="Times New Roman" w:hAnsi="Times New Roman"/>
          <w:b/>
        </w:rPr>
        <w:tab/>
      </w:r>
      <w:r w:rsidRPr="00CD3D6D">
        <w:rPr>
          <w:rFonts w:ascii="Times New Roman" w:hAnsi="Times New Roman"/>
          <w:b/>
          <w:caps/>
        </w:rPr>
        <w:t>TUẦN LỄ</w:t>
      </w:r>
      <w:r w:rsidRPr="00CD3D6D">
        <w:rPr>
          <w:rFonts w:ascii="Times New Roman" w:hAnsi="Times New Roman"/>
          <w:i/>
        </w:rPr>
        <w:tab/>
        <w:t xml:space="preserve">          </w:t>
      </w:r>
      <w:r w:rsidRPr="00CD3D6D">
        <w:rPr>
          <w:rFonts w:ascii="Times New Roman" w:hAnsi="Times New Roman"/>
          <w:i/>
          <w:sz w:val="24"/>
        </w:rPr>
        <w:t>TP. Hồ Chí Minh, ngày</w:t>
      </w:r>
      <w:r>
        <w:rPr>
          <w:rFonts w:ascii="Times New Roman" w:hAnsi="Times New Roman"/>
          <w:i/>
          <w:sz w:val="24"/>
        </w:rPr>
        <w:t xml:space="preserve"> </w:t>
      </w:r>
      <w:r w:rsidR="00147494">
        <w:rPr>
          <w:rFonts w:ascii="Times New Roman" w:hAnsi="Times New Roman"/>
          <w:i/>
          <w:sz w:val="24"/>
        </w:rPr>
        <w:t>14</w:t>
      </w:r>
      <w:r>
        <w:rPr>
          <w:rFonts w:ascii="Times New Roman" w:hAnsi="Times New Roman"/>
          <w:i/>
          <w:sz w:val="24"/>
        </w:rPr>
        <w:t xml:space="preserve"> </w:t>
      </w:r>
      <w:r w:rsidRPr="00CD3D6D">
        <w:rPr>
          <w:rFonts w:ascii="Times New Roman" w:hAnsi="Times New Roman"/>
          <w:i/>
          <w:sz w:val="24"/>
        </w:rPr>
        <w:t xml:space="preserve">tháng </w:t>
      </w:r>
      <w:r>
        <w:rPr>
          <w:rFonts w:ascii="Times New Roman" w:hAnsi="Times New Roman"/>
          <w:i/>
          <w:sz w:val="24"/>
        </w:rPr>
        <w:t>6</w:t>
      </w:r>
      <w:r w:rsidRPr="00CD3D6D">
        <w:rPr>
          <w:rFonts w:ascii="Times New Roman" w:hAnsi="Times New Roman"/>
          <w:i/>
          <w:sz w:val="24"/>
        </w:rPr>
        <w:t xml:space="preserve"> năm 2020</w:t>
      </w:r>
    </w:p>
    <w:p w:rsidR="00C676A6" w:rsidRPr="00CD3D6D" w:rsidRDefault="00C676A6" w:rsidP="00C676A6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CD3D6D"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>25</w:t>
      </w:r>
      <w:r w:rsidRPr="00CD3D6D">
        <w:rPr>
          <w:rFonts w:ascii="Times New Roman" w:hAnsi="Times New Roman"/>
          <w:b/>
          <w:caps/>
        </w:rPr>
        <w:t>/2020</w:t>
      </w:r>
    </w:p>
    <w:p w:rsidR="00C676A6" w:rsidRPr="00CD3D6D" w:rsidRDefault="00C676A6" w:rsidP="00C676A6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0"/>
        </w:rPr>
      </w:pPr>
      <w:r w:rsidRPr="00CD3D6D">
        <w:rPr>
          <w:rFonts w:ascii="Times New Roman" w:hAnsi="Times New Roman"/>
          <w:b/>
          <w:color w:val="auto"/>
          <w:sz w:val="32"/>
          <w:szCs w:val="30"/>
        </w:rPr>
        <w:t xml:space="preserve">LỊCH LÀM VIỆC </w:t>
      </w:r>
    </w:p>
    <w:p w:rsidR="00C676A6" w:rsidRPr="00CD3D6D" w:rsidRDefault="00C676A6" w:rsidP="00C676A6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CD3D6D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C676A6" w:rsidRPr="00E00B2D" w:rsidRDefault="00C676A6" w:rsidP="00C676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00B2D">
        <w:rPr>
          <w:rFonts w:ascii="Times New Roman" w:hAnsi="Times New Roman"/>
          <w:b/>
          <w:i/>
          <w:sz w:val="28"/>
          <w:szCs w:val="28"/>
        </w:rPr>
        <w:t xml:space="preserve">(Từ </w:t>
      </w:r>
      <w:r w:rsidRPr="00E00B2D">
        <w:rPr>
          <w:rFonts w:ascii="Times New Roman" w:hAnsi="Times New Roman"/>
          <w:b/>
          <w:i/>
          <w:noProof/>
          <w:sz w:val="28"/>
          <w:szCs w:val="28"/>
        </w:rPr>
        <w:t>15/06</w:t>
      </w:r>
      <w:r w:rsidRPr="00E00B2D">
        <w:rPr>
          <w:rFonts w:ascii="Times New Roman" w:hAnsi="Times New Roman"/>
          <w:b/>
          <w:i/>
          <w:sz w:val="28"/>
          <w:szCs w:val="28"/>
        </w:rPr>
        <w:t xml:space="preserve">/2020 đến </w:t>
      </w:r>
      <w:r w:rsidRPr="00E00B2D">
        <w:rPr>
          <w:rFonts w:ascii="Times New Roman" w:hAnsi="Times New Roman"/>
          <w:b/>
          <w:i/>
          <w:noProof/>
          <w:sz w:val="28"/>
          <w:szCs w:val="28"/>
        </w:rPr>
        <w:t>21/06</w:t>
      </w:r>
      <w:r w:rsidRPr="00E00B2D">
        <w:rPr>
          <w:rFonts w:ascii="Times New Roman" w:hAnsi="Times New Roman"/>
          <w:b/>
          <w:i/>
          <w:sz w:val="28"/>
          <w:szCs w:val="28"/>
        </w:rPr>
        <w:t>/2020)</w:t>
      </w:r>
    </w:p>
    <w:p w:rsidR="00C676A6" w:rsidRPr="009A2181" w:rsidRDefault="00C676A6" w:rsidP="00C676A6">
      <w:pPr>
        <w:jc w:val="center"/>
        <w:rPr>
          <w:rFonts w:ascii="Times New Roman" w:hAnsi="Times New Roman"/>
          <w:sz w:val="24"/>
          <w:szCs w:val="24"/>
        </w:rPr>
      </w:pPr>
      <w:r w:rsidRPr="00CD3D6D">
        <w:rPr>
          <w:rFonts w:ascii="Times New Roman" w:hAnsi="Times New Roman"/>
          <w:sz w:val="24"/>
          <w:szCs w:val="24"/>
        </w:rPr>
        <w:t>----------</w:t>
      </w:r>
    </w:p>
    <w:p w:rsidR="0003688B" w:rsidRDefault="0003688B" w:rsidP="00C676A6">
      <w:pPr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ab/>
      </w:r>
    </w:p>
    <w:p w:rsidR="00C676A6" w:rsidRPr="0003688B" w:rsidRDefault="0003688B" w:rsidP="00C676A6">
      <w:pPr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ab/>
      </w:r>
      <w:r w:rsidR="001445CB">
        <w:rPr>
          <w:rFonts w:ascii="Times New Roman" w:hAnsi="Times New Roman"/>
          <w:b/>
          <w:i/>
          <w:noProof/>
          <w:sz w:val="24"/>
          <w:szCs w:val="24"/>
        </w:rPr>
        <w:t xml:space="preserve">* </w:t>
      </w:r>
      <w:r w:rsidR="00C676A6" w:rsidRPr="00CD3D6D">
        <w:rPr>
          <w:rFonts w:ascii="Times New Roman" w:hAnsi="Times New Roman"/>
          <w:b/>
          <w:i/>
          <w:noProof/>
          <w:sz w:val="24"/>
          <w:szCs w:val="24"/>
        </w:rPr>
        <w:t xml:space="preserve">Trọng tâm: </w:t>
      </w:r>
      <w:r w:rsidR="00151E54" w:rsidRPr="0003688B">
        <w:rPr>
          <w:rFonts w:ascii="Times New Roman" w:hAnsi="Times New Roman"/>
          <w:i/>
          <w:noProof/>
          <w:sz w:val="24"/>
          <w:szCs w:val="24"/>
        </w:rPr>
        <w:t xml:space="preserve">Hội nghị sơ kết giữa nhiệm kỳ </w:t>
      </w:r>
      <w:r w:rsidR="00AA7494" w:rsidRPr="0003688B">
        <w:rPr>
          <w:rFonts w:ascii="Times New Roman" w:hAnsi="Times New Roman"/>
          <w:i/>
          <w:noProof/>
          <w:sz w:val="24"/>
          <w:szCs w:val="24"/>
        </w:rPr>
        <w:t>thực hiện Nghị quyết</w:t>
      </w:r>
      <w:r w:rsidRPr="0003688B">
        <w:rPr>
          <w:rFonts w:ascii="Times New Roman" w:hAnsi="Times New Roman"/>
          <w:i/>
          <w:noProof/>
          <w:sz w:val="24"/>
          <w:szCs w:val="24"/>
        </w:rPr>
        <w:t xml:space="preserve"> Đại hội đại biểu Đoàn TNCS Hồ Chí Minh Thành phố Hồ Chí Minh lần thứ X, nhiệm kỳ 2017 – 2022, sơ kết công tác Đoàn và phong trào thanh thiếu nhi Thành phố 06 tháng đầu năm 2020</w:t>
      </w:r>
      <w:r w:rsidR="00194339">
        <w:rPr>
          <w:rFonts w:ascii="Times New Roman" w:hAnsi="Times New Roman"/>
          <w:i/>
          <w:noProof/>
          <w:sz w:val="24"/>
          <w:szCs w:val="24"/>
        </w:rPr>
        <w:t>.</w:t>
      </w:r>
    </w:p>
    <w:p w:rsidR="00C676A6" w:rsidRPr="00280886" w:rsidRDefault="00C676A6" w:rsidP="00AA749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51"/>
        <w:gridCol w:w="6095"/>
        <w:gridCol w:w="1543"/>
      </w:tblGrid>
      <w:tr w:rsidR="00C676A6" w:rsidRPr="00CD3D6D" w:rsidTr="00937909">
        <w:trPr>
          <w:trHeight w:val="20"/>
          <w:tblHeader/>
          <w:jc w:val="center"/>
        </w:trPr>
        <w:tc>
          <w:tcPr>
            <w:tcW w:w="14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6A6" w:rsidRPr="00CD3D6D" w:rsidRDefault="00C676A6" w:rsidP="009C6C9B">
            <w:pPr>
              <w:pStyle w:val="Heading5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CD3D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</w:t>
            </w:r>
            <w:r w:rsidRPr="00CD3D6D">
              <w:rPr>
                <w:rFonts w:ascii="Times New Roman" w:hAnsi="Times New Roman"/>
                <w:sz w:val="24"/>
                <w:szCs w:val="24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6A6" w:rsidRPr="001B196F" w:rsidRDefault="00C676A6" w:rsidP="009C6C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B196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GIỜ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6A6" w:rsidRPr="001B196F" w:rsidRDefault="00C676A6" w:rsidP="009C6C9B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B196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- THÀNH PHẦN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676A6" w:rsidRPr="00CD3D6D" w:rsidRDefault="00C676A6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D3D6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C676A6" w:rsidRPr="00CD3D6D" w:rsidTr="00937909">
        <w:trPr>
          <w:trHeight w:val="20"/>
          <w:jc w:val="center"/>
        </w:trPr>
        <w:tc>
          <w:tcPr>
            <w:tcW w:w="1475" w:type="dxa"/>
            <w:vMerge w:val="restart"/>
            <w:tcBorders>
              <w:top w:val="double" w:sz="4" w:space="0" w:color="auto"/>
              <w:bottom w:val="nil"/>
            </w:tcBorders>
          </w:tcPr>
          <w:p w:rsidR="00C676A6" w:rsidRPr="00CD3D6D" w:rsidRDefault="00C676A6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CD3D6D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:rsidR="00C676A6" w:rsidRPr="004D1A0F" w:rsidRDefault="008D4311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676A6" w:rsidRPr="00CD3D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76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C676A6" w:rsidRPr="008D5CAA" w:rsidRDefault="00C676A6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</w:t>
            </w:r>
            <w:r w:rsidR="00E2559A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double" w:sz="4" w:space="0" w:color="auto"/>
              <w:bottom w:val="nil"/>
            </w:tcBorders>
          </w:tcPr>
          <w:p w:rsidR="00C676A6" w:rsidRPr="007E2F1A" w:rsidRDefault="00C676A6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Thăm và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chúc mừng các cơ quan báo chí nh</w:t>
            </w:r>
            <w:r w:rsidR="00E2559A">
              <w:rPr>
                <w:rFonts w:ascii="Times New Roman" w:hAnsi="Times New Roman"/>
                <w:noProof/>
                <w:sz w:val="24"/>
                <w:szCs w:val="24"/>
              </w:rPr>
              <w:t>ân kỷ niệm 95 năm Ngày Báo chí 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ách mạng Việt Nam </w:t>
            </w:r>
            <w:r w:rsidRPr="00C676A6">
              <w:rPr>
                <w:rFonts w:ascii="Times New Roman" w:hAnsi="Times New Roman"/>
                <w:noProof/>
                <w:sz w:val="24"/>
                <w:szCs w:val="24"/>
              </w:rPr>
              <w:t xml:space="preserve">(21/6/1925 – 21/6/2020) (cả tuần) 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E2559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>đ/c T.Phương, M.Hải, T.Nguyên,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T.Hà và cán bộ theo Thông báo</w:t>
            </w:r>
            <w:r w:rsidR="00E2559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1434-TB/TĐTN-BTG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double" w:sz="4" w:space="0" w:color="auto"/>
              <w:bottom w:val="nil"/>
            </w:tcBorders>
          </w:tcPr>
          <w:p w:rsidR="00C676A6" w:rsidRPr="007E2F1A" w:rsidRDefault="00E2559A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TB</w:t>
            </w:r>
          </w:p>
          <w:p w:rsidR="00C676A6" w:rsidRPr="007E2F1A" w:rsidRDefault="00C676A6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823983" w:rsidTr="00937909">
        <w:trPr>
          <w:trHeight w:val="20"/>
          <w:jc w:val="center"/>
        </w:trPr>
        <w:tc>
          <w:tcPr>
            <w:tcW w:w="1475" w:type="dxa"/>
            <w:vMerge/>
            <w:tcBorders>
              <w:top w:val="double" w:sz="4" w:space="0" w:color="auto"/>
              <w:bottom w:val="nil"/>
            </w:tcBorders>
          </w:tcPr>
          <w:p w:rsidR="001E7431" w:rsidRPr="00CD3D6D" w:rsidRDefault="001E7431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1445C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giao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ban Thường trực - Văn phòng 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>đ/c T.Phương, Thường trực Thành Đoàn, lãnh đạo Văn phòng)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vMerge/>
            <w:tcBorders>
              <w:top w:val="double" w:sz="4" w:space="0" w:color="auto"/>
              <w:bottom w:val="nil"/>
            </w:tcBorders>
          </w:tcPr>
          <w:p w:rsidR="001E7431" w:rsidRPr="00CD3D6D" w:rsidRDefault="001E7431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Khai giảng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lớp hướng dẫn sử dụng Smartphone cho người cao tuổi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K.Thành, TT PT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KH&amp;CN Trẻ)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Số 05 ĐTH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vMerge/>
            <w:tcBorders>
              <w:top w:val="double" w:sz="4" w:space="0" w:color="auto"/>
              <w:bottom w:val="nil"/>
            </w:tcBorders>
          </w:tcPr>
          <w:p w:rsidR="001E7431" w:rsidRPr="00CD3D6D" w:rsidRDefault="001E7431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025CEE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Huyện Đoàn Nhà Bè và làm việc về công tác Đoàn và phong trào thanh thiếu nhi 6 tháng đầu năm 2020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: đ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/c T.Phương, K.Tuyền, M.Huyên,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vMerge/>
            <w:tcBorders>
              <w:top w:val="double" w:sz="4" w:space="0" w:color="auto"/>
              <w:bottom w:val="nil"/>
            </w:tcBorders>
          </w:tcPr>
          <w:p w:rsidR="001E7431" w:rsidRPr="00CD3D6D" w:rsidRDefault="001E7431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Bình Thạnh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/c P.Thảo, H.Yến,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vMerge/>
            <w:tcBorders>
              <w:top w:val="double" w:sz="4" w:space="0" w:color="auto"/>
              <w:bottom w:val="nil"/>
            </w:tcBorders>
          </w:tcPr>
          <w:p w:rsidR="001E7431" w:rsidRPr="00CD3D6D" w:rsidRDefault="001E7431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Gò Vấp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Tr.Quang, H.Tâm, Ban MT-ANQP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ơ sở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vMerge/>
            <w:tcBorders>
              <w:top w:val="double" w:sz="4" w:space="0" w:color="auto"/>
              <w:bottom w:val="nil"/>
            </w:tcBorders>
          </w:tcPr>
          <w:p w:rsidR="001E7431" w:rsidRPr="00CD3D6D" w:rsidRDefault="001E7431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025CEE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Bình Tân và làm việc về công tác Đoàn và phong trào thanh thiếu nhi 6 tháng đầu năm 2020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H.Minh, Ban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CNLĐ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Ban MT-ANQP-ĐBDC,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TT HT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TNCN)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vMerge/>
            <w:tcBorders>
              <w:top w:val="double" w:sz="4" w:space="0" w:color="auto"/>
              <w:bottom w:val="nil"/>
            </w:tcBorders>
          </w:tcPr>
          <w:p w:rsidR="001E7431" w:rsidRPr="00CD3D6D" w:rsidRDefault="001E7431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CLB Quốc tế thanh niên 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>/c M.Hải, T.Linh, H.Bảo, N.Mỹ)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Số 0</w: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5 ĐTH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vMerge/>
            <w:tcBorders>
              <w:top w:val="double" w:sz="4" w:space="0" w:color="auto"/>
              <w:bottom w:val="nil"/>
            </w:tcBorders>
          </w:tcPr>
          <w:p w:rsidR="001E7431" w:rsidRPr="00CD3D6D" w:rsidRDefault="001E7431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6C38" w:rsidRDefault="00636C38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  <w:p w:rsidR="00636C38" w:rsidRDefault="00636C38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36C38" w:rsidRDefault="00636C38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36C38" w:rsidRDefault="00636C38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36C38" w:rsidRDefault="00636C38" w:rsidP="00F8266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Họp mặt cùng BBT Báo Tuổi trẻ và BBT Báo Khăn Quàng Đỏ nhân kỷ niệm 95 năm Ngày Báo chí cách mạng Việt Nam </w:t>
            </w:r>
            <w:r w:rsidRPr="00C676A6">
              <w:rPr>
                <w:rFonts w:ascii="Times New Roman" w:hAnsi="Times New Roman"/>
                <w:noProof/>
                <w:sz w:val="24"/>
                <w:szCs w:val="24"/>
              </w:rPr>
              <w:t>(21/6/1925 – 21/6/2020)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</w:t>
            </w:r>
            <w:r w:rsidRPr="00636C38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TP: đ/c T. Phương,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M.Hải, T.Hà, T.Nguyên,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BTV Thành Đoàn, BTG)</w:t>
            </w:r>
          </w:p>
          <w:p w:rsidR="001E7431" w:rsidRPr="007E2F1A" w:rsidRDefault="001E7431" w:rsidP="00F8266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Khai giảng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khóa học “Ứng dụng phần mềm SPSS trong nghiên cứu khoa học”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>/c K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>Thành</w:t>
            </w:r>
            <w:r w:rsidR="00F8266B"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Pr="00C676A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TT PTKH&amp;CN Trẻ)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636C38" w:rsidRDefault="00636C38" w:rsidP="009C6C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TM</w:t>
            </w:r>
          </w:p>
          <w:p w:rsidR="00636C38" w:rsidRDefault="00636C38" w:rsidP="009C6C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36C38" w:rsidRDefault="00636C38" w:rsidP="009C6C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36C38" w:rsidRDefault="00636C38" w:rsidP="009C6C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Số 05 ĐTH</w:t>
            </w: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1E7431" w:rsidRPr="00CD3D6D" w:rsidRDefault="001E7431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CD3D6D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ba</w:t>
            </w:r>
          </w:p>
          <w:p w:rsidR="001E7431" w:rsidRPr="00CD3D6D" w:rsidRDefault="001E7431" w:rsidP="009C6C9B">
            <w:pPr>
              <w:pStyle w:val="Heading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  <w:r w:rsidRPr="00CD3D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Tân Phú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N.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Linh, Ban TNTH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 Ban MT-ANQP-ĐBDC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ơ sở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1E7431" w:rsidRPr="00CD3D6D" w:rsidRDefault="001E7431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65E7" w:rsidRDefault="003165E7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</w:p>
          <w:p w:rsidR="003165E7" w:rsidRDefault="003165E7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09</w:t>
            </w: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3165E7" w:rsidRPr="003165E7" w:rsidRDefault="003165E7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Nghe báo cáo thực hiện Phần mềm Sv360 </w:t>
            </w:r>
            <w:r w:rsidR="00636C3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</w:t>
            </w:r>
            <w:r w:rsidRPr="003165E7">
              <w:rPr>
                <w:rFonts w:ascii="Times New Roman" w:hAnsi="Times New Roman"/>
                <w:i/>
                <w:noProof/>
                <w:sz w:val="24"/>
                <w:szCs w:val="24"/>
              </w:rPr>
              <w:t>Phương, K.Thành, X.Dũng, Ban TNTH)</w:t>
            </w:r>
          </w:p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Kiểm tra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chuyên đề công tác quản lý cán bộ tại Nhà Thiếu nhi Thành phố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T.Nguyên, P.Thảo, Tr.Quang, thành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viên Đoàn kiểm tra theo Thông báo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1429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-TB/TĐTN-BKT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3165E7" w:rsidRDefault="003165E7" w:rsidP="009C6C9B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</w:rPr>
              <w:t>P.B2</w:t>
            </w:r>
          </w:p>
          <w:p w:rsidR="003165E7" w:rsidRDefault="003165E7" w:rsidP="009C6C9B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</w:p>
          <w:p w:rsidR="001E7431" w:rsidRPr="00C80E6C" w:rsidRDefault="001E7431" w:rsidP="009C6C9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80E6C">
              <w:rPr>
                <w:rFonts w:ascii="Times New Roman" w:hAnsi="Times New Roman"/>
                <w:noProof/>
                <w:sz w:val="22"/>
                <w:szCs w:val="24"/>
              </w:rPr>
              <w:t>Nhà Thiếu nhi Thành phố</w:t>
            </w:r>
          </w:p>
          <w:p w:rsidR="001E7431" w:rsidRPr="007E2F1A" w:rsidRDefault="001E7431" w:rsidP="009C6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1E7431" w:rsidRPr="00CD3D6D" w:rsidRDefault="001E7431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Đoàn TCT Thương mại Sài Gòn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Tr.Quang, N.Tuấn, M.Khang, Ban CNLĐ)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1E7431" w:rsidRPr="00CD3D6D" w:rsidRDefault="001E7431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674B49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4 và làm việc về công tác Đoàn và phong trào thanh thiếu nhi 6 tháng đầu năm 2020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K.Tuyền, M.Huyên,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31" w:rsidRPr="00CD3D6D" w:rsidTr="00160E1E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1E7431" w:rsidRPr="00CD3D6D" w:rsidRDefault="001E7431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Tiếp đoàn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công tác của Tỉnh Đoàn - Hội đồng Đội tỉnh Bình Dương trao đổi, học tập mô hình trong công tác Đội và phong trào thiếu nhi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T.Hà, Ban Thiếu nhi, theo TM)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P.A1</w:t>
            </w:r>
          </w:p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31" w:rsidRPr="00CD3D6D" w:rsidTr="00160E1E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1E7431" w:rsidRPr="00CD3D6D" w:rsidRDefault="001E7431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11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P.Thảo, H.Yến,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31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1E7431" w:rsidRPr="00CD3D6D" w:rsidRDefault="001E7431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9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N.Linh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 Ban MT-ANQP-ĐBDC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31" w:rsidRPr="00CD3D6D" w:rsidTr="00160E1E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1E7431" w:rsidRPr="00CD3D6D" w:rsidRDefault="001E7431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E7431" w:rsidRPr="008D5CAA" w:rsidRDefault="001E7431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1E7431" w:rsidRPr="007E2F1A" w:rsidRDefault="001E7431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Tân Bình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H.Minh, Ban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CNLĐ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1E7431" w:rsidRPr="00851C3F" w:rsidRDefault="001E7431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CD3D6D" w:rsidTr="00160E1E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CD3D6D" w:rsidRDefault="009667AB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Pr="007E2F1A" w:rsidRDefault="003165E7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15g3</w:t>
            </w:r>
            <w:r w:rsidR="009667A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4847DD" w:rsidRDefault="009667AB" w:rsidP="003165E7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47DD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Dự Hội nghị sơ kết giữa nhiệm kỳ 2017 - 2022 của Đoàn TCT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Nông nghiệp</w:t>
            </w:r>
            <w:r w:rsidRPr="004847DD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Sài Gòn </w:t>
            </w:r>
            <w:r w:rsidR="00025CEE" w:rsidRPr="000709CC">
              <w:rPr>
                <w:rFonts w:ascii="Times New Roman" w:hAnsi="Times New Roman"/>
                <w:noProof/>
                <w:sz w:val="24"/>
                <w:szCs w:val="24"/>
              </w:rPr>
              <w:t>và làm việc về công tác Đoàn và phong trào thanh niên 6 tháng đầu năm 2020</w:t>
            </w:r>
            <w:r w:rsidR="00025CEE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Tr.Quang, P.Lâm</w:t>
            </w:r>
            <w:r w:rsidRPr="004847DD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, Ban CNLĐ)</w:t>
            </w:r>
            <w:r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743186" w:rsidRDefault="009667AB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0476D3" w:rsidRDefault="009667AB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với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các Tỉnh Đoàn về công tác triển khai hoạt động hè, các chương trình, chiến dịch tình nguyện hè năm 2020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M.Hải, BCH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các c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hiến dịch tình nguyện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hè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HT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CD3D6D" w:rsidRDefault="009667AB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Pr="007E2F1A" w:rsidRDefault="00743186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7E2F1A" w:rsidRDefault="00743186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Họp Ban Chỉ huy chiến dịch tình nguyện Hoa Phượng Đỏ năm 2020 </w:t>
            </w:r>
            <w:r w:rsidRPr="00743186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N.Linh, Đ.Nguyên, thành viên Ban Chỉ huy theo phân công)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743186" w:rsidP="009C6C9B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P.A9</w:t>
            </w: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CD3D6D" w:rsidRDefault="0045146F" w:rsidP="009C6C9B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Default="0045146F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Default="00674B49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Ban Thường vụ Quận Đoàn 7 về công tác Đoàn và phong trào thanh thiếu nhi 6 tháng đầu năm 2020 </w:t>
            </w:r>
            <w:r w:rsidRPr="00674B49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H.Trân, T.Thủy)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674B49" w:rsidP="009C6C9B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9667AB" w:rsidRPr="00CD3D6D" w:rsidRDefault="009667AB" w:rsidP="009C6C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CD3D6D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Tư</w:t>
            </w:r>
          </w:p>
          <w:p w:rsidR="009667AB" w:rsidRPr="00CD3D6D" w:rsidRDefault="009667AB" w:rsidP="009C6C9B">
            <w:pPr>
              <w:pStyle w:val="Heading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  <w:r w:rsidRPr="00CD3D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9667AB" w:rsidRPr="007E2F1A" w:rsidRDefault="009667AB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Ban Thường vụ Thành Đoàn</w: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inh hoạt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truyền thống tại Khu Căn cứ cách mạng Thành Đoàn tại Núi Dinh, tỉnh Bà Rịa – Vũng Tàu</w:t>
            </w:r>
            <w:r w:rsidR="006F3CF6">
              <w:rPr>
                <w:rFonts w:ascii="Times New Roman" w:hAnsi="Times New Roman"/>
                <w:noProof/>
                <w:sz w:val="24"/>
                <w:szCs w:val="24"/>
              </w:rPr>
              <w:t xml:space="preserve"> – Cả ngày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T.Phương, M.Hải, T.Hà, T.Nguyên,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BTV Thành Đoàn, VP</w:t>
            </w:r>
            <w:r w:rsidRPr="000476D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Bà Rịa – Vũng Tàu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9667AB" w:rsidRPr="00CD3D6D" w:rsidRDefault="009667AB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D3D6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9667AB" w:rsidRPr="00CD3D6D" w:rsidRDefault="009667AB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3D6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9667AB" w:rsidRPr="007E2F1A" w:rsidRDefault="009667AB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Ban Thường vụ Đoàn Công ty Đầu tư Tài chính Nhà nước Thành phố về công tác Đoàn và phong trào thanh niên 6 tháng đầu năm 2020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T.Hà, T.Nghiệp, Ban CNLĐ, Ban Thiếu nhi)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0E6802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0E6802" w:rsidRDefault="009667AB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AD1A2C" w:rsidRDefault="009667AB" w:rsidP="00025CEE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D1A2C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Làm việc với Ban Thường vụ Đoàn Khối Dân - Chính - Đảng Thành phố về công tác Đoàn và phong trào thanh niên 6 tháng đầu năm 2020 </w:t>
            </w:r>
            <w:r w:rsidRPr="00AD1A2C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H.Minh, Ban CNLĐ)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CD3D6D" w:rsidRDefault="009667AB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7E2F1A" w:rsidRDefault="009667AB" w:rsidP="00025CEE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Ban Thường vụ Quận Đoàn 11 về công tác Đoàn và phong trào thanh thiếu nhi 6 tháng đầu năm 2020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P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.Thảo, H.Yến,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CD3D6D" w:rsidRDefault="009667AB" w:rsidP="009C6C9B">
            <w:pPr>
              <w:ind w:left="-87"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</w:p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7E2F1A" w:rsidRDefault="009667AB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Lễ trao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giải thưởng “Ngòi bút trẻ” dành cho đoàn viên tiêu biểu hoạt động trong lĩnh vực báo chí năm 2020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T.Phương, M.Hải, T.Hà, T.Nguyên,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BTV Thành Đoàn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, Ban T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uyên giáo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, thành phần theo thư mời)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HT</w:t>
            </w: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CD3D6D" w:rsidRDefault="009667AB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11g30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7E2F1A" w:rsidRDefault="009667AB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Họp mặt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phóng viên, biên tập viên các cơ quan báo, đài nhân kỷ niệm 95 năm Ngày báo chí Cách mạng Việt Nam (21/6/1925 - 21/6/2020)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M.Hải, T.Hà, T.Nguyên, BTV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Thành Đoàn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, thành phần theo thư mời)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HT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CD3D6D" w:rsidRDefault="009667AB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7E2F1A" w:rsidRDefault="009667AB" w:rsidP="00025CEE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Ban Thường vụ Quận Đoàn Phú Nhuận về công tác Đoàn và phong trào thanh thiếu nhi 6 tháng đầu năm 2020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H.Minh, Ban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CNLĐ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7AB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9667AB" w:rsidRPr="00CD3D6D" w:rsidRDefault="009667AB" w:rsidP="009C6C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67AB" w:rsidRPr="008D5CAA" w:rsidRDefault="009667AB" w:rsidP="009C6C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9667AB" w:rsidRPr="007E2F1A" w:rsidRDefault="009667AB" w:rsidP="009C6C9B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Quận Đoàn 3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Hải, M.Linh)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9667AB" w:rsidRPr="00851C3F" w:rsidRDefault="009667AB" w:rsidP="009C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CD3D6D" w:rsidRDefault="0045146F" w:rsidP="00451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4847DD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847DD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Dự Hội nghị sơ kết giữa nhiệm kỳ 2017 - 2022 của Đoàn TCT Cấp nước Sài Gòn </w:t>
            </w:r>
            <w:r w:rsidRPr="004847DD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H.Trân, M.Linh, Ban CNLĐ)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CD3D6D" w:rsidRDefault="0045146F" w:rsidP="00451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6059C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Ban Thường vụ Quận Đoàn Bình Thạnh về công tác Đoàn và phong trào thanh thiếu nhi 6 tháng đầu năm 2020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P.Thảo, H.Yến, Ban MT-ANQP-ĐBDC))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CD3D6D" w:rsidRDefault="0045146F" w:rsidP="00451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6059C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Ban Thường vụ Đoàn TCT Công nghiệp Sài Gòn về công tác Đoàn và phong trào thanh niên 6 tháng đầu năm 2020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Tr.Quang, N.Tuấn, M.Khang, Ban CNLĐ)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CD3D6D" w:rsidRDefault="0045146F" w:rsidP="00451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419E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</w:p>
          <w:p w:rsidR="00FA419E" w:rsidRDefault="00FA419E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FA419E" w:rsidRDefault="00FA419E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F3CF6" w:rsidRDefault="006F3CF6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45146F" w:rsidRPr="008D5CAA" w:rsidRDefault="00FA419E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4514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45146F"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4514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45146F"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45146F"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F3CF6" w:rsidRDefault="006F3CF6" w:rsidP="006059C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Họp Tổ Hậu cần</w:t>
            </w:r>
            <w:r w:rsidRPr="00FA419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Tổng hợp-</w:t>
            </w:r>
            <w:r w:rsidRPr="00FA419E">
              <w:rPr>
                <w:rFonts w:ascii="Times New Roman" w:hAnsi="Times New Roman"/>
                <w:noProof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Ninh</w:t>
            </w:r>
            <w:r w:rsidRPr="00FA419E">
              <w:rPr>
                <w:rFonts w:ascii="Times New Roman" w:hAnsi="Times New Roman"/>
                <w:noProof/>
                <w:sz w:val="24"/>
                <w:szCs w:val="24"/>
              </w:rPr>
              <w:t>-Lực lượng hoạt động hè và các Chiến dịch tình nguyện hè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(TP: đ/c T.Hà, P.Thảo, T.Quang, N.Nguyệt, cán bộ được phân công theo thông báo 1442-TB/TĐTN-BMT.ANQP.ĐBDC ngày 11/6/2020)</w:t>
            </w:r>
          </w:p>
          <w:p w:rsidR="00FA419E" w:rsidRPr="006F3CF6" w:rsidRDefault="0045146F" w:rsidP="006059C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Ban Thường vụ Quận Đoàn Tân Bình về công tác Đoàn và phong trào thanh thiếu nhi 6 tháng đầu năm 2020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H.Minh, Ban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CNLĐ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6F3CF6" w:rsidRPr="00851C3F" w:rsidRDefault="006F3CF6" w:rsidP="006F3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P.C6</w:t>
            </w:r>
          </w:p>
          <w:p w:rsidR="00FA419E" w:rsidRPr="00851C3F" w:rsidRDefault="00FA419E" w:rsidP="0045146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A419E" w:rsidRPr="00851C3F" w:rsidRDefault="00FA419E" w:rsidP="0045146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F3CF6" w:rsidRPr="00851C3F" w:rsidRDefault="006F3CF6" w:rsidP="0045146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F3CF6" w:rsidRPr="00851C3F" w:rsidRDefault="006F3CF6" w:rsidP="006F3CF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45146F" w:rsidRPr="00CD3D6D" w:rsidRDefault="0045146F" w:rsidP="00451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6D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:rsidR="0045146F" w:rsidRPr="00201E88" w:rsidRDefault="0045146F" w:rsidP="0045146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D3D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146F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nghị sơ kết </w:t>
            </w:r>
            <w:r w:rsidRPr="00C017D3">
              <w:rPr>
                <w:rFonts w:ascii="Times New Roman" w:hAnsi="Times New Roman"/>
                <w:sz w:val="24"/>
                <w:szCs w:val="24"/>
              </w:rPr>
              <w:t>giữa nhiệm kỳ thực hiện Nghị quyết Đại hội đại biểu Đoàn TNCS Hồ Chí Minh Thành phố Hồ Chí Minh lần thứ X, nhiệm kỳ 2017 – 2022, sơ kết công tác Đoàn và phong trào thanh thiếu nhi Thành phố 06 tháng đầu năm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F6">
              <w:rPr>
                <w:rFonts w:ascii="Times New Roman" w:hAnsi="Times New Roman"/>
                <w:sz w:val="24"/>
                <w:szCs w:val="24"/>
              </w:rPr>
              <w:t>– Cả ngày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75F">
              <w:rPr>
                <w:rFonts w:ascii="Times New Roman" w:hAnsi="Times New Roman"/>
                <w:i/>
                <w:sz w:val="24"/>
                <w:szCs w:val="24"/>
              </w:rPr>
              <w:t>(TP: đ/c T.Phương, M.Hải, T.Hà, T.Nguyên, UVBCH, UVUBKT Thành Đoàn, lãnh đạo các Ban – Văn phòng, đại diện lãnh đạo các ĐVSN và Cty TNHH MTV NXB Trẻ, Bí thư cơ sở Đoàn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trực thuộc</w:t>
            </w:r>
            <w:r w:rsidRPr="00EE675F">
              <w:rPr>
                <w:rFonts w:ascii="Times New Roman" w:hAnsi="Times New Roman"/>
                <w:i/>
                <w:sz w:val="24"/>
                <w:szCs w:val="24"/>
              </w:rPr>
              <w:t>, cán bộ cơ quan chuyên trách theo Thông báo 1401-TB/TĐTN-VP)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sz w:val="20"/>
                <w:szCs w:val="20"/>
              </w:rPr>
              <w:t xml:space="preserve">HT 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sz w:val="20"/>
                <w:szCs w:val="20"/>
              </w:rPr>
              <w:t>và các điểm thảo luận</w:t>
            </w: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CD3D6D" w:rsidRDefault="0045146F" w:rsidP="00451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6059C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Làm việc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với Ban Thường vụ Đoàn các Khu chế xuất - Khu công nghiệp Thành phố về công tác Đoàn và phong trào thanh niên 6 tháng đầu năm 2020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H.Minh, Ban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CNLĐ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45146F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45146F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07g45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Lễ khai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giảng lớp bồi dưỡng kiến thức, kỹ năng cho Bí thư, Phó Bí thư các cơ sở Đoàn trực thuộc Thành Đoàn mới nhận nhiệm vụ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T.Nguyên, Tr.Quang, BGH Trường Đoàn Lý Tự Trọng,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BTC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lớp tập huấn)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Trường Đoàn Lý Tự Trọng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160E1E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Ngày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hội “Những Người Cộng sản trẻ” năm 2020 và phát động phong trào thi đua yêu nước của ĐHQG-HCM giai đoạn 2020 - 2025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T.Phương,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N.Linh)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Nhà điều hành ĐHQG-HCM</w:t>
            </w:r>
          </w:p>
        </w:tc>
      </w:tr>
      <w:tr w:rsidR="0045146F" w:rsidRPr="00EC100B" w:rsidTr="00160E1E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EC100B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</w: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Hội nghị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sơ kết giữa nhiệm kỳ 2017 – 2022 của Đoàn Khối Dân - Chính - Đảng Thành phố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M.Hải, 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H.Trân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 T.Tuấn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EC100B" w:rsidTr="00160E1E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EC100B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Dự Hội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nghị sơ kết giữa nhiệm kỳ 2017 – 2022 của Đoàn TCT Bến Thành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T.Hà, Ban CNLĐ, Ban Thiếu nhi)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0709CC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0709CC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0709CC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9CC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0709C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09C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0709C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0709C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0709CC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0709CC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0709C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709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09C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709CC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0709CC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0709CC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0709CC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0709CC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0709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0709CC" w:rsidRDefault="0045146F" w:rsidP="006059C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C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sơ kết giữa nhiệm kỳ 2017 – 2022 của Đoàn TCT Cơ khí GTVT Sài Gòn TNHH MTV và làm việc về công tác Đoàn và phong trào thanh niên 6 tháng đầu năm 2020 </w:t>
            </w:r>
            <w:r w:rsidR="006F3CF6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H.Minh, P.Lâm</w:t>
            </w:r>
            <w:r w:rsidRPr="000709CC">
              <w:rPr>
                <w:rFonts w:ascii="Times New Roman" w:hAnsi="Times New Roman"/>
                <w:i/>
                <w:noProof/>
                <w:sz w:val="24"/>
                <w:szCs w:val="24"/>
              </w:rPr>
              <w:t>, Ban CNLĐ)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EC100B" w:rsidTr="00636C38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Pr="00EC100B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Báo cáo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chuyên đề “Những chủ trương, định hướng mới trong hoạt động phong trào Thành phố”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M.Hải,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BTC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lớp tập huấn)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Trường Đoàn Lý Tự Trọng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636C38">
        <w:trPr>
          <w:trHeight w:val="20"/>
          <w:jc w:val="center"/>
        </w:trPr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45146F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Báo cáo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chuyên đề “Lao động của Bí thư, Phó Bí thư các cơ sở Đoàn trực thuộc Thành Đoàn”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M.Hải, H.Minh, N.Linh,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BTC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lớp tập huấn)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Trường Đoàn Lý Tự Trọng</w:t>
            </w:r>
          </w:p>
          <w:p w:rsidR="0045146F" w:rsidRPr="007E2F1A" w:rsidRDefault="0045146F" w:rsidP="00451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45146F" w:rsidRPr="00CD3D6D" w:rsidRDefault="0045146F" w:rsidP="004514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3E88" w:rsidRDefault="00333E88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  <w:p w:rsidR="00333E88" w:rsidRDefault="00333E88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33E88" w:rsidRDefault="00333E88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333E88" w:rsidRDefault="00333E88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Dự Đại hội Đại biểu Đoàn TNCS Hồ Chí Minh Trường Đại học Văn Hiến lần VI, nhiệm kỳ 2020 – 2022 </w:t>
            </w:r>
            <w:r w:rsidR="00636C38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(TP:đ/c N.Linh</w:t>
            </w:r>
            <w:r w:rsidRPr="00333E88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, N. Nguyệt, Ban TNTH, Ban Tổ chức, Ban Kiểm tra)</w:t>
            </w:r>
          </w:p>
          <w:p w:rsidR="0045146F" w:rsidRPr="00FB0BC9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0BC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Dự Hội nghị sơ kết giữa nhiệm kỳ 2017 – 2022 của Quận Đoàn 5 </w:t>
            </w:r>
            <w:r w:rsidRPr="00FB0BC9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Tr.Quang, M.Khang, Ban MT-ANQP-ĐBDC)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333E88" w:rsidRPr="00851C3F" w:rsidRDefault="00333E88" w:rsidP="00333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333E88" w:rsidRPr="00851C3F" w:rsidRDefault="00333E88" w:rsidP="0045146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33E88" w:rsidRPr="00851C3F" w:rsidRDefault="00333E88" w:rsidP="0045146F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Cơ sở</w:t>
            </w:r>
          </w:p>
          <w:p w:rsidR="0045146F" w:rsidRPr="007E2F1A" w:rsidRDefault="0045146F" w:rsidP="00451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Đội tuyển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TP. Hồ Chí Minh tham gia Vòng Chung kết Quốc gia Cuộc thi “Vô địch Tin học Văn phòng Thế giới” năm 2020 </w: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TP: đ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K.Thành, Đ.Sự,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TT PTKH&amp;CN Trẻ)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Default="0045146F" w:rsidP="0045146F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531C39">
              <w:rPr>
                <w:rFonts w:ascii="Times New Roman" w:hAnsi="Times New Roman"/>
                <w:noProof/>
                <w:sz w:val="20"/>
                <w:szCs w:val="24"/>
              </w:rPr>
              <w:t xml:space="preserve">Tổ chức </w:t>
            </w:r>
          </w:p>
          <w:p w:rsidR="0045146F" w:rsidRDefault="0045146F" w:rsidP="0045146F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</w:rPr>
              <w:t>G</w:t>
            </w:r>
            <w:r w:rsidRPr="00531C39">
              <w:rPr>
                <w:rFonts w:ascii="Times New Roman" w:hAnsi="Times New Roman"/>
                <w:noProof/>
                <w:sz w:val="20"/>
                <w:szCs w:val="24"/>
              </w:rPr>
              <w:t>iáo d</w:t>
            </w:r>
            <w:r>
              <w:rPr>
                <w:rFonts w:ascii="Times New Roman" w:hAnsi="Times New Roman"/>
                <w:noProof/>
                <w:sz w:val="20"/>
                <w:szCs w:val="24"/>
              </w:rPr>
              <w:t xml:space="preserve">ục IIG </w:t>
            </w:r>
          </w:p>
          <w:p w:rsidR="0045146F" w:rsidRPr="007E2F1A" w:rsidRDefault="0045146F" w:rsidP="00451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</w:rPr>
              <w:t>Việt Nam - chi nhánh TP.HCM</w:t>
            </w: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Báo cáo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chuyên đề “Những chủ trương, định hướng mới trong công tác kiểm tra, giám sát của Đoàn”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P.Thảo, BTC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lớp tập huấn)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Trường Đoàn Lý Tự Trọng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46F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nil"/>
            </w:tcBorders>
          </w:tcPr>
          <w:p w:rsidR="0045146F" w:rsidRDefault="0045146F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6F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45146F" w:rsidRPr="008D5CAA" w:rsidRDefault="0045146F" w:rsidP="004514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45146F" w:rsidRPr="007E2F1A" w:rsidRDefault="0045146F" w:rsidP="0045146F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Báo cáo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chuyên đề “Những chủ trương, định hướng mới trong công tác xây dựng Đoàn”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Tr.Quang, BTC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lớp tập huấn)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Trường Đoàn Lý Tự Trọng</w:t>
            </w:r>
          </w:p>
          <w:p w:rsidR="0045146F" w:rsidRPr="00851C3F" w:rsidRDefault="0045146F" w:rsidP="00451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460" w:rsidRPr="00CD3D6D" w:rsidTr="00937909">
        <w:trPr>
          <w:trHeight w:val="20"/>
          <w:jc w:val="center"/>
        </w:trPr>
        <w:tc>
          <w:tcPr>
            <w:tcW w:w="1475" w:type="dxa"/>
            <w:tcBorders>
              <w:top w:val="nil"/>
              <w:bottom w:val="double" w:sz="4" w:space="0" w:color="auto"/>
            </w:tcBorders>
          </w:tcPr>
          <w:p w:rsidR="00200460" w:rsidRDefault="00200460" w:rsidP="0045146F">
            <w:pPr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200460" w:rsidRPr="008D5CAA" w:rsidRDefault="00200460" w:rsidP="00A37B9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1A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E2F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E2F1A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7E2F1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double" w:sz="4" w:space="0" w:color="auto"/>
            </w:tcBorders>
          </w:tcPr>
          <w:p w:rsidR="00200460" w:rsidRPr="007E2F1A" w:rsidRDefault="00200460" w:rsidP="00A37B98">
            <w:pPr>
              <w:tabs>
                <w:tab w:val="center" w:pos="1440"/>
                <w:tab w:val="left" w:pos="6480"/>
              </w:tabs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F1A">
              <w:rPr>
                <w:rFonts w:ascii="Times New Roman" w:hAnsi="Times New Roman"/>
                <w:noProof/>
                <w:sz w:val="24"/>
                <w:szCs w:val="24"/>
              </w:rPr>
              <w:t>Lễ bế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giảng lớp bồi dưỡng kiến thức, kỹ năng cho Bí thư, Phó Bí thư các cơ sở Đoàn trực thuộc Thành Đoàn mới nhận nhiệm vụ 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ang, BGH Trường Đoàn, BTC</w:t>
            </w:r>
            <w:r w:rsidRPr="008D431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lớp tập huấn)</w:t>
            </w:r>
          </w:p>
        </w:tc>
        <w:tc>
          <w:tcPr>
            <w:tcW w:w="1543" w:type="dxa"/>
            <w:tcBorders>
              <w:top w:val="nil"/>
              <w:bottom w:val="double" w:sz="4" w:space="0" w:color="auto"/>
            </w:tcBorders>
          </w:tcPr>
          <w:p w:rsidR="00200460" w:rsidRPr="00851C3F" w:rsidRDefault="00200460" w:rsidP="00A37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3F">
              <w:rPr>
                <w:rFonts w:ascii="Times New Roman" w:hAnsi="Times New Roman"/>
                <w:noProof/>
                <w:sz w:val="20"/>
                <w:szCs w:val="20"/>
              </w:rPr>
              <w:t>Trường Đoàn Lý Tự Trọng</w:t>
            </w:r>
          </w:p>
          <w:p w:rsidR="00200460" w:rsidRPr="00851C3F" w:rsidRDefault="00200460" w:rsidP="00A37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76A6" w:rsidRDefault="00C676A6" w:rsidP="00C676A6">
      <w:pPr>
        <w:ind w:firstLine="360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</w:p>
    <w:p w:rsidR="00C676A6" w:rsidRPr="009718F8" w:rsidRDefault="00C676A6" w:rsidP="00C676A6">
      <w:pPr>
        <w:ind w:firstLine="360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9718F8">
        <w:rPr>
          <w:rFonts w:ascii="Times New Roman" w:hAnsi="Times New Roman"/>
          <w:i/>
          <w:iCs/>
          <w:sz w:val="24"/>
          <w:szCs w:val="24"/>
          <w:lang w:val="vi-VN"/>
        </w:rPr>
        <w:t>* Lịch làm việc thay thư mời trong nội bộ cơ quan Thành Đoàn.</w:t>
      </w:r>
    </w:p>
    <w:p w:rsidR="00C676A6" w:rsidRPr="009718F8" w:rsidRDefault="00C676A6" w:rsidP="00C676A6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9718F8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Lưu ý: </w:t>
      </w:r>
      <w:r w:rsidRPr="009718F8">
        <w:rPr>
          <w:rFonts w:ascii="Times New Roman" w:hAnsi="Times New Roman"/>
          <w:i/>
          <w:iCs/>
          <w:sz w:val="24"/>
          <w:szCs w:val="24"/>
          <w:lang w:val="vi-VN"/>
        </w:rPr>
        <w:t>Các đơn vị có thể download lịch công tác tuần tại website Thành Đoàn  (www.thanhdoan.hochiminhcity.gov.vn) vào ngày Chủ nhật hàng tuần.</w:t>
      </w:r>
    </w:p>
    <w:p w:rsidR="00C676A6" w:rsidRPr="00D23211" w:rsidRDefault="00C676A6" w:rsidP="00C676A6">
      <w:pPr>
        <w:rPr>
          <w:rFonts w:ascii="Times New Roman" w:hAnsi="Times New Roman"/>
          <w:i/>
          <w:iCs/>
          <w:sz w:val="28"/>
          <w:szCs w:val="24"/>
          <w:lang w:val="vi-VN"/>
        </w:rPr>
      </w:pPr>
    </w:p>
    <w:p w:rsidR="00C676A6" w:rsidRPr="00CD3D6D" w:rsidRDefault="00C676A6" w:rsidP="00C676A6">
      <w:pPr>
        <w:tabs>
          <w:tab w:val="center" w:pos="6946"/>
        </w:tabs>
        <w:rPr>
          <w:rFonts w:ascii="Times New Roman" w:hAnsi="Times New Roman"/>
          <w:b/>
          <w:sz w:val="28"/>
        </w:rPr>
      </w:pPr>
      <w:r w:rsidRPr="00CD3D6D">
        <w:rPr>
          <w:rFonts w:ascii="Times New Roman" w:hAnsi="Times New Roman"/>
          <w:b/>
          <w:sz w:val="28"/>
          <w:lang w:val="vi-VN"/>
        </w:rPr>
        <w:tab/>
      </w:r>
      <w:r w:rsidRPr="00CD3D6D">
        <w:rPr>
          <w:rFonts w:ascii="Times New Roman" w:hAnsi="Times New Roman"/>
          <w:b/>
          <w:sz w:val="28"/>
        </w:rPr>
        <w:t>TL. BAN THƯỜNG VỤ THÀNH ĐOÀN</w:t>
      </w:r>
    </w:p>
    <w:p w:rsidR="00C676A6" w:rsidRPr="00CD3D6D" w:rsidRDefault="00C676A6" w:rsidP="00C676A6">
      <w:pPr>
        <w:tabs>
          <w:tab w:val="center" w:pos="6946"/>
        </w:tabs>
        <w:rPr>
          <w:rFonts w:ascii="Times New Roman" w:hAnsi="Times New Roman"/>
          <w:sz w:val="28"/>
          <w:lang w:val="vi-VN"/>
        </w:rPr>
      </w:pPr>
      <w:r w:rsidRPr="00CD3D6D">
        <w:rPr>
          <w:rFonts w:ascii="Times New Roman" w:hAnsi="Times New Roman"/>
          <w:b/>
          <w:sz w:val="28"/>
        </w:rPr>
        <w:tab/>
      </w:r>
      <w:r w:rsidRPr="00CD3D6D">
        <w:rPr>
          <w:rFonts w:ascii="Times New Roman" w:hAnsi="Times New Roman"/>
          <w:sz w:val="28"/>
        </w:rPr>
        <w:t>CHÁNH VĂN PHÒN</w:t>
      </w:r>
      <w:r w:rsidRPr="00CD3D6D">
        <w:rPr>
          <w:rFonts w:ascii="Times New Roman" w:hAnsi="Times New Roman"/>
          <w:sz w:val="28"/>
          <w:lang w:val="vi-VN"/>
        </w:rPr>
        <w:t>G</w:t>
      </w:r>
    </w:p>
    <w:p w:rsidR="00C676A6" w:rsidRDefault="00C676A6" w:rsidP="00C676A6">
      <w:pPr>
        <w:tabs>
          <w:tab w:val="center" w:pos="6946"/>
        </w:tabs>
        <w:rPr>
          <w:rFonts w:ascii="Times New Roman" w:hAnsi="Times New Roman"/>
          <w:b/>
          <w:sz w:val="28"/>
        </w:rPr>
      </w:pPr>
    </w:p>
    <w:p w:rsidR="00C676A6" w:rsidRPr="00A1492C" w:rsidRDefault="00C676A6" w:rsidP="00C676A6">
      <w:pPr>
        <w:tabs>
          <w:tab w:val="center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  <w:lang w:val="vi-VN"/>
        </w:rPr>
        <w:tab/>
      </w:r>
      <w:r w:rsidR="00A1492C" w:rsidRPr="00A1492C">
        <w:rPr>
          <w:rFonts w:ascii="Times New Roman" w:hAnsi="Times New Roman"/>
          <w:i/>
        </w:rPr>
        <w:t>(Đã ký)</w:t>
      </w:r>
    </w:p>
    <w:p w:rsidR="00C676A6" w:rsidRPr="005B4F59" w:rsidRDefault="00C676A6" w:rsidP="00C676A6">
      <w:pPr>
        <w:tabs>
          <w:tab w:val="center" w:pos="694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C676A6" w:rsidRPr="009C089D" w:rsidRDefault="00C676A6" w:rsidP="00C676A6">
      <w:pPr>
        <w:tabs>
          <w:tab w:val="center" w:pos="6946"/>
        </w:tabs>
        <w:rPr>
          <w:rFonts w:ascii="Times New Roman" w:hAnsi="Times New Roman"/>
          <w:sz w:val="28"/>
        </w:rPr>
      </w:pPr>
      <w:r w:rsidRPr="009C089D">
        <w:rPr>
          <w:rFonts w:ascii="Times New Roman" w:hAnsi="Times New Roman"/>
          <w:sz w:val="28"/>
        </w:rPr>
        <w:t xml:space="preserve">  </w:t>
      </w:r>
    </w:p>
    <w:p w:rsidR="00C676A6" w:rsidRDefault="00C676A6" w:rsidP="00C676A6">
      <w:pPr>
        <w:tabs>
          <w:tab w:val="center" w:pos="6946"/>
        </w:tabs>
      </w:pPr>
      <w:r w:rsidRPr="00CD3D6D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Đỗ Phan Như Nguyệt</w:t>
      </w:r>
    </w:p>
    <w:p w:rsidR="00957372" w:rsidRDefault="00957372"/>
    <w:sectPr w:rsidR="00957372" w:rsidSect="008C6033">
      <w:pgSz w:w="11907" w:h="16840" w:code="9"/>
      <w:pgMar w:top="1134" w:right="851" w:bottom="8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5587"/>
    <w:multiLevelType w:val="hybridMultilevel"/>
    <w:tmpl w:val="A8868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A6"/>
    <w:rsid w:val="00025CEE"/>
    <w:rsid w:val="0003688B"/>
    <w:rsid w:val="00044095"/>
    <w:rsid w:val="000476D3"/>
    <w:rsid w:val="00057263"/>
    <w:rsid w:val="00057F07"/>
    <w:rsid w:val="000702D3"/>
    <w:rsid w:val="000709CC"/>
    <w:rsid w:val="000D1860"/>
    <w:rsid w:val="0013607C"/>
    <w:rsid w:val="001445CB"/>
    <w:rsid w:val="00147494"/>
    <w:rsid w:val="00151E54"/>
    <w:rsid w:val="00160E1E"/>
    <w:rsid w:val="0016632C"/>
    <w:rsid w:val="00190E17"/>
    <w:rsid w:val="00194339"/>
    <w:rsid w:val="001A1310"/>
    <w:rsid w:val="001A3CE0"/>
    <w:rsid w:val="001D23CF"/>
    <w:rsid w:val="001E7431"/>
    <w:rsid w:val="001E7E9A"/>
    <w:rsid w:val="00200460"/>
    <w:rsid w:val="00257B25"/>
    <w:rsid w:val="002A1461"/>
    <w:rsid w:val="003165E7"/>
    <w:rsid w:val="00333E88"/>
    <w:rsid w:val="00344C9E"/>
    <w:rsid w:val="00386D04"/>
    <w:rsid w:val="00390404"/>
    <w:rsid w:val="004213F8"/>
    <w:rsid w:val="004461E9"/>
    <w:rsid w:val="0045146F"/>
    <w:rsid w:val="004847DD"/>
    <w:rsid w:val="004B40A7"/>
    <w:rsid w:val="00504252"/>
    <w:rsid w:val="00526D43"/>
    <w:rsid w:val="00531C39"/>
    <w:rsid w:val="005879BC"/>
    <w:rsid w:val="00597C7B"/>
    <w:rsid w:val="005C7C50"/>
    <w:rsid w:val="005F538F"/>
    <w:rsid w:val="006059CF"/>
    <w:rsid w:val="00636C38"/>
    <w:rsid w:val="00674B49"/>
    <w:rsid w:val="006A45F7"/>
    <w:rsid w:val="006C7CDC"/>
    <w:rsid w:val="006F3CF6"/>
    <w:rsid w:val="00717BDE"/>
    <w:rsid w:val="007230AB"/>
    <w:rsid w:val="007237AA"/>
    <w:rsid w:val="00743186"/>
    <w:rsid w:val="007867EE"/>
    <w:rsid w:val="008444C9"/>
    <w:rsid w:val="00851C3F"/>
    <w:rsid w:val="008952BB"/>
    <w:rsid w:val="008C6033"/>
    <w:rsid w:val="008D4311"/>
    <w:rsid w:val="008F28F8"/>
    <w:rsid w:val="009268AD"/>
    <w:rsid w:val="00937909"/>
    <w:rsid w:val="00957372"/>
    <w:rsid w:val="009667AB"/>
    <w:rsid w:val="009C6C9B"/>
    <w:rsid w:val="00A1492C"/>
    <w:rsid w:val="00A37AC6"/>
    <w:rsid w:val="00A37B98"/>
    <w:rsid w:val="00A43344"/>
    <w:rsid w:val="00A56C50"/>
    <w:rsid w:val="00AA7494"/>
    <w:rsid w:val="00AC5DE2"/>
    <w:rsid w:val="00AD1A2C"/>
    <w:rsid w:val="00B06425"/>
    <w:rsid w:val="00B42FEB"/>
    <w:rsid w:val="00B54D20"/>
    <w:rsid w:val="00B72F23"/>
    <w:rsid w:val="00B81E14"/>
    <w:rsid w:val="00C017D3"/>
    <w:rsid w:val="00C676A6"/>
    <w:rsid w:val="00C80E6C"/>
    <w:rsid w:val="00CB7149"/>
    <w:rsid w:val="00CE73B9"/>
    <w:rsid w:val="00D00FC3"/>
    <w:rsid w:val="00D539A8"/>
    <w:rsid w:val="00DC4026"/>
    <w:rsid w:val="00E00B2D"/>
    <w:rsid w:val="00E2559A"/>
    <w:rsid w:val="00E70ECA"/>
    <w:rsid w:val="00EA7EA1"/>
    <w:rsid w:val="00EE675F"/>
    <w:rsid w:val="00F447A6"/>
    <w:rsid w:val="00F71C24"/>
    <w:rsid w:val="00F73AC7"/>
    <w:rsid w:val="00F8266B"/>
    <w:rsid w:val="00FA419E"/>
    <w:rsid w:val="00FB0BC9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76F8-B915-4F44-A176-47873319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A6"/>
    <w:rPr>
      <w:rFonts w:ascii="VNI-Times" w:eastAsia="Times New Roman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676A6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676A6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676A6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6A6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C676A6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C676A6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67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4D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0C10-7F45-4770-A11D-793716C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DELL</cp:lastModifiedBy>
  <cp:revision>3</cp:revision>
  <cp:lastPrinted>2020-06-13T10:55:00Z</cp:lastPrinted>
  <dcterms:created xsi:type="dcterms:W3CDTF">2020-06-14T09:30:00Z</dcterms:created>
  <dcterms:modified xsi:type="dcterms:W3CDTF">2020-06-14T09:30:00Z</dcterms:modified>
</cp:coreProperties>
</file>