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4277"/>
        <w:gridCol w:w="5187"/>
      </w:tblGrid>
      <w:tr w:rsidR="003B4D7E" w:rsidRPr="003B4D7E" w:rsidTr="00507C0A">
        <w:trPr>
          <w:trHeight w:val="1224"/>
        </w:trPr>
        <w:tc>
          <w:tcPr>
            <w:tcW w:w="4277" w:type="dxa"/>
            <w:shd w:val="clear" w:color="auto" w:fill="auto"/>
          </w:tcPr>
          <w:p w:rsidR="00E3465B" w:rsidRPr="003B4D7E" w:rsidRDefault="00E3465B" w:rsidP="00E3465B">
            <w:pPr>
              <w:tabs>
                <w:tab w:val="center" w:pos="1620"/>
              </w:tabs>
              <w:autoSpaceDE w:val="0"/>
              <w:autoSpaceDN w:val="0"/>
              <w:adjustRightInd w:val="0"/>
              <w:spacing w:after="0" w:line="240" w:lineRule="auto"/>
              <w:jc w:val="center"/>
              <w:rPr>
                <w:rFonts w:ascii="Times New Roman" w:eastAsia="Times New Roman" w:hAnsi="Times New Roman" w:cs="Times New Roman"/>
                <w:b/>
                <w:sz w:val="28"/>
                <w:szCs w:val="28"/>
              </w:rPr>
            </w:pPr>
            <w:r w:rsidRPr="003B4D7E">
              <w:rPr>
                <w:rFonts w:ascii="Times New Roman" w:eastAsia="Times New Roman" w:hAnsi="Times New Roman" w:cs="Times New Roman"/>
                <w:b/>
                <w:sz w:val="28"/>
                <w:szCs w:val="28"/>
              </w:rPr>
              <w:t>BCH ĐOÀN TP.HỒ CHÍ MINH</w:t>
            </w:r>
          </w:p>
          <w:p w:rsidR="00E3465B" w:rsidRPr="003B4D7E" w:rsidRDefault="00E3465B" w:rsidP="00E3465B">
            <w:pPr>
              <w:tabs>
                <w:tab w:val="center" w:pos="1620"/>
              </w:tabs>
              <w:autoSpaceDE w:val="0"/>
              <w:autoSpaceDN w:val="0"/>
              <w:adjustRightInd w:val="0"/>
              <w:spacing w:after="0" w:line="240" w:lineRule="auto"/>
              <w:jc w:val="center"/>
              <w:rPr>
                <w:rFonts w:ascii="Times New Roman" w:eastAsia="Times New Roman" w:hAnsi="Times New Roman" w:cs="Times New Roman"/>
                <w:b/>
                <w:sz w:val="28"/>
                <w:szCs w:val="28"/>
              </w:rPr>
            </w:pPr>
            <w:r w:rsidRPr="003B4D7E">
              <w:rPr>
                <w:rFonts w:ascii="Times New Roman" w:eastAsia="Times New Roman" w:hAnsi="Times New Roman" w:cs="Times New Roman"/>
                <w:b/>
                <w:sz w:val="28"/>
                <w:szCs w:val="28"/>
              </w:rPr>
              <w:t>***</w:t>
            </w:r>
          </w:p>
          <w:p w:rsidR="00E3465B" w:rsidRPr="003B4D7E" w:rsidRDefault="00E3465B" w:rsidP="00E3465B">
            <w:pPr>
              <w:tabs>
                <w:tab w:val="center" w:pos="1620"/>
              </w:tabs>
              <w:autoSpaceDE w:val="0"/>
              <w:autoSpaceDN w:val="0"/>
              <w:adjustRightInd w:val="0"/>
              <w:spacing w:after="0" w:line="240" w:lineRule="auto"/>
              <w:jc w:val="center"/>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Số: 37-HD/TĐTN-BTG</w:t>
            </w:r>
          </w:p>
        </w:tc>
        <w:tc>
          <w:tcPr>
            <w:tcW w:w="5187" w:type="dxa"/>
            <w:shd w:val="clear" w:color="auto" w:fill="auto"/>
          </w:tcPr>
          <w:p w:rsidR="00E3465B" w:rsidRPr="003B4D7E" w:rsidRDefault="00E3465B" w:rsidP="00E3465B">
            <w:pPr>
              <w:tabs>
                <w:tab w:val="center" w:pos="1620"/>
              </w:tabs>
              <w:autoSpaceDE w:val="0"/>
              <w:autoSpaceDN w:val="0"/>
              <w:adjustRightInd w:val="0"/>
              <w:spacing w:after="0" w:line="240" w:lineRule="auto"/>
              <w:jc w:val="right"/>
              <w:rPr>
                <w:rFonts w:ascii="Times New Roman" w:eastAsia="Times New Roman" w:hAnsi="Times New Roman" w:cs="Times New Roman"/>
                <w:b/>
                <w:sz w:val="30"/>
                <w:szCs w:val="30"/>
                <w:u w:val="single"/>
              </w:rPr>
            </w:pPr>
            <w:r w:rsidRPr="003B4D7E">
              <w:rPr>
                <w:rFonts w:ascii="Times New Roman" w:eastAsia="Times New Roman" w:hAnsi="Times New Roman" w:cs="Times New Roman"/>
                <w:b/>
                <w:sz w:val="30"/>
                <w:szCs w:val="30"/>
                <w:u w:val="single"/>
              </w:rPr>
              <w:t>ĐOÀN TNCS HỒ CHÍ MINH</w:t>
            </w:r>
          </w:p>
          <w:p w:rsidR="00E3465B" w:rsidRPr="003B4D7E" w:rsidRDefault="00E3465B" w:rsidP="00E3465B">
            <w:pPr>
              <w:tabs>
                <w:tab w:val="center" w:pos="1620"/>
              </w:tabs>
              <w:autoSpaceDE w:val="0"/>
              <w:autoSpaceDN w:val="0"/>
              <w:adjustRightInd w:val="0"/>
              <w:spacing w:after="0" w:line="240" w:lineRule="auto"/>
              <w:ind w:firstLine="567"/>
              <w:jc w:val="right"/>
              <w:rPr>
                <w:rFonts w:ascii="Times New Roman" w:eastAsia="Times New Roman" w:hAnsi="Times New Roman" w:cs="Times New Roman"/>
                <w:i/>
                <w:spacing w:val="-6"/>
                <w:sz w:val="26"/>
                <w:szCs w:val="26"/>
              </w:rPr>
            </w:pPr>
          </w:p>
          <w:p w:rsidR="00E3465B" w:rsidRPr="003B4D7E" w:rsidRDefault="00AD4F64" w:rsidP="00E3465B">
            <w:pPr>
              <w:tabs>
                <w:tab w:val="center" w:pos="1620"/>
              </w:tabs>
              <w:autoSpaceDE w:val="0"/>
              <w:autoSpaceDN w:val="0"/>
              <w:adjustRightInd w:val="0"/>
              <w:spacing w:after="0" w:line="240" w:lineRule="auto"/>
              <w:ind w:right="-108"/>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TP. Hồ Chí Minh, ngày </w:t>
            </w:r>
            <w:r w:rsidR="00E3465B" w:rsidRPr="003B4D7E">
              <w:rPr>
                <w:rFonts w:ascii="Times New Roman" w:eastAsia="Times New Roman" w:hAnsi="Times New Roman" w:cs="Times New Roman"/>
                <w:i/>
                <w:sz w:val="26"/>
                <w:szCs w:val="26"/>
              </w:rPr>
              <w:t>18</w:t>
            </w:r>
            <w:r w:rsidR="00170E60">
              <w:rPr>
                <w:rFonts w:ascii="Times New Roman" w:eastAsia="Times New Roman" w:hAnsi="Times New Roman" w:cs="Times New Roman"/>
                <w:i/>
                <w:sz w:val="26"/>
                <w:szCs w:val="26"/>
              </w:rPr>
              <w:t xml:space="preserve"> </w:t>
            </w:r>
            <w:r w:rsidR="00E3465B" w:rsidRPr="003B4D7E">
              <w:rPr>
                <w:rFonts w:ascii="Times New Roman" w:eastAsia="Times New Roman" w:hAnsi="Times New Roman" w:cs="Times New Roman"/>
                <w:i/>
                <w:sz w:val="26"/>
                <w:szCs w:val="26"/>
              </w:rPr>
              <w:t>tháng 9 năm 2019</w:t>
            </w:r>
          </w:p>
        </w:tc>
      </w:tr>
    </w:tbl>
    <w:p w:rsidR="00E3465B" w:rsidRPr="003B4D7E" w:rsidRDefault="00E3465B" w:rsidP="00E3465B">
      <w:pPr>
        <w:tabs>
          <w:tab w:val="center" w:pos="1620"/>
        </w:tabs>
        <w:autoSpaceDE w:val="0"/>
        <w:autoSpaceDN w:val="0"/>
        <w:adjustRightInd w:val="0"/>
        <w:spacing w:after="0" w:line="240" w:lineRule="auto"/>
        <w:jc w:val="center"/>
        <w:rPr>
          <w:rFonts w:ascii="Times New Roman" w:eastAsia="Times New Roman" w:hAnsi="Times New Roman" w:cs="Times New Roman"/>
          <w:sz w:val="26"/>
          <w:szCs w:val="26"/>
        </w:rPr>
      </w:pPr>
      <w:r w:rsidRPr="003B4D7E">
        <w:rPr>
          <w:rFonts w:ascii="Times New Roman" w:eastAsia="Times New Roman" w:hAnsi="Times New Roman" w:cs="Times New Roman"/>
          <w:b/>
          <w:sz w:val="32"/>
          <w:szCs w:val="32"/>
        </w:rPr>
        <w:t>HƯỚNG DẪN</w:t>
      </w:r>
    </w:p>
    <w:p w:rsidR="00E3465B" w:rsidRPr="003B4D7E" w:rsidRDefault="00E3465B" w:rsidP="00E3465B">
      <w:pPr>
        <w:tabs>
          <w:tab w:val="center" w:pos="1620"/>
        </w:tabs>
        <w:autoSpaceDE w:val="0"/>
        <w:autoSpaceDN w:val="0"/>
        <w:adjustRightInd w:val="0"/>
        <w:spacing w:after="0" w:line="240" w:lineRule="auto"/>
        <w:jc w:val="center"/>
        <w:rPr>
          <w:rFonts w:ascii="Times New Roman" w:eastAsia="Times New Roman" w:hAnsi="Times New Roman" w:cs="Times New Roman"/>
          <w:sz w:val="26"/>
          <w:szCs w:val="26"/>
        </w:rPr>
      </w:pPr>
      <w:r w:rsidRPr="003B4D7E">
        <w:rPr>
          <w:rFonts w:ascii="Times New Roman" w:eastAsia="Times New Roman" w:hAnsi="Times New Roman" w:cs="Times New Roman"/>
          <w:b/>
          <w:sz w:val="28"/>
          <w:szCs w:val="28"/>
        </w:rPr>
        <w:t>Tổ chức sinh hoạt chi đoàn chủ điểm tháng 10 năm 2019</w:t>
      </w:r>
    </w:p>
    <w:p w:rsidR="00E3465B" w:rsidRPr="003B4D7E" w:rsidRDefault="00E3465B" w:rsidP="00E3465B">
      <w:pPr>
        <w:spacing w:after="0" w:line="240" w:lineRule="auto"/>
        <w:jc w:val="center"/>
        <w:rPr>
          <w:rFonts w:ascii="Times New Roman" w:eastAsia="Times New Roman" w:hAnsi="Times New Roman" w:cs="Times New Roman"/>
          <w:b/>
          <w:i/>
          <w:sz w:val="28"/>
          <w:szCs w:val="28"/>
        </w:rPr>
      </w:pPr>
      <w:r w:rsidRPr="003B4D7E">
        <w:rPr>
          <w:rFonts w:ascii="Times New Roman" w:eastAsia="Times New Roman" w:hAnsi="Times New Roman" w:cs="Times New Roman"/>
          <w:b/>
          <w:sz w:val="28"/>
          <w:szCs w:val="28"/>
        </w:rPr>
        <w:t xml:space="preserve">Chủ đề: </w:t>
      </w:r>
      <w:r w:rsidRPr="003B4D7E">
        <w:rPr>
          <w:rFonts w:ascii="Times New Roman" w:eastAsia="Times New Roman" w:hAnsi="Times New Roman" w:cs="Times New Roman"/>
          <w:b/>
          <w:i/>
          <w:sz w:val="28"/>
          <w:szCs w:val="28"/>
        </w:rPr>
        <w:t xml:space="preserve">“Con đường của thanh niên chỉ là con đường cách mạng, </w:t>
      </w:r>
    </w:p>
    <w:p w:rsidR="00E3465B" w:rsidRPr="003B4D7E" w:rsidRDefault="00E3465B" w:rsidP="00E3465B">
      <w:pPr>
        <w:spacing w:after="0" w:line="240" w:lineRule="auto"/>
        <w:jc w:val="center"/>
        <w:rPr>
          <w:rFonts w:ascii="Times New Roman" w:eastAsia="Times New Roman" w:hAnsi="Times New Roman" w:cs="Times New Roman"/>
          <w:b/>
          <w:i/>
          <w:sz w:val="28"/>
          <w:szCs w:val="28"/>
        </w:rPr>
      </w:pPr>
      <w:r w:rsidRPr="003B4D7E">
        <w:rPr>
          <w:rFonts w:ascii="Times New Roman" w:eastAsia="Times New Roman" w:hAnsi="Times New Roman" w:cs="Times New Roman"/>
          <w:b/>
          <w:i/>
          <w:sz w:val="28"/>
          <w:szCs w:val="28"/>
        </w:rPr>
        <w:t>không thể có con đường nào khác”</w:t>
      </w:r>
    </w:p>
    <w:p w:rsidR="00E3465B" w:rsidRPr="003B4D7E" w:rsidRDefault="00E3465B" w:rsidP="00E3465B">
      <w:pPr>
        <w:spacing w:after="0" w:line="240" w:lineRule="auto"/>
        <w:jc w:val="center"/>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w:t>
      </w:r>
    </w:p>
    <w:p w:rsidR="00E3465B" w:rsidRPr="003B4D7E" w:rsidRDefault="00E3465B" w:rsidP="00E3465B">
      <w:pPr>
        <w:autoSpaceDE w:val="0"/>
        <w:autoSpaceDN w:val="0"/>
        <w:adjustRightInd w:val="0"/>
        <w:spacing w:after="0" w:line="240" w:lineRule="auto"/>
        <w:jc w:val="both"/>
        <w:rPr>
          <w:rFonts w:ascii="Times New Roman" w:eastAsia="Times New Roman" w:hAnsi="Times New Roman" w:cs="Times New Roman"/>
          <w:sz w:val="28"/>
          <w:szCs w:val="28"/>
        </w:rPr>
      </w:pPr>
    </w:p>
    <w:p w:rsidR="00E3465B" w:rsidRPr="003B4D7E" w:rsidRDefault="00E3465B" w:rsidP="00E3465B">
      <w:pPr>
        <w:spacing w:after="0" w:line="240" w:lineRule="auto"/>
        <w:ind w:firstLine="720"/>
        <w:jc w:val="both"/>
        <w:rPr>
          <w:rFonts w:ascii="Times New Roman" w:eastAsia="Times New Roman" w:hAnsi="Times New Roman" w:cs="Times New Roman"/>
          <w:spacing w:val="-2"/>
          <w:sz w:val="28"/>
          <w:szCs w:val="28"/>
        </w:rPr>
      </w:pPr>
      <w:r w:rsidRPr="003B4D7E">
        <w:rPr>
          <w:rFonts w:ascii="Times New Roman" w:eastAsia="Times New Roman" w:hAnsi="Times New Roman" w:cs="Times New Roman"/>
          <w:spacing w:val="-2"/>
          <w:sz w:val="28"/>
          <w:szCs w:val="28"/>
        </w:rPr>
        <w:t xml:space="preserve">Căn cứ Hướng dẫn số 26-HD/TWĐTN-BTC ngày 18/3/2019 của Ban Bí thư Trung ương Đoàn về tổ </w:t>
      </w:r>
      <w:r w:rsidRPr="003B4D7E">
        <w:rPr>
          <w:rFonts w:ascii="Times New Roman" w:eastAsia="Times New Roman" w:hAnsi="Times New Roman" w:cs="Times New Roman"/>
          <w:sz w:val="28"/>
          <w:szCs w:val="28"/>
        </w:rPr>
        <w:t>chức</w:t>
      </w:r>
      <w:r w:rsidRPr="003B4D7E">
        <w:rPr>
          <w:rFonts w:ascii="Times New Roman" w:eastAsia="Times New Roman" w:hAnsi="Times New Roman" w:cs="Times New Roman"/>
          <w:spacing w:val="-2"/>
          <w:sz w:val="28"/>
          <w:szCs w:val="28"/>
        </w:rPr>
        <w:t xml:space="preserve"> sinh hoạt chi đoàn chủ điểm năm 2019 và hướng tới kỷ niệm 105 năm Ngày sinh đồng chí Lý Tự Trọng (20/10/1914 – 20/10/2019), Ban Thường vụ Thành Đoàn hướng dẫn cơ sở Đoàn tổ chức sinh hoạt chủ điểm tháng 10 năm 2019 như sau:</w:t>
      </w:r>
    </w:p>
    <w:p w:rsidR="00E3465B" w:rsidRPr="003B4D7E" w:rsidRDefault="00E3465B" w:rsidP="00E3465B">
      <w:pPr>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E3465B" w:rsidRPr="003B4D7E" w:rsidRDefault="00E3465B" w:rsidP="00E3465B">
      <w:pPr>
        <w:autoSpaceDE w:val="0"/>
        <w:autoSpaceDN w:val="0"/>
        <w:adjustRightInd w:val="0"/>
        <w:spacing w:after="0" w:line="240" w:lineRule="auto"/>
        <w:ind w:firstLine="720"/>
        <w:jc w:val="both"/>
        <w:rPr>
          <w:rFonts w:ascii="Times New Roman" w:eastAsia="Times New Roman" w:hAnsi="Times New Roman" w:cs="Times New Roman"/>
          <w:spacing w:val="-2"/>
          <w:sz w:val="28"/>
          <w:szCs w:val="28"/>
        </w:rPr>
      </w:pPr>
      <w:r w:rsidRPr="003B4D7E">
        <w:rPr>
          <w:rFonts w:ascii="Times New Roman" w:eastAsia="Times New Roman" w:hAnsi="Times New Roman" w:cs="Times New Roman"/>
          <w:b/>
          <w:sz w:val="28"/>
          <w:szCs w:val="28"/>
        </w:rPr>
        <w:t xml:space="preserve">I. ĐỐI TƯỢNG, NỘI DUNG, HÌNH THỨC SINH HOẠT: </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b/>
          <w:sz w:val="28"/>
          <w:szCs w:val="28"/>
        </w:rPr>
        <w:t>1. Đối tượng tham gia:</w:t>
      </w:r>
      <w:r w:rsidRPr="003B4D7E">
        <w:rPr>
          <w:rFonts w:ascii="Times New Roman" w:eastAsia="Times New Roman" w:hAnsi="Times New Roman" w:cs="Times New Roman"/>
          <w:sz w:val="28"/>
          <w:szCs w:val="28"/>
        </w:rPr>
        <w:t xml:space="preserve"> Đoàn viên các chi đoàn cơ sở, chi đoàn bộ phận thuộc Quận, Huyện Đoàn và tương đương, Đoàn cơ sở trực thuộc Thành Đoàn. </w:t>
      </w:r>
      <w:r w:rsidRPr="003B4D7E">
        <w:rPr>
          <w:rFonts w:ascii="Times New Roman" w:eastAsia="Times New Roman" w:hAnsi="Times New Roman" w:cs="Times New Roman"/>
          <w:i/>
          <w:sz w:val="28"/>
          <w:szCs w:val="28"/>
        </w:rPr>
        <w:t>(Lưu ý: tỷ lệ đoàn viên chi đoàn tham gia sinh hoạt phải đạt từ 80% trở lên).</w:t>
      </w:r>
    </w:p>
    <w:p w:rsidR="00E3465B" w:rsidRPr="003B4D7E" w:rsidRDefault="00E3465B" w:rsidP="00E3465B">
      <w:pPr>
        <w:spacing w:after="0" w:line="240" w:lineRule="auto"/>
        <w:ind w:firstLine="720"/>
        <w:jc w:val="both"/>
        <w:rPr>
          <w:rFonts w:ascii="Times New Roman" w:eastAsia="Times New Roman" w:hAnsi="Times New Roman" w:cs="Times New Roman"/>
          <w:b/>
          <w:sz w:val="28"/>
          <w:szCs w:val="28"/>
        </w:rPr>
      </w:pP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b/>
          <w:sz w:val="28"/>
          <w:szCs w:val="28"/>
        </w:rPr>
        <w:t xml:space="preserve">2. Thời gian tổ chức: </w:t>
      </w:r>
      <w:r w:rsidRPr="003B4D7E">
        <w:rPr>
          <w:rFonts w:ascii="Times New Roman" w:eastAsia="Times New Roman" w:hAnsi="Times New Roman" w:cs="Times New Roman"/>
          <w:sz w:val="28"/>
          <w:szCs w:val="28"/>
        </w:rPr>
        <w:t>Trong tháng 10 năm 2019.</w:t>
      </w:r>
    </w:p>
    <w:p w:rsidR="00E3465B" w:rsidRPr="003B4D7E" w:rsidRDefault="00E3465B" w:rsidP="00E3465B">
      <w:pPr>
        <w:spacing w:after="0" w:line="240" w:lineRule="auto"/>
        <w:ind w:firstLine="720"/>
        <w:rPr>
          <w:rFonts w:ascii="Times New Roman" w:eastAsia="Times New Roman" w:hAnsi="Times New Roman" w:cs="Times New Roman"/>
          <w:b/>
          <w:sz w:val="28"/>
          <w:szCs w:val="24"/>
        </w:rPr>
      </w:pPr>
    </w:p>
    <w:p w:rsidR="00E3465B" w:rsidRPr="003B4D7E" w:rsidRDefault="00E3465B" w:rsidP="00E3465B">
      <w:pPr>
        <w:spacing w:after="0" w:line="240" w:lineRule="auto"/>
        <w:ind w:firstLine="720"/>
        <w:rPr>
          <w:rFonts w:ascii="Times New Roman" w:eastAsia="Times New Roman" w:hAnsi="Times New Roman" w:cs="Times New Roman"/>
          <w:b/>
          <w:sz w:val="28"/>
          <w:szCs w:val="24"/>
        </w:rPr>
      </w:pPr>
      <w:r w:rsidRPr="003B4D7E">
        <w:rPr>
          <w:rFonts w:ascii="Times New Roman" w:eastAsia="Times New Roman" w:hAnsi="Times New Roman" w:cs="Times New Roman"/>
          <w:b/>
          <w:sz w:val="28"/>
          <w:szCs w:val="24"/>
        </w:rPr>
        <w:t>3. Nội dung sinh hoạt:</w:t>
      </w:r>
    </w:p>
    <w:p w:rsidR="00E3465B" w:rsidRPr="003B4D7E" w:rsidRDefault="00E3465B" w:rsidP="00E3465B">
      <w:pPr>
        <w:spacing w:after="0" w:line="240" w:lineRule="auto"/>
        <w:ind w:firstLine="720"/>
        <w:jc w:val="both"/>
        <w:rPr>
          <w:rFonts w:ascii="Times New Roman" w:eastAsia="Times New Roman" w:hAnsi="Times New Roman" w:cs="Times New Roman"/>
          <w:bCs/>
          <w:sz w:val="28"/>
          <w:szCs w:val="24"/>
        </w:rPr>
      </w:pPr>
      <w:r w:rsidRPr="003B4D7E">
        <w:rPr>
          <w:rFonts w:ascii="Times New Roman" w:eastAsia="Times New Roman" w:hAnsi="Times New Roman" w:cs="Times New Roman"/>
          <w:sz w:val="28"/>
          <w:szCs w:val="28"/>
          <w:lang w:val="de-DE"/>
        </w:rPr>
        <w:t xml:space="preserve">- Tuyên truyền giáo dục cho cán bộ, đoàn viên, thanh niên </w:t>
      </w:r>
      <w:r w:rsidRPr="003B4D7E">
        <w:rPr>
          <w:rFonts w:ascii="Times New Roman" w:eastAsia="Times New Roman" w:hAnsi="Times New Roman" w:cs="Times New Roman"/>
          <w:spacing w:val="-2"/>
          <w:sz w:val="28"/>
          <w:szCs w:val="24"/>
        </w:rPr>
        <w:t>về cuộc đời và tấm gương hy sinh vì sự nghiệp cách mạng vĩ đại của đồng chí Lý Tự Trọng</w:t>
      </w:r>
      <w:r w:rsidRPr="003B4D7E">
        <w:rPr>
          <w:rFonts w:ascii="Times New Roman" w:eastAsia="Times New Roman" w:hAnsi="Times New Roman" w:cs="Times New Roman"/>
          <w:bCs/>
          <w:sz w:val="28"/>
          <w:szCs w:val="24"/>
        </w:rPr>
        <w:t xml:space="preserve"> cho </w:t>
      </w:r>
      <w:r w:rsidRPr="003B4D7E">
        <w:rPr>
          <w:rFonts w:ascii="Times New Roman" w:eastAsia="Times New Roman" w:hAnsi="Times New Roman" w:cs="Times New Roman"/>
          <w:sz w:val="28"/>
          <w:szCs w:val="28"/>
          <w:lang w:val="de-DE"/>
        </w:rPr>
        <w:t xml:space="preserve">dân tộc, đất nước và cách mạng Việt Nam, </w:t>
      </w:r>
      <w:r w:rsidRPr="003B4D7E">
        <w:rPr>
          <w:rFonts w:ascii="Times New Roman" w:eastAsia="Times New Roman" w:hAnsi="Times New Roman" w:cs="Times New Roman"/>
          <w:spacing w:val="-2"/>
          <w:sz w:val="28"/>
          <w:szCs w:val="24"/>
        </w:rPr>
        <w:t>qua đó tiếp tục giáo dục lòng yêu nước, bồi dưỡng lý tưởng cách mạng, niềm tin vào con đường cách mạng mà Đảng, Bác Hồ và các thế hệ thanh niên đi trước đã chọn.</w:t>
      </w:r>
    </w:p>
    <w:p w:rsidR="00E3465B" w:rsidRPr="003B4D7E" w:rsidRDefault="00E3465B" w:rsidP="00E3465B">
      <w:pPr>
        <w:spacing w:after="0" w:line="240" w:lineRule="auto"/>
        <w:ind w:firstLine="720"/>
        <w:jc w:val="both"/>
        <w:rPr>
          <w:rFonts w:ascii="Times New Roman" w:eastAsia="Times New Roman" w:hAnsi="Times New Roman" w:cs="Times New Roman"/>
          <w:spacing w:val="-4"/>
          <w:sz w:val="28"/>
          <w:szCs w:val="28"/>
          <w:lang w:val="vi-VN"/>
        </w:rPr>
      </w:pPr>
      <w:r w:rsidRPr="003B4D7E">
        <w:rPr>
          <w:rFonts w:ascii="Times New Roman" w:eastAsia="Times New Roman" w:hAnsi="Times New Roman" w:cs="Times New Roman"/>
          <w:spacing w:val="-4"/>
          <w:sz w:val="28"/>
          <w:szCs w:val="28"/>
        </w:rPr>
        <w:t>- Tuyên truyền</w:t>
      </w:r>
      <w:r w:rsidRPr="003B4D7E">
        <w:rPr>
          <w:rFonts w:ascii="Times New Roman" w:eastAsia="Times New Roman" w:hAnsi="Times New Roman" w:cs="Times New Roman"/>
          <w:spacing w:val="-4"/>
          <w:sz w:val="28"/>
          <w:szCs w:val="28"/>
          <w:lang w:val="vi-VN"/>
        </w:rPr>
        <w:t xml:space="preserve"> </w:t>
      </w:r>
      <w:r w:rsidRPr="003B4D7E">
        <w:rPr>
          <w:rFonts w:ascii="Times New Roman" w:eastAsia="Times New Roman" w:hAnsi="Times New Roman" w:cs="Times New Roman"/>
          <w:spacing w:val="-4"/>
          <w:sz w:val="28"/>
          <w:szCs w:val="28"/>
        </w:rPr>
        <w:t xml:space="preserve">sâu rộng trong </w:t>
      </w:r>
      <w:r w:rsidRPr="003B4D7E">
        <w:rPr>
          <w:rFonts w:ascii="Times New Roman" w:eastAsia="Times New Roman" w:hAnsi="Times New Roman" w:cs="Times New Roman"/>
          <w:spacing w:val="-4"/>
          <w:sz w:val="28"/>
          <w:szCs w:val="28"/>
          <w:lang w:val="vi-VN"/>
        </w:rPr>
        <w:t xml:space="preserve">đoàn viên, thanh niên hiểu rõ ý nghĩa, lý tưởng cách mạng qua câu nói </w:t>
      </w:r>
      <w:r w:rsidRPr="003B4D7E">
        <w:rPr>
          <w:rFonts w:ascii="Times New Roman" w:eastAsia="Times New Roman" w:hAnsi="Times New Roman" w:cs="Times New Roman"/>
          <w:spacing w:val="-4"/>
          <w:sz w:val="28"/>
          <w:szCs w:val="28"/>
        </w:rPr>
        <w:t>c</w:t>
      </w:r>
      <w:r w:rsidRPr="003B4D7E">
        <w:rPr>
          <w:rFonts w:ascii="Times New Roman" w:eastAsia="Times New Roman" w:hAnsi="Times New Roman" w:cs="Times New Roman"/>
          <w:spacing w:val="-4"/>
          <w:sz w:val="28"/>
          <w:szCs w:val="28"/>
          <w:lang w:val="vi-VN"/>
        </w:rPr>
        <w:t xml:space="preserve">ủa </w:t>
      </w:r>
      <w:r w:rsidRPr="003B4D7E">
        <w:rPr>
          <w:rFonts w:ascii="Times New Roman" w:eastAsia="Times New Roman" w:hAnsi="Times New Roman" w:cs="Times New Roman"/>
          <w:spacing w:val="-4"/>
          <w:sz w:val="28"/>
          <w:szCs w:val="28"/>
        </w:rPr>
        <w:t xml:space="preserve">đồng chí </w:t>
      </w:r>
      <w:r w:rsidRPr="003B4D7E">
        <w:rPr>
          <w:rFonts w:ascii="Times New Roman" w:eastAsia="Times New Roman" w:hAnsi="Times New Roman" w:cs="Times New Roman"/>
          <w:spacing w:val="-4"/>
          <w:sz w:val="28"/>
          <w:szCs w:val="28"/>
          <w:lang w:val="vi-VN"/>
        </w:rPr>
        <w:t>Lý Tự Trọng</w:t>
      </w:r>
      <w:r w:rsidRPr="003B4D7E">
        <w:rPr>
          <w:rFonts w:ascii="Times New Roman" w:eastAsia="Times New Roman" w:hAnsi="Times New Roman" w:cs="Times New Roman"/>
          <w:spacing w:val="-4"/>
          <w:sz w:val="28"/>
          <w:szCs w:val="28"/>
        </w:rPr>
        <w:t xml:space="preserve">: </w:t>
      </w:r>
      <w:r w:rsidRPr="003B4D7E">
        <w:rPr>
          <w:rFonts w:ascii="Times New Roman" w:eastAsia="Times New Roman" w:hAnsi="Times New Roman" w:cs="Times New Roman"/>
          <w:i/>
          <w:spacing w:val="-4"/>
          <w:sz w:val="28"/>
          <w:szCs w:val="28"/>
          <w:lang w:val="vi-VN"/>
        </w:rPr>
        <w:t>“Con đường của thanh niên chỉ là con đường cách mạng,</w:t>
      </w:r>
      <w:r w:rsidRPr="003B4D7E">
        <w:rPr>
          <w:rFonts w:ascii="Times New Roman" w:eastAsia="Times New Roman" w:hAnsi="Times New Roman" w:cs="Times New Roman"/>
          <w:i/>
          <w:spacing w:val="-4"/>
          <w:sz w:val="28"/>
          <w:szCs w:val="28"/>
        </w:rPr>
        <w:t xml:space="preserve"> </w:t>
      </w:r>
      <w:r w:rsidRPr="003B4D7E">
        <w:rPr>
          <w:rFonts w:ascii="Times New Roman" w:eastAsia="Times New Roman" w:hAnsi="Times New Roman" w:cs="Times New Roman"/>
          <w:i/>
          <w:spacing w:val="-4"/>
          <w:sz w:val="28"/>
          <w:szCs w:val="28"/>
          <w:lang w:val="vi-VN"/>
        </w:rPr>
        <w:t>không thể có con đường nào khác</w:t>
      </w:r>
      <w:r w:rsidRPr="003B4D7E">
        <w:rPr>
          <w:rFonts w:ascii="Times New Roman" w:eastAsia="Times New Roman" w:hAnsi="Times New Roman" w:cs="Times New Roman"/>
          <w:i/>
          <w:spacing w:val="-4"/>
          <w:sz w:val="28"/>
          <w:szCs w:val="28"/>
        </w:rPr>
        <w:t>”</w:t>
      </w:r>
      <w:r w:rsidRPr="003B4D7E">
        <w:rPr>
          <w:rFonts w:ascii="Times New Roman" w:eastAsia="Times New Roman" w:hAnsi="Times New Roman" w:cs="Times New Roman"/>
          <w:spacing w:val="-4"/>
          <w:sz w:val="28"/>
          <w:szCs w:val="28"/>
          <w:lang w:val="vi-VN"/>
        </w:rPr>
        <w:t xml:space="preserve"> trong thời điểm hiện tại</w:t>
      </w:r>
      <w:r w:rsidRPr="003B4D7E">
        <w:rPr>
          <w:rFonts w:ascii="Times New Roman" w:eastAsia="Times New Roman" w:hAnsi="Times New Roman" w:cs="Times New Roman"/>
          <w:spacing w:val="-4"/>
          <w:sz w:val="28"/>
          <w:szCs w:val="28"/>
        </w:rPr>
        <w:t xml:space="preserve">; </w:t>
      </w:r>
      <w:r w:rsidRPr="003B4D7E">
        <w:rPr>
          <w:rFonts w:ascii="Times New Roman" w:eastAsia="Times New Roman" w:hAnsi="Times New Roman" w:cs="Times New Roman"/>
          <w:spacing w:val="-4"/>
          <w:sz w:val="28"/>
          <w:szCs w:val="28"/>
          <w:lang w:val="vi-VN"/>
        </w:rPr>
        <w:t>phát động các phong trào học tập tấm gương đồng chí Lý Tự Trọng và các đoàn viên tiêu biểu (Võ Thị Sáu, Trần Văn Ơn, Nguyễn Văn Trỗi,…), các đồng chí Bí thư Khu Đoàn - Thành Đoàn (</w:t>
      </w:r>
      <w:r w:rsidRPr="003B4D7E">
        <w:rPr>
          <w:rFonts w:ascii="Times New Roman" w:eastAsia="Times New Roman" w:hAnsi="Times New Roman" w:cs="Times New Roman"/>
          <w:spacing w:val="-4"/>
          <w:sz w:val="28"/>
          <w:szCs w:val="28"/>
        </w:rPr>
        <w:t xml:space="preserve">Lê Minh Quới, </w:t>
      </w:r>
      <w:r w:rsidRPr="003B4D7E">
        <w:rPr>
          <w:rFonts w:ascii="Times New Roman" w:eastAsia="Times New Roman" w:hAnsi="Times New Roman" w:cs="Times New Roman"/>
          <w:spacing w:val="-4"/>
          <w:sz w:val="28"/>
          <w:szCs w:val="28"/>
          <w:lang w:val="vi-VN"/>
        </w:rPr>
        <w:t xml:space="preserve">Trần Quang Cơ, Hồ Hảo Hớn, Trang Văn Học, </w:t>
      </w:r>
      <w:r w:rsidRPr="003B4D7E">
        <w:rPr>
          <w:rFonts w:ascii="Times New Roman" w:eastAsia="Times New Roman" w:hAnsi="Times New Roman" w:cs="Times New Roman"/>
          <w:spacing w:val="-4"/>
          <w:sz w:val="28"/>
          <w:szCs w:val="28"/>
        </w:rPr>
        <w:t xml:space="preserve">…) </w:t>
      </w:r>
      <w:r w:rsidRPr="003B4D7E">
        <w:rPr>
          <w:rFonts w:ascii="Times New Roman" w:eastAsia="Times New Roman" w:hAnsi="Times New Roman" w:cs="Times New Roman"/>
          <w:spacing w:val="-4"/>
          <w:sz w:val="28"/>
          <w:szCs w:val="28"/>
          <w:lang w:val="vi-VN"/>
        </w:rPr>
        <w:t xml:space="preserve">và các tấm gương anh hùng trẻ tuổi, các gương đoàn viên, thanh niên tiêu biểu của địa phương, đơn vị; qua đó phát huy sức trẻ, sẵn sàng xung kích xây dựng và bảo vệ Tổ quốc Việt Nam </w:t>
      </w:r>
      <w:r w:rsidRPr="003B4D7E">
        <w:rPr>
          <w:rFonts w:ascii="Times New Roman" w:eastAsia="Times New Roman" w:hAnsi="Times New Roman" w:cs="Times New Roman"/>
          <w:spacing w:val="-4"/>
          <w:sz w:val="28"/>
          <w:szCs w:val="28"/>
        </w:rPr>
        <w:t>x</w:t>
      </w:r>
      <w:r w:rsidRPr="003B4D7E">
        <w:rPr>
          <w:rFonts w:ascii="Times New Roman" w:eastAsia="Times New Roman" w:hAnsi="Times New Roman" w:cs="Times New Roman"/>
          <w:spacing w:val="-4"/>
          <w:sz w:val="28"/>
          <w:szCs w:val="28"/>
          <w:lang w:val="vi-VN"/>
        </w:rPr>
        <w:t>ã hội</w:t>
      </w:r>
      <w:r w:rsidRPr="003B4D7E">
        <w:rPr>
          <w:rFonts w:ascii="Times New Roman" w:eastAsia="Times New Roman" w:hAnsi="Times New Roman" w:cs="Times New Roman"/>
          <w:spacing w:val="-4"/>
          <w:sz w:val="28"/>
          <w:szCs w:val="28"/>
        </w:rPr>
        <w:t xml:space="preserve"> chủ nghĩa.</w:t>
      </w:r>
    </w:p>
    <w:p w:rsidR="00E3465B" w:rsidRPr="003B4D7E" w:rsidRDefault="00E3465B" w:rsidP="00E3465B">
      <w:pPr>
        <w:spacing w:after="0" w:line="240" w:lineRule="auto"/>
        <w:ind w:firstLine="720"/>
        <w:jc w:val="both"/>
        <w:rPr>
          <w:rFonts w:ascii="Times New Roman" w:eastAsia="Times New Roman" w:hAnsi="Times New Roman" w:cs="Times New Roman"/>
          <w:spacing w:val="-2"/>
          <w:sz w:val="28"/>
          <w:szCs w:val="28"/>
          <w:lang w:val="fr-FR"/>
        </w:rPr>
      </w:pPr>
      <w:r w:rsidRPr="003B4D7E">
        <w:rPr>
          <w:rFonts w:ascii="Times New Roman" w:eastAsia="Times New Roman" w:hAnsi="Times New Roman" w:cs="Times New Roman"/>
          <w:spacing w:val="-2"/>
          <w:sz w:val="28"/>
          <w:szCs w:val="28"/>
          <w:lang w:val="fr-FR"/>
        </w:rPr>
        <w:t>- Tuyên truyền về truyền thống xây dựng, phát triển và trưởng thành của Đoàn Thanh niên Cộng sản Hồ Chí Minh, làm nổi bật vai trò, vị trí và những đóng góp quan trọng của tổ chức Đoàn, đoàn viên, thanh niên Thành phố trong sự nghiệp đấu tranh giải phóng dân tộc, thống nhất đất nước; xây dựng và phát triển Thành phố Hồ Chí Minh có chất lượng sống tốt, văn minh, hiện đại, nghĩa tình.</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xml:space="preserve">- Kết hợp việc tổ chức sinh hoạt chủ điểm trong toàn Đoàn với phát động thi đua lập thành tích chào mừng kỷ niệm 105 năm Ngày sinh đồng chí Lý Tự </w:t>
      </w:r>
      <w:r w:rsidRPr="003B4D7E">
        <w:rPr>
          <w:rFonts w:ascii="Times New Roman" w:eastAsia="Times New Roman" w:hAnsi="Times New Roman" w:cs="Times New Roman"/>
          <w:sz w:val="28"/>
          <w:szCs w:val="28"/>
        </w:rPr>
        <w:lastRenderedPageBreak/>
        <w:t>Trọng (20/10/1914 - 20/10/2019), hướng tới kỷ niệm 70 năm Ngày truyền thống Học sinh, Sinh viên và Hội Sinh viên Việt Nam (09/01/1950 - 09/01/2019), kỷ niệm 90 năm Ngày thành lập Đảng Cộng sản Việt Nam (03/02/1930 - 03/02/2019); hướng dẫn và đề nghị đoàn viên, Chi đoàn đăng ký các nội dung, phần việc thiết thực nhằm thể hiện tinh thần xung kích, sáng tạo và tình nguyện tham gia thực hiện nhiệm vụ chính trị tại địa phương, đơn vị.</w:t>
      </w:r>
    </w:p>
    <w:p w:rsidR="00E3465B" w:rsidRPr="003B4D7E" w:rsidRDefault="00E3465B" w:rsidP="00E3465B">
      <w:pPr>
        <w:spacing w:after="0" w:line="240" w:lineRule="auto"/>
        <w:ind w:firstLine="720"/>
        <w:jc w:val="both"/>
        <w:rPr>
          <w:rFonts w:ascii="Times New Roman" w:eastAsia="Times New Roman" w:hAnsi="Times New Roman" w:cs="Times New Roman"/>
          <w:b/>
          <w:sz w:val="28"/>
          <w:szCs w:val="28"/>
        </w:rPr>
      </w:pPr>
    </w:p>
    <w:p w:rsidR="00E3465B" w:rsidRPr="003B4D7E" w:rsidRDefault="00E3465B" w:rsidP="00E3465B">
      <w:pPr>
        <w:spacing w:after="0" w:line="240" w:lineRule="auto"/>
        <w:ind w:firstLine="720"/>
        <w:jc w:val="both"/>
        <w:rPr>
          <w:rFonts w:ascii="Times New Roman" w:eastAsia="Times New Roman" w:hAnsi="Times New Roman" w:cs="Times New Roman"/>
          <w:sz w:val="28"/>
          <w:szCs w:val="24"/>
        </w:rPr>
      </w:pPr>
      <w:r w:rsidRPr="003B4D7E">
        <w:rPr>
          <w:rFonts w:ascii="Times New Roman" w:eastAsia="Times New Roman" w:hAnsi="Times New Roman" w:cs="Times New Roman"/>
          <w:b/>
          <w:sz w:val="28"/>
          <w:szCs w:val="28"/>
        </w:rPr>
        <w:t>4. Hình thức sinh hoạt:</w:t>
      </w:r>
    </w:p>
    <w:p w:rsidR="00E3465B" w:rsidRPr="003B4D7E" w:rsidRDefault="00E3465B" w:rsidP="00E3465B">
      <w:pPr>
        <w:spacing w:after="0" w:line="240" w:lineRule="auto"/>
        <w:ind w:firstLine="720"/>
        <w:jc w:val="both"/>
        <w:rPr>
          <w:rFonts w:ascii="Times New Roman" w:eastAsia="Times New Roman" w:hAnsi="Times New Roman" w:cs="Times New Roman"/>
          <w:spacing w:val="-4"/>
          <w:sz w:val="28"/>
          <w:szCs w:val="28"/>
        </w:rPr>
      </w:pPr>
      <w:r w:rsidRPr="003B4D7E">
        <w:rPr>
          <w:rFonts w:ascii="Times New Roman" w:eastAsia="Times New Roman" w:hAnsi="Times New Roman" w:cs="Times New Roman"/>
          <w:spacing w:val="-4"/>
          <w:sz w:val="28"/>
          <w:szCs w:val="28"/>
        </w:rPr>
        <w:t>Tùy theo tình hình thực tế của đơn vị, Ban Chấp hành chi đoàn có thể chủ động lựa chọn một trong các hình thức sau để tổ chức sinh hoạt chi đoàn chủ điểm:</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xml:space="preserve">- </w:t>
      </w:r>
      <w:r w:rsidRPr="003B4D7E">
        <w:rPr>
          <w:rFonts w:ascii="Times New Roman" w:eastAsia="Times New Roman" w:hAnsi="Times New Roman" w:cs="Times New Roman"/>
          <w:i/>
          <w:sz w:val="28"/>
          <w:szCs w:val="28"/>
        </w:rPr>
        <w:t xml:space="preserve">Tổ chức các </w:t>
      </w:r>
      <w:r w:rsidRPr="003B4D7E">
        <w:rPr>
          <w:rFonts w:ascii="Times New Roman" w:eastAsia="Times New Roman" w:hAnsi="Times New Roman" w:cs="Times New Roman"/>
          <w:i/>
          <w:spacing w:val="-2"/>
          <w:sz w:val="28"/>
          <w:szCs w:val="28"/>
        </w:rPr>
        <w:t xml:space="preserve">tọa đàm, diễn đàn, </w:t>
      </w:r>
      <w:r w:rsidRPr="003B4D7E">
        <w:rPr>
          <w:rFonts w:ascii="Times New Roman" w:eastAsia="Times New Roman" w:hAnsi="Times New Roman" w:cs="Times New Roman"/>
          <w:i/>
          <w:sz w:val="28"/>
          <w:szCs w:val="28"/>
        </w:rPr>
        <w:t xml:space="preserve">hội nghị chuyên đề </w:t>
      </w:r>
      <w:r w:rsidRPr="003B4D7E">
        <w:rPr>
          <w:rFonts w:ascii="Times New Roman" w:eastAsia="Times New Roman" w:hAnsi="Times New Roman" w:cs="Times New Roman"/>
          <w:sz w:val="28"/>
          <w:szCs w:val="28"/>
        </w:rPr>
        <w:t xml:space="preserve">với phần trao đổi, thảo luận tạo không gian mở để đoàn viên </w:t>
      </w:r>
      <w:r w:rsidRPr="003B4D7E">
        <w:rPr>
          <w:rFonts w:ascii="Times New Roman" w:eastAsia="Times New Roman" w:hAnsi="Times New Roman" w:cs="Times New Roman"/>
          <w:sz w:val="28"/>
          <w:szCs w:val="28"/>
          <w:lang w:val="sv-SE"/>
        </w:rPr>
        <w:t xml:space="preserve">mạnh dạn </w:t>
      </w:r>
      <w:r w:rsidRPr="003B4D7E">
        <w:rPr>
          <w:rFonts w:ascii="Times New Roman" w:eastAsia="Times New Roman" w:hAnsi="Times New Roman" w:cs="Times New Roman"/>
          <w:sz w:val="28"/>
          <w:szCs w:val="28"/>
        </w:rPr>
        <w:t>đóng góp ý tưởng, hiến kế, giải pháp cho việc đổi mới công tác giáo dục và phương thức hoạt động của Đoàn.</w:t>
      </w:r>
    </w:p>
    <w:p w:rsidR="00E3465B" w:rsidRPr="003B4D7E" w:rsidRDefault="00E3465B" w:rsidP="00E3465B">
      <w:pPr>
        <w:spacing w:after="0" w:line="240" w:lineRule="auto"/>
        <w:ind w:firstLine="720"/>
        <w:jc w:val="both"/>
        <w:rPr>
          <w:rFonts w:ascii="Times New Roman" w:eastAsia="Times New Roman" w:hAnsi="Times New Roman" w:cs="Times New Roman"/>
          <w:spacing w:val="-2"/>
          <w:sz w:val="28"/>
          <w:szCs w:val="28"/>
          <w:lang w:val="fr-FR"/>
        </w:rPr>
      </w:pPr>
      <w:r w:rsidRPr="003B4D7E">
        <w:rPr>
          <w:rFonts w:ascii="Times New Roman" w:eastAsia="Times New Roman" w:hAnsi="Times New Roman" w:cs="Times New Roman"/>
          <w:sz w:val="28"/>
          <w:szCs w:val="28"/>
        </w:rPr>
        <w:t xml:space="preserve">- </w:t>
      </w:r>
      <w:r w:rsidRPr="003B4D7E">
        <w:rPr>
          <w:rFonts w:ascii="Times New Roman" w:eastAsia="Times New Roman" w:hAnsi="Times New Roman" w:cs="Times New Roman"/>
          <w:i/>
          <w:sz w:val="28"/>
          <w:szCs w:val="28"/>
        </w:rPr>
        <w:t xml:space="preserve">Tổ chức các </w:t>
      </w:r>
      <w:r w:rsidRPr="003B4D7E">
        <w:rPr>
          <w:rFonts w:ascii="Times New Roman" w:eastAsia="Times New Roman" w:hAnsi="Times New Roman" w:cs="Times New Roman"/>
          <w:i/>
          <w:spacing w:val="-2"/>
          <w:sz w:val="28"/>
          <w:szCs w:val="28"/>
          <w:lang w:val="fr-FR"/>
        </w:rPr>
        <w:t>hội thi, hoạt động sinh hoạt tập thể</w:t>
      </w:r>
      <w:r w:rsidRPr="003B4D7E">
        <w:rPr>
          <w:rFonts w:ascii="Times New Roman" w:eastAsia="Times New Roman" w:hAnsi="Times New Roman" w:cs="Times New Roman"/>
          <w:spacing w:val="-2"/>
          <w:sz w:val="28"/>
          <w:szCs w:val="28"/>
          <w:lang w:val="fr-FR"/>
        </w:rPr>
        <w:t xml:space="preserve"> trang bị kỹ năng thực hành xã hội cho đoàn viên.</w:t>
      </w:r>
    </w:p>
    <w:p w:rsidR="00E3465B" w:rsidRPr="003B4D7E" w:rsidRDefault="00E3465B" w:rsidP="00E3465B">
      <w:pPr>
        <w:spacing w:after="0" w:line="240" w:lineRule="auto"/>
        <w:ind w:firstLine="720"/>
        <w:jc w:val="both"/>
        <w:rPr>
          <w:rFonts w:ascii="Times New Roman" w:eastAsia="Times New Roman" w:hAnsi="Times New Roman" w:cs="Times New Roman"/>
          <w:spacing w:val="-2"/>
          <w:sz w:val="28"/>
          <w:szCs w:val="28"/>
          <w:lang w:val="fr-FR"/>
        </w:rPr>
      </w:pPr>
      <w:r w:rsidRPr="003B4D7E">
        <w:rPr>
          <w:rFonts w:ascii="Times New Roman" w:eastAsia="Times New Roman" w:hAnsi="Times New Roman" w:cs="Times New Roman"/>
          <w:sz w:val="28"/>
          <w:szCs w:val="28"/>
          <w:lang w:val="sv-SE"/>
        </w:rPr>
        <w:t xml:space="preserve">- </w:t>
      </w:r>
      <w:r w:rsidRPr="003B4D7E">
        <w:rPr>
          <w:rFonts w:ascii="Times New Roman" w:eastAsia="Times New Roman" w:hAnsi="Times New Roman" w:cs="Times New Roman"/>
          <w:i/>
          <w:sz w:val="28"/>
          <w:szCs w:val="28"/>
          <w:lang w:val="sv-SE"/>
        </w:rPr>
        <w:t xml:space="preserve">Tổ chức hoạt động giao lưu </w:t>
      </w:r>
      <w:r w:rsidRPr="003B4D7E">
        <w:rPr>
          <w:rFonts w:ascii="Times New Roman" w:eastAsia="Times New Roman" w:hAnsi="Times New Roman" w:cs="Times New Roman"/>
          <w:sz w:val="28"/>
          <w:szCs w:val="28"/>
          <w:lang w:val="sv-SE"/>
        </w:rPr>
        <w:t>với các gương cán bộ Đoàn tiêu biểu, công dân trẻ tiêu biểu, các gương điển hình trong lao động, học tập sáng tạo, các gương có thành tích tiêu biểu trên các lĩnh vực, qua đó lan tỏa những giá trị đẹp, tinh thần năng động, sáng tạo của thanh niên Thành phố.</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xml:space="preserve">- </w:t>
      </w:r>
      <w:r w:rsidRPr="003B4D7E">
        <w:rPr>
          <w:rFonts w:ascii="Times New Roman" w:eastAsia="Times New Roman" w:hAnsi="Times New Roman" w:cs="Times New Roman"/>
          <w:i/>
          <w:sz w:val="28"/>
          <w:szCs w:val="28"/>
        </w:rPr>
        <w:t xml:space="preserve">Tổ chức các hoạt động tình nguyện, chuyến công tác xã hội </w:t>
      </w:r>
      <w:r w:rsidRPr="003B4D7E">
        <w:rPr>
          <w:rFonts w:ascii="Times New Roman" w:eastAsia="Times New Roman" w:hAnsi="Times New Roman" w:cs="Times New Roman"/>
          <w:sz w:val="28"/>
          <w:szCs w:val="28"/>
        </w:rPr>
        <w:t xml:space="preserve">tại các khu di tích lịch sử, địa chỉ đỏ, địa điểm căn cứ của Đoàn Thanh niên Cộng sản Hồ Chí Minh TP. Hồ Chí Minh, căn cứ Khu ủy Sài Gòn – Gia Định trong thời kỳ kháng chiến chống Mĩ. Tổ chức các hành trình trải nghiệm thực tế đến các công trình mang dấu ấn của Đoàn và tuổi trẻ Thành phố, khơi gợi tính sáng tạo và định hướng đoàn viên trong chi đoàn thực hiện hiệu quả công trình thanh niên tại đơn vị. </w:t>
      </w:r>
    </w:p>
    <w:p w:rsidR="00E3465B" w:rsidRPr="003B4D7E" w:rsidRDefault="00E3465B" w:rsidP="00E3465B">
      <w:pPr>
        <w:spacing w:after="0" w:line="240" w:lineRule="auto"/>
        <w:ind w:firstLine="720"/>
        <w:jc w:val="both"/>
        <w:rPr>
          <w:rFonts w:ascii="Times New Roman" w:eastAsia="Times New Roman" w:hAnsi="Times New Roman" w:cs="Times New Roman"/>
          <w:spacing w:val="-2"/>
          <w:sz w:val="28"/>
          <w:szCs w:val="28"/>
        </w:rPr>
      </w:pPr>
      <w:r w:rsidRPr="003B4D7E">
        <w:rPr>
          <w:rFonts w:ascii="Times New Roman" w:eastAsia="Times New Roman" w:hAnsi="Times New Roman" w:cs="Times New Roman"/>
          <w:spacing w:val="-2"/>
          <w:sz w:val="28"/>
          <w:szCs w:val="28"/>
        </w:rPr>
        <w:t xml:space="preserve">- Khuyến khích các chi đoàn phát động đoàn viên thực hiện các sản phẩm tuyên truyền sáng tạo, giới thiệu về các mô hình, giải pháp tổ chức hoạt động hiệu quả tại chi đoàn. </w:t>
      </w:r>
    </w:p>
    <w:p w:rsidR="00E3465B" w:rsidRPr="003B4D7E" w:rsidRDefault="00E3465B" w:rsidP="00E3465B">
      <w:pPr>
        <w:spacing w:after="0" w:line="240" w:lineRule="auto"/>
        <w:ind w:firstLine="720"/>
        <w:jc w:val="both"/>
        <w:rPr>
          <w:rFonts w:ascii="Times New Roman" w:eastAsia="Times New Roman" w:hAnsi="Times New Roman" w:cs="Times New Roman"/>
          <w:b/>
          <w:sz w:val="28"/>
          <w:szCs w:val="28"/>
        </w:rPr>
      </w:pPr>
    </w:p>
    <w:p w:rsidR="00E3465B" w:rsidRPr="003B4D7E" w:rsidRDefault="00E3465B" w:rsidP="00E3465B">
      <w:pPr>
        <w:spacing w:after="0" w:line="240" w:lineRule="auto"/>
        <w:ind w:firstLine="720"/>
        <w:jc w:val="both"/>
        <w:rPr>
          <w:rFonts w:ascii="Times New Roman" w:eastAsia="Times New Roman" w:hAnsi="Times New Roman" w:cs="Times New Roman"/>
          <w:b/>
          <w:sz w:val="28"/>
          <w:szCs w:val="28"/>
        </w:rPr>
      </w:pPr>
      <w:r w:rsidRPr="003B4D7E">
        <w:rPr>
          <w:rFonts w:ascii="Times New Roman" w:eastAsia="Times New Roman" w:hAnsi="Times New Roman" w:cs="Times New Roman"/>
          <w:b/>
          <w:sz w:val="28"/>
          <w:szCs w:val="28"/>
        </w:rPr>
        <w:t>* Lưu ý:</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Các đơn vị chủ động t</w:t>
      </w:r>
      <w:r w:rsidRPr="003B4D7E">
        <w:rPr>
          <w:rFonts w:ascii="Times New Roman" w:eastAsia="Times New Roman" w:hAnsi="Times New Roman" w:cs="Times New Roman"/>
          <w:sz w:val="28"/>
          <w:szCs w:val="28"/>
          <w:lang w:val="sv-SE"/>
        </w:rPr>
        <w:t>hiết kế, biên tập, cập nhật thường xuyên những tư liệu, bài viết, sản phẩm về nội dung chủ đề sinh hoạt tạo sự đồng bộ trên hệ thống các trang thông tin điện tử, mạng xã hội của đơn vị.</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Chi đoàn phát động thực hành những giải pháp sáng tạo, thực hiện các công trình, phần việc cụ thể góp phần thực hiện nhiệm vụ chính trị của địa phương, đơn vị; tham gia xây dựng đô thị văn minh và nông thôn mới, phát động các hành vi ứng xử văn hóa nơi công cộng, trong công sở.</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xml:space="preserve">+ Đối với những chi đoàn do điều kiện đặc thù </w:t>
      </w:r>
      <w:r w:rsidRPr="003B4D7E">
        <w:rPr>
          <w:rFonts w:ascii="Times New Roman" w:eastAsia="Times New Roman" w:hAnsi="Times New Roman" w:cs="Times New Roman"/>
          <w:i/>
          <w:sz w:val="28"/>
          <w:szCs w:val="28"/>
        </w:rPr>
        <w:t xml:space="preserve">(về thời gian công tác, nhiệm vụ chuyên môn, công trình xa Thành phố…) </w:t>
      </w:r>
      <w:r w:rsidRPr="003B4D7E">
        <w:rPr>
          <w:rFonts w:ascii="Times New Roman" w:eastAsia="Times New Roman" w:hAnsi="Times New Roman" w:cs="Times New Roman"/>
          <w:sz w:val="28"/>
          <w:szCs w:val="28"/>
        </w:rPr>
        <w:t>khó tập hợp đoàn viên, có thể tổ chức sinh hoạt chủ điểm thông qua hình thức trao đổi trực tuyến, nghiên cứu tài liệu, xem phim tư liệu… nhưng phải đảm bảo chuyển tải các nội dung theo yêu cầu về mặt nội dung của hướng dẫn.</w:t>
      </w:r>
    </w:p>
    <w:p w:rsidR="00E3465B" w:rsidRPr="003B4D7E" w:rsidRDefault="00E3465B" w:rsidP="00E3465B">
      <w:pPr>
        <w:spacing w:after="0" w:line="240" w:lineRule="auto"/>
        <w:ind w:firstLine="720"/>
        <w:jc w:val="both"/>
        <w:rPr>
          <w:rFonts w:ascii="Times New Roman" w:eastAsia="Times New Roman" w:hAnsi="Times New Roman" w:cs="Times New Roman"/>
          <w:spacing w:val="-4"/>
          <w:sz w:val="28"/>
          <w:szCs w:val="28"/>
        </w:rPr>
      </w:pPr>
      <w:r w:rsidRPr="003B4D7E">
        <w:rPr>
          <w:rFonts w:ascii="Times New Roman" w:eastAsia="Times New Roman" w:hAnsi="Times New Roman" w:cs="Times New Roman"/>
          <w:b/>
          <w:sz w:val="28"/>
          <w:szCs w:val="28"/>
        </w:rPr>
        <w:lastRenderedPageBreak/>
        <w:t>5. Tài liệu tham khảo:</w:t>
      </w:r>
    </w:p>
    <w:p w:rsidR="00E3465B" w:rsidRPr="003B4D7E" w:rsidRDefault="00E3465B" w:rsidP="00E3465B">
      <w:pPr>
        <w:tabs>
          <w:tab w:val="left" w:pos="900"/>
        </w:tabs>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Đề cương tuyên truyền kỷ niệm 105 Ngày sinh đồng chí Lý Tự Trọng (20/10/1914 – 20/10/2019).</w:t>
      </w:r>
    </w:p>
    <w:p w:rsidR="00E3465B" w:rsidRPr="003B4D7E" w:rsidRDefault="00E3465B" w:rsidP="00E3465B">
      <w:pPr>
        <w:tabs>
          <w:tab w:val="left" w:pos="900"/>
        </w:tabs>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Sách “Lý Tự Trọng – Sống mãi tên anh”, NXB Thanh niên, tái bản năm 2014.</w:t>
      </w:r>
    </w:p>
    <w:p w:rsidR="00E3465B" w:rsidRPr="003B4D7E" w:rsidRDefault="00E3465B" w:rsidP="00E3465B">
      <w:pPr>
        <w:tabs>
          <w:tab w:val="left" w:pos="900"/>
        </w:tabs>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Sách “Chuyện kể về Lý Tự Trọng”, NXB Kim Đồng, năm 2009.</w:t>
      </w:r>
    </w:p>
    <w:p w:rsidR="00E3465B" w:rsidRPr="003B4D7E" w:rsidRDefault="00E3465B" w:rsidP="00E3465B">
      <w:pPr>
        <w:tabs>
          <w:tab w:val="left" w:pos="900"/>
        </w:tabs>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Sách “Phong trào Học sinh – Sinh viên Sài Gòn thời kỳ chống Pháp xâm lược (1858 – 1945)”, NXB Trẻ, năm 2014.</w:t>
      </w:r>
    </w:p>
    <w:p w:rsidR="00E3465B" w:rsidRPr="003B4D7E" w:rsidRDefault="00E3465B" w:rsidP="00E3465B">
      <w:pPr>
        <w:tabs>
          <w:tab w:val="left" w:pos="900"/>
        </w:tabs>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xml:space="preserve">- Sách “Lược sử Đoàn và phong trào thanh niên thành phố Hồ Chí Minh (1954 – 1975), NXB Trẻ, năm 2019. </w:t>
      </w:r>
    </w:p>
    <w:p w:rsidR="00E3465B" w:rsidRPr="003B4D7E" w:rsidRDefault="00E3465B" w:rsidP="00E3465B">
      <w:pPr>
        <w:tabs>
          <w:tab w:val="left" w:pos="900"/>
        </w:tabs>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Sách “Chúng ta đã đứng dậy, truyền thống phong trào Sinh viên – Học sinh Sài Gòn – Gia Định (1954 – 1975)” (tập 1, 2), NXB Trẻ, năm 2014.</w:t>
      </w:r>
    </w:p>
    <w:p w:rsidR="00E3465B" w:rsidRPr="003B4D7E" w:rsidRDefault="00E3465B" w:rsidP="00E3465B">
      <w:pPr>
        <w:tabs>
          <w:tab w:val="left" w:pos="900"/>
        </w:tabs>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Sách “Những câu đố trắc nghiệm về lịch sử Việt Nam và truyền thống Đoàn Thanh niên Cộng sản Hồ Chí Minh”, NXB Trẻ, năm 2013.</w:t>
      </w:r>
    </w:p>
    <w:p w:rsidR="00E3465B" w:rsidRPr="003B4D7E" w:rsidRDefault="00E3465B" w:rsidP="00E3465B">
      <w:pPr>
        <w:tabs>
          <w:tab w:val="left" w:pos="900"/>
        </w:tabs>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xml:space="preserve">- Phim tài liệu “Lý Tự Trọng – Người truyền lửa” (Báo Tuổi Trẻ). </w:t>
      </w:r>
    </w:p>
    <w:p w:rsidR="00E3465B" w:rsidRPr="003B4D7E" w:rsidRDefault="00E3465B" w:rsidP="00E3465B">
      <w:pPr>
        <w:spacing w:after="0" w:line="240" w:lineRule="auto"/>
        <w:ind w:right="2" w:firstLine="720"/>
        <w:jc w:val="both"/>
        <w:rPr>
          <w:rFonts w:ascii="Times New Roman" w:eastAsia="Times New Roman" w:hAnsi="Times New Roman" w:cs="Times New Roman"/>
          <w:spacing w:val="4"/>
          <w:sz w:val="28"/>
          <w:szCs w:val="28"/>
        </w:rPr>
      </w:pPr>
      <w:r w:rsidRPr="003B4D7E">
        <w:rPr>
          <w:rFonts w:ascii="Times New Roman" w:eastAsia="Times New Roman" w:hAnsi="Times New Roman" w:cs="Times New Roman"/>
          <w:spacing w:val="4"/>
          <w:sz w:val="28"/>
          <w:szCs w:val="28"/>
        </w:rPr>
        <w:t>- Gương sáng Thanh niên Thành phố Anh hùng, NXB Trẻ, năm 2017.</w:t>
      </w:r>
    </w:p>
    <w:p w:rsidR="00E3465B" w:rsidRPr="003B4D7E" w:rsidRDefault="00E3465B" w:rsidP="00E3465B">
      <w:pPr>
        <w:tabs>
          <w:tab w:val="left" w:pos="900"/>
        </w:tabs>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xml:space="preserve">- Các tư liệu như sách, báo, hình ảnh, phim ảnh về đồng chí Lý Tự Trọng, truyền thống Đoàn TNCS Hồ Chí Minh, truyền thống lịch sử Thành phố Hồ Chí Minh, truyền thống địa phương, đơn vị,… </w:t>
      </w:r>
    </w:p>
    <w:p w:rsidR="00E3465B" w:rsidRPr="003B4D7E" w:rsidRDefault="00E3465B" w:rsidP="00E3465B">
      <w:pPr>
        <w:tabs>
          <w:tab w:val="left" w:pos="900"/>
        </w:tabs>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Tài liệu Hỏi – Đáp Nghị quyết Đại hội đại biểu Đoàn TNCS Hồ Chí Minh toàn quốc lần XI và Nghị quyết Đại hội đại biểu Đoàn TNCS Hồ Chí Minh TP. Hồ Chí Minh lần X, nhiệm kỳ 2017 – 2022.</w:t>
      </w:r>
    </w:p>
    <w:p w:rsidR="00E3465B" w:rsidRPr="003B4D7E" w:rsidRDefault="00E3465B" w:rsidP="00E3465B">
      <w:pPr>
        <w:tabs>
          <w:tab w:val="left" w:pos="900"/>
        </w:tabs>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Ngoài ra, tùy từng chủ đề, nội dung cụ thể, Ban Chấp hành các Chi đoàn có thể chủ động tìm, tham khảo những tài liệu phù hợp có liên quan.</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xml:space="preserve">- Ngoài ra, các đơn vị còn có thể tham khảo thêm Danh mục sách giới thiệu về công tác Đoàn và phong trào thanh thiếu nhi do Nhà Xuất bản Trẻ phát hành (truy cập trang web </w:t>
      </w:r>
      <w:hyperlink r:id="rId9" w:history="1">
        <w:r w:rsidRPr="003B4D7E">
          <w:rPr>
            <w:rFonts w:ascii="Times New Roman" w:eastAsia="Times New Roman" w:hAnsi="Times New Roman" w:cs="Times New Roman"/>
            <w:sz w:val="28"/>
            <w:szCs w:val="28"/>
          </w:rPr>
          <w:t>www.nxbtre.com.vn</w:t>
        </w:r>
      </w:hyperlink>
      <w:r w:rsidRPr="003B4D7E">
        <w:rPr>
          <w:rFonts w:ascii="Times New Roman" w:eastAsia="Times New Roman" w:hAnsi="Times New Roman" w:cs="Times New Roman"/>
          <w:sz w:val="28"/>
          <w:szCs w:val="28"/>
        </w:rPr>
        <w:t>, mục công tác Đoàn – Đội, mục kỹ năng).</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p>
    <w:p w:rsidR="00E3465B" w:rsidRPr="003B4D7E" w:rsidRDefault="00E3465B" w:rsidP="00E3465B">
      <w:pPr>
        <w:tabs>
          <w:tab w:val="left" w:pos="720"/>
          <w:tab w:val="left" w:pos="1080"/>
        </w:tabs>
        <w:spacing w:after="0" w:line="240" w:lineRule="auto"/>
        <w:jc w:val="both"/>
        <w:rPr>
          <w:rFonts w:ascii="Times New Roman" w:eastAsia="Times New Roman" w:hAnsi="Times New Roman" w:cs="Times New Roman"/>
          <w:sz w:val="28"/>
          <w:szCs w:val="28"/>
        </w:rPr>
      </w:pPr>
      <w:r w:rsidRPr="003B4D7E">
        <w:rPr>
          <w:rFonts w:ascii="Times New Roman" w:eastAsia="Times New Roman" w:hAnsi="Times New Roman" w:cs="Times New Roman"/>
          <w:b/>
          <w:sz w:val="28"/>
          <w:szCs w:val="28"/>
        </w:rPr>
        <w:tab/>
        <w:t>II. TỔ CHỨC THỰC HIỆN:</w:t>
      </w:r>
    </w:p>
    <w:p w:rsidR="00E3465B" w:rsidRPr="003B4D7E" w:rsidRDefault="00E3465B" w:rsidP="00E3465B">
      <w:pPr>
        <w:tabs>
          <w:tab w:val="left" w:pos="720"/>
          <w:tab w:val="left" w:pos="1080"/>
        </w:tabs>
        <w:spacing w:after="0" w:line="240" w:lineRule="auto"/>
        <w:ind w:firstLine="720"/>
        <w:jc w:val="both"/>
        <w:rPr>
          <w:rFonts w:ascii="Times New Roman" w:eastAsia="Times New Roman" w:hAnsi="Times New Roman" w:cs="Times New Roman"/>
          <w:b/>
          <w:sz w:val="28"/>
          <w:szCs w:val="28"/>
        </w:rPr>
      </w:pPr>
      <w:r w:rsidRPr="003B4D7E">
        <w:rPr>
          <w:rFonts w:ascii="Times New Roman" w:eastAsia="Times New Roman" w:hAnsi="Times New Roman" w:cs="Times New Roman"/>
          <w:b/>
          <w:sz w:val="28"/>
          <w:szCs w:val="28"/>
        </w:rPr>
        <w:t>1. Đối với chi đoàn:</w:t>
      </w:r>
    </w:p>
    <w:p w:rsidR="00E3465B" w:rsidRPr="003B4D7E" w:rsidRDefault="00E3465B" w:rsidP="00E3465B">
      <w:pPr>
        <w:tabs>
          <w:tab w:val="left" w:pos="720"/>
          <w:tab w:val="left" w:pos="1080"/>
        </w:tabs>
        <w:spacing w:after="0" w:line="240" w:lineRule="auto"/>
        <w:ind w:firstLine="720"/>
        <w:jc w:val="both"/>
        <w:rPr>
          <w:rFonts w:ascii="Times New Roman" w:eastAsia="Times New Roman" w:hAnsi="Times New Roman" w:cs="Times New Roman"/>
          <w:b/>
          <w:sz w:val="28"/>
          <w:szCs w:val="28"/>
        </w:rPr>
      </w:pPr>
      <w:r w:rsidRPr="003B4D7E">
        <w:rPr>
          <w:rFonts w:ascii="Times New Roman" w:eastAsia="Times New Roman" w:hAnsi="Times New Roman" w:cs="Times New Roman"/>
          <w:b/>
          <w:i/>
          <w:sz w:val="28"/>
          <w:szCs w:val="28"/>
        </w:rPr>
        <w:t>1.1. Công tác chuẩn bị:</w:t>
      </w:r>
    </w:p>
    <w:p w:rsidR="00E3465B" w:rsidRPr="003B4D7E" w:rsidRDefault="00E3465B" w:rsidP="00E3465B">
      <w:pPr>
        <w:spacing w:after="0" w:line="240" w:lineRule="auto"/>
        <w:ind w:firstLine="720"/>
        <w:jc w:val="both"/>
        <w:rPr>
          <w:rFonts w:ascii="Times New Roman" w:eastAsia="Times New Roman" w:hAnsi="Times New Roman" w:cs="Times New Roman"/>
          <w:spacing w:val="-4"/>
          <w:sz w:val="28"/>
          <w:szCs w:val="28"/>
        </w:rPr>
      </w:pPr>
      <w:r w:rsidRPr="003B4D7E">
        <w:rPr>
          <w:rFonts w:ascii="Times New Roman" w:eastAsia="Times New Roman" w:hAnsi="Times New Roman" w:cs="Times New Roman"/>
          <w:spacing w:val="-4"/>
          <w:sz w:val="28"/>
          <w:szCs w:val="28"/>
        </w:rPr>
        <w:t>- Ban Chấp hành chi đoàn xây dựng chương trình sinh hoạt chi đoàn chủ điểm theo thời gian quy định, tham khảo, chuẩn bị các tài liệu có liên quan đến buổi sinh hoạt.</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xml:space="preserve">- Ban Chấp hành chi đoàn có buổi hội ý, thảo luận và thống nhất về nội dung, thời gian, địa điểm và phân công nhiệm vụ cụ thể cho từng Ủy viên Ban Chấp hành, các đoàn viên trong chi đoàn </w:t>
      </w:r>
      <w:r w:rsidRPr="003B4D7E">
        <w:rPr>
          <w:rFonts w:ascii="Times New Roman" w:eastAsia="Times New Roman" w:hAnsi="Times New Roman" w:cs="Times New Roman"/>
          <w:i/>
          <w:sz w:val="28"/>
          <w:szCs w:val="28"/>
        </w:rPr>
        <w:t xml:space="preserve">(điều khiển chương trình, công tác tổ chức, hậu cần, trang trí…) </w:t>
      </w:r>
      <w:r w:rsidRPr="003B4D7E">
        <w:rPr>
          <w:rFonts w:ascii="Times New Roman" w:eastAsia="Times New Roman" w:hAnsi="Times New Roman" w:cs="Times New Roman"/>
          <w:sz w:val="28"/>
          <w:szCs w:val="28"/>
        </w:rPr>
        <w:t>nhằm đảm bảo cho sinh hoạt chi đoàn chủ điểm diễn ra thành công.</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Ban Chấp hành chi đoàn báo cáo xin ý kiến cấp ủy (nếu có) trước khi tổ chức sinh hoạt chi đoàn chủ điểm.</w:t>
      </w:r>
    </w:p>
    <w:p w:rsidR="00E3465B" w:rsidRPr="003B4D7E" w:rsidRDefault="00E3465B" w:rsidP="00E3465B">
      <w:pPr>
        <w:spacing w:after="0" w:line="240" w:lineRule="auto"/>
        <w:ind w:firstLine="720"/>
        <w:jc w:val="both"/>
        <w:rPr>
          <w:rFonts w:ascii="Times New Roman" w:eastAsia="Times New Roman" w:hAnsi="Times New Roman" w:cs="Times New Roman"/>
          <w:b/>
          <w:i/>
          <w:spacing w:val="-2"/>
          <w:sz w:val="28"/>
          <w:szCs w:val="28"/>
        </w:rPr>
      </w:pPr>
      <w:r w:rsidRPr="003B4D7E">
        <w:rPr>
          <w:rFonts w:ascii="Times New Roman" w:eastAsia="Times New Roman" w:hAnsi="Times New Roman" w:cs="Times New Roman"/>
          <w:spacing w:val="-2"/>
          <w:sz w:val="28"/>
          <w:szCs w:val="28"/>
        </w:rPr>
        <w:t xml:space="preserve">- Ban Chấp hành chi đoàn thông báo trước cho đoàn viên biết về thời gian, địa điểm và phổ biến trước chủ đề, nội dung của buổi sinh hoạt cho đoàn viên </w:t>
      </w:r>
      <w:r w:rsidRPr="003B4D7E">
        <w:rPr>
          <w:rFonts w:ascii="Times New Roman" w:eastAsia="Times New Roman" w:hAnsi="Times New Roman" w:cs="Times New Roman"/>
          <w:spacing w:val="-2"/>
          <w:sz w:val="28"/>
          <w:szCs w:val="28"/>
        </w:rPr>
        <w:lastRenderedPageBreak/>
        <w:t>chuẩn bị, phân công nhiệm vụ cho từng đoàn viên; yêu cầu đoàn viên tham dự đông đủ.</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Sau buổi sinh hoạt chi đoàn chủ điểm, các chi đoàn đánh giá hiệu quả buổi sinh hoạt với các hình thức như khảo sát qua phiếu, họp rút kinh nghiệm,… và nhận định, đánh giá dựa trên các tiêu chí như tình hình sinh hoạt chủ điểm, các giải pháp được áp dụng cải tiến, nâng chất hoạt động chi đoàn và có nhiều hoạt động được tổ chức tại chi đoàn hơn.</w:t>
      </w:r>
    </w:p>
    <w:p w:rsidR="00E3465B" w:rsidRPr="003B4D7E" w:rsidRDefault="00E3465B" w:rsidP="00E3465B">
      <w:pPr>
        <w:spacing w:after="0" w:line="240" w:lineRule="auto"/>
        <w:ind w:firstLine="720"/>
        <w:jc w:val="both"/>
        <w:rPr>
          <w:rFonts w:ascii="Times New Roman" w:eastAsia="Times New Roman" w:hAnsi="Times New Roman" w:cs="Times New Roman"/>
          <w:b/>
          <w:i/>
          <w:sz w:val="28"/>
          <w:szCs w:val="28"/>
        </w:rPr>
      </w:pP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b/>
          <w:i/>
          <w:sz w:val="28"/>
          <w:szCs w:val="28"/>
        </w:rPr>
        <w:t>1.2. Bố cục chương trình (gợi ý):</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Ổn định tổ chức, sinh hoạt tập thể.</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Nêu mục đích, ý nghĩa, chủ đề sinh hoạt chi đoàn chủ điểm.</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Định hướng nội dung sinh hoạt, các yêu cầu đối với đoàn viên.</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Đoàn viên tham gia sinh hoạt phát biểu, thảo luận, trao đổi ý kiến, cảm nhận, suy nghĩ và nêu ra những hành động cụ thể liên quan đến chủ đề.</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xml:space="preserve">- Đúc kết nội dung buổi sinh hoạt chi đoàn chủ điểm, trao đổi các nội dung cần thực hiện, các công trình, phần việc của chi đoàn. </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xml:space="preserve">- Chi đoàn có thể triển khai cho đoàn viên cùng thực hiện những công trình, phần việc của chi đoàn gắn với nội dung, chủ đề sinh hoạt. </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Đánh giá hiệu quả buổi sinh hoạt chi đoàn chủ điểm.</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p>
    <w:p w:rsidR="00E3465B" w:rsidRPr="003B4D7E" w:rsidRDefault="00E3465B" w:rsidP="00E3465B">
      <w:pPr>
        <w:spacing w:after="0" w:line="240" w:lineRule="auto"/>
        <w:ind w:firstLine="720"/>
        <w:jc w:val="both"/>
        <w:rPr>
          <w:rFonts w:ascii="Times New Roman" w:eastAsia="Times New Roman" w:hAnsi="Times New Roman" w:cs="Times New Roman"/>
          <w:b/>
          <w:sz w:val="28"/>
          <w:szCs w:val="28"/>
        </w:rPr>
      </w:pPr>
      <w:r w:rsidRPr="003B4D7E">
        <w:rPr>
          <w:rFonts w:ascii="Times New Roman" w:eastAsia="Times New Roman" w:hAnsi="Times New Roman" w:cs="Times New Roman"/>
          <w:b/>
          <w:sz w:val="28"/>
          <w:szCs w:val="28"/>
        </w:rPr>
        <w:t>2. Quận, Huyện Đoàn và tương đương, Đoàn cơ sở trực thuộc Thành Đoàn:</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Định hướng, hướng dẫn và chỉ đạo các chi đoàn cơ sở, chi đoàn bộ phận thực hiện tốt đợt sinh hoạt chi đoàn chủ điểm. Hỗ trợ tài liệu, các nội dung liên quan đến buổi sinh hoạt.</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Đảm bảo chỉ tiêu 100% chi đoàn tại đơn vị tổ chức sinh hoạt chi đoàn chủ điểm và ít nhất 80% đoàn viên tham gia sinh hoạt chi đoàn chủ điểm.</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Phân công cán bộ Đoàn cấp Quận, Huyện và tương đương, thường trực các Đoàn cơ sở kiểm tra, đôn đốc, tham dự các buổi sinh hoạt chi đoàn chủ điểm của các chi đoàn trực thuộc; tăng cường vai trò của Đoàn cơ sở trong kiểm tra, giám sát, hỗ trợ các chi đoàn bộ phận tổ chức thực hiện.</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Xây dựng cơ chế phối hợp, liên tịch với các ngành, đoàn thể hoặc phối hợp các cơ sở Đoàn khác trực thuộc Thành Đoàn có liên quan đến nội dung buổi sinh hoạt để hỗ trợ thực hiện.</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Tổng hợp lịch sinh hoạt chủ điểm tháng 10 của chi đoàn và gửi về đồng chí Ủy viên Ban Thường vụ Thành Đoàn phụ trách đơn vị. Báo cáo kết quả tổ chức chức sinh hoạt chi đoàn chủ điểm (lồng ghép trong báo cáo tháng 10/2019), trong đó phản ánh số lượng chi đoàn tổ chức, đánh giá sơ nét chất lượng sinh hoạt chi đoàn chủ điểm và giới thiệu các mô hình, giải pháp hiệu quả của địa phương, đơn vị gửi về Văn phòng Thành Đoàn</w:t>
      </w:r>
      <w:r w:rsidRPr="003B4D7E">
        <w:rPr>
          <w:rFonts w:ascii="Times New Roman" w:eastAsia="Times New Roman" w:hAnsi="Times New Roman" w:cs="Times New Roman"/>
          <w:i/>
          <w:sz w:val="28"/>
          <w:szCs w:val="28"/>
        </w:rPr>
        <w:t>.</w:t>
      </w:r>
    </w:p>
    <w:p w:rsidR="00E3465B" w:rsidRPr="003B4D7E" w:rsidRDefault="00E3465B" w:rsidP="00E3465B">
      <w:pPr>
        <w:spacing w:after="0" w:line="240" w:lineRule="auto"/>
        <w:ind w:firstLine="720"/>
        <w:jc w:val="both"/>
        <w:rPr>
          <w:rFonts w:ascii="Times New Roman" w:eastAsia="Times New Roman" w:hAnsi="Times New Roman" w:cs="Times New Roman"/>
          <w:b/>
          <w:sz w:val="28"/>
          <w:szCs w:val="28"/>
        </w:rPr>
      </w:pP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b/>
          <w:sz w:val="28"/>
          <w:szCs w:val="28"/>
        </w:rPr>
        <w:t>3. Cấp thành:</w:t>
      </w:r>
    </w:p>
    <w:p w:rsidR="00E3465B" w:rsidRPr="003B4D7E" w:rsidRDefault="00E3465B" w:rsidP="00E3465B">
      <w:pPr>
        <w:spacing w:after="0" w:line="240" w:lineRule="auto"/>
        <w:ind w:right="-207" w:firstLine="720"/>
        <w:jc w:val="both"/>
        <w:rPr>
          <w:rFonts w:ascii="Times New Roman" w:eastAsia="Times New Roman" w:hAnsi="Times New Roman" w:cs="Times New Roman"/>
          <w:spacing w:val="-6"/>
          <w:sz w:val="28"/>
          <w:szCs w:val="28"/>
        </w:rPr>
      </w:pPr>
      <w:r w:rsidRPr="003B4D7E">
        <w:rPr>
          <w:rFonts w:ascii="Times New Roman" w:eastAsia="Times New Roman" w:hAnsi="Times New Roman" w:cs="Times New Roman"/>
          <w:spacing w:val="-6"/>
          <w:sz w:val="28"/>
          <w:szCs w:val="28"/>
        </w:rPr>
        <w:t>- Xây dựng hướng dẫn tổ chức sinh hoạt chi đoàn chủ điểm tháng 10 năm 2019.</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lastRenderedPageBreak/>
        <w:t>- Các Ban – Văn phòng Thành Đoàn chọn 01 hoặc 02 chi đoàn thuộc cơ sở Đoàn do các Ban – Văn phòng Thành Đoàn phụ trách và phân công cán bộ tham dự, tham gia đánh giá hiệu quả sinh hoạt chủ điểm.</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 Sơ kết, đánh giá về kết quả thực hiện đợt sinh hoạt chi đoàn chủ điểm tháng 10 năm 2019.</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r w:rsidRPr="003B4D7E">
        <w:rPr>
          <w:rFonts w:ascii="Times New Roman" w:eastAsia="Times New Roman" w:hAnsi="Times New Roman" w:cs="Times New Roman"/>
          <w:sz w:val="28"/>
          <w:szCs w:val="28"/>
        </w:rPr>
        <w:t>Ban Thường vụ Thành Đoàn đề nghị Ban Thường vụ các Quận, Huyện Đoàn và tương đương, Đoàn cơ sở trực thuộc Thành Đoàn căn cứ hướng dẫn này triển khai, hướng dẫn, kiểm tra, đôn đốc các chi đoàn thực hiện nghiêm túc, hiệu quả.</w:t>
      </w:r>
    </w:p>
    <w:p w:rsidR="00E3465B" w:rsidRPr="003B4D7E" w:rsidRDefault="00E3465B" w:rsidP="00E3465B">
      <w:pPr>
        <w:spacing w:after="0" w:line="240" w:lineRule="auto"/>
        <w:ind w:firstLine="720"/>
        <w:jc w:val="both"/>
        <w:rPr>
          <w:rFonts w:ascii="Times New Roman" w:eastAsia="Times New Roman" w:hAnsi="Times New Roman" w:cs="Times New Roman"/>
          <w:sz w:val="28"/>
          <w:szCs w:val="28"/>
        </w:rPr>
      </w:pPr>
    </w:p>
    <w:tbl>
      <w:tblPr>
        <w:tblStyle w:val="TableGrid2"/>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244"/>
      </w:tblGrid>
      <w:tr w:rsidR="003B4D7E" w:rsidRPr="003B4D7E" w:rsidTr="00507C0A">
        <w:tc>
          <w:tcPr>
            <w:tcW w:w="4112" w:type="dxa"/>
          </w:tcPr>
          <w:p w:rsidR="00E3465B" w:rsidRPr="003B4D7E" w:rsidRDefault="00E3465B" w:rsidP="00E3465B">
            <w:pPr>
              <w:ind w:right="-117"/>
              <w:jc w:val="both"/>
              <w:rPr>
                <w:b/>
                <w:bCs/>
                <w:sz w:val="26"/>
                <w:szCs w:val="26"/>
              </w:rPr>
            </w:pPr>
          </w:p>
          <w:p w:rsidR="00E3465B" w:rsidRPr="003B4D7E" w:rsidRDefault="00E3465B" w:rsidP="00E3465B">
            <w:pPr>
              <w:ind w:right="-117"/>
              <w:jc w:val="both"/>
              <w:rPr>
                <w:b/>
                <w:bCs/>
                <w:sz w:val="26"/>
                <w:szCs w:val="26"/>
              </w:rPr>
            </w:pPr>
          </w:p>
          <w:p w:rsidR="00E3465B" w:rsidRPr="003B4D7E" w:rsidRDefault="00E3465B" w:rsidP="00E3465B">
            <w:pPr>
              <w:ind w:right="-117"/>
              <w:jc w:val="both"/>
              <w:rPr>
                <w:b/>
                <w:bCs/>
                <w:sz w:val="26"/>
                <w:szCs w:val="26"/>
              </w:rPr>
            </w:pPr>
            <w:r w:rsidRPr="003B4D7E">
              <w:rPr>
                <w:b/>
                <w:bCs/>
                <w:sz w:val="26"/>
                <w:szCs w:val="26"/>
              </w:rPr>
              <w:t>Nơi nhận:</w:t>
            </w:r>
          </w:p>
          <w:p w:rsidR="00E3465B" w:rsidRPr="003B4D7E" w:rsidRDefault="00E3465B" w:rsidP="00E3465B">
            <w:pPr>
              <w:ind w:right="-117"/>
              <w:jc w:val="both"/>
            </w:pPr>
            <w:r w:rsidRPr="003B4D7E">
              <w:t>- TW Đoàn: VP, BTG, BTNTH;</w:t>
            </w:r>
          </w:p>
          <w:p w:rsidR="00E3465B" w:rsidRPr="003B4D7E" w:rsidRDefault="00E3465B" w:rsidP="00E3465B">
            <w:pPr>
              <w:ind w:right="-117"/>
              <w:jc w:val="both"/>
            </w:pPr>
            <w:r w:rsidRPr="003B4D7E">
              <w:t>- Thành ủy: BTG, BDV, VP;</w:t>
            </w:r>
          </w:p>
          <w:p w:rsidR="009F2476" w:rsidRDefault="00E3465B" w:rsidP="00E3465B">
            <w:pPr>
              <w:ind w:right="-117"/>
              <w:jc w:val="both"/>
            </w:pPr>
            <w:r w:rsidRPr="003B4D7E">
              <w:t xml:space="preserve">- Thành Đoàn: TT, các Ban – VP, </w:t>
            </w:r>
          </w:p>
          <w:p w:rsidR="00E3465B" w:rsidRPr="003B4D7E" w:rsidRDefault="009F2476" w:rsidP="00E3465B">
            <w:pPr>
              <w:ind w:right="-117"/>
              <w:jc w:val="both"/>
            </w:pPr>
            <w:r>
              <w:t xml:space="preserve">  </w:t>
            </w:r>
            <w:r w:rsidR="00E3465B" w:rsidRPr="003B4D7E">
              <w:t xml:space="preserve">các đơn vị </w:t>
            </w:r>
            <w:bookmarkStart w:id="0" w:name="_GoBack"/>
            <w:bookmarkEnd w:id="0"/>
            <w:r w:rsidR="00E3465B" w:rsidRPr="003B4D7E">
              <w:t>SN trực thuộc Thành Đoàn;</w:t>
            </w:r>
          </w:p>
          <w:p w:rsidR="00E3465B" w:rsidRPr="003B4D7E" w:rsidRDefault="00E3465B" w:rsidP="00E3465B">
            <w:pPr>
              <w:ind w:right="-117"/>
              <w:jc w:val="both"/>
            </w:pPr>
            <w:r w:rsidRPr="003B4D7E">
              <w:t>- Các cơ sở Đoàn;</w:t>
            </w:r>
          </w:p>
          <w:p w:rsidR="00E3465B" w:rsidRPr="003B4D7E" w:rsidRDefault="00E3465B" w:rsidP="00E3465B">
            <w:pPr>
              <w:ind w:right="-117"/>
              <w:jc w:val="both"/>
            </w:pPr>
            <w:r w:rsidRPr="003B4D7E">
              <w:t>- Lưu (VT-LT).</w:t>
            </w:r>
          </w:p>
        </w:tc>
        <w:tc>
          <w:tcPr>
            <w:tcW w:w="5244" w:type="dxa"/>
          </w:tcPr>
          <w:p w:rsidR="00E3465B" w:rsidRPr="003B4D7E" w:rsidRDefault="00E3465B" w:rsidP="00E3465B">
            <w:pPr>
              <w:jc w:val="center"/>
              <w:rPr>
                <w:b/>
                <w:sz w:val="28"/>
                <w:szCs w:val="28"/>
              </w:rPr>
            </w:pPr>
            <w:r w:rsidRPr="003B4D7E">
              <w:rPr>
                <w:b/>
                <w:sz w:val="28"/>
                <w:szCs w:val="28"/>
              </w:rPr>
              <w:t>TL. BAN THƯỜNG VỤ THÀNH ĐOÀN</w:t>
            </w:r>
          </w:p>
          <w:p w:rsidR="00E3465B" w:rsidRPr="003B4D7E" w:rsidRDefault="00E3465B" w:rsidP="00E3465B">
            <w:pPr>
              <w:jc w:val="center"/>
              <w:rPr>
                <w:sz w:val="28"/>
                <w:szCs w:val="28"/>
              </w:rPr>
            </w:pPr>
            <w:r w:rsidRPr="003B4D7E">
              <w:rPr>
                <w:sz w:val="28"/>
                <w:szCs w:val="28"/>
              </w:rPr>
              <w:t>CHÁNH VĂN PHÒNG</w:t>
            </w:r>
          </w:p>
          <w:p w:rsidR="00E3465B" w:rsidRPr="003B4D7E" w:rsidRDefault="00E3465B" w:rsidP="00E3465B">
            <w:pPr>
              <w:jc w:val="center"/>
              <w:rPr>
                <w:sz w:val="28"/>
                <w:szCs w:val="28"/>
              </w:rPr>
            </w:pPr>
          </w:p>
          <w:p w:rsidR="00E3465B" w:rsidRPr="003B4D7E" w:rsidRDefault="00E3465B" w:rsidP="00E3465B">
            <w:pPr>
              <w:jc w:val="center"/>
              <w:rPr>
                <w:sz w:val="28"/>
                <w:szCs w:val="28"/>
              </w:rPr>
            </w:pPr>
          </w:p>
          <w:p w:rsidR="00E3465B" w:rsidRPr="003B4D7E" w:rsidRDefault="00E3465B" w:rsidP="00E3465B">
            <w:pPr>
              <w:jc w:val="center"/>
              <w:rPr>
                <w:i/>
                <w:sz w:val="28"/>
                <w:szCs w:val="28"/>
              </w:rPr>
            </w:pPr>
            <w:r w:rsidRPr="003B4D7E">
              <w:rPr>
                <w:i/>
                <w:sz w:val="28"/>
                <w:szCs w:val="28"/>
              </w:rPr>
              <w:t>(Đã ký)</w:t>
            </w:r>
          </w:p>
          <w:p w:rsidR="00E3465B" w:rsidRPr="003B4D7E" w:rsidRDefault="00E3465B" w:rsidP="00E3465B">
            <w:pPr>
              <w:rPr>
                <w:i/>
                <w:sz w:val="28"/>
                <w:szCs w:val="28"/>
              </w:rPr>
            </w:pPr>
          </w:p>
          <w:p w:rsidR="00E3465B" w:rsidRPr="003B4D7E" w:rsidRDefault="00E3465B" w:rsidP="00E3465B">
            <w:pPr>
              <w:jc w:val="center"/>
              <w:rPr>
                <w:sz w:val="28"/>
                <w:szCs w:val="28"/>
              </w:rPr>
            </w:pPr>
          </w:p>
          <w:p w:rsidR="00E3465B" w:rsidRPr="003B4D7E" w:rsidRDefault="00E3465B" w:rsidP="00E3465B">
            <w:pPr>
              <w:jc w:val="center"/>
              <w:rPr>
                <w:sz w:val="28"/>
                <w:szCs w:val="28"/>
              </w:rPr>
            </w:pPr>
            <w:r w:rsidRPr="003B4D7E">
              <w:rPr>
                <w:b/>
                <w:sz w:val="28"/>
                <w:szCs w:val="28"/>
              </w:rPr>
              <w:t>Trần Thu Hà</w:t>
            </w:r>
          </w:p>
        </w:tc>
      </w:tr>
    </w:tbl>
    <w:p w:rsidR="00E3465B" w:rsidRPr="003B4D7E" w:rsidRDefault="00E3465B" w:rsidP="00E3465B">
      <w:pPr>
        <w:spacing w:after="0" w:line="240" w:lineRule="auto"/>
        <w:jc w:val="both"/>
        <w:rPr>
          <w:rFonts w:ascii="Times New Roman" w:eastAsia="Times New Roman" w:hAnsi="Times New Roman" w:cs="Times New Roman"/>
          <w:sz w:val="28"/>
          <w:szCs w:val="28"/>
        </w:rPr>
      </w:pPr>
    </w:p>
    <w:p w:rsidR="000F0BC8" w:rsidRPr="003B4D7E" w:rsidRDefault="000F0BC8" w:rsidP="00054788">
      <w:pPr>
        <w:rPr>
          <w:rFonts w:ascii="Times New Roman" w:hAnsi="Times New Roman" w:cs="Times New Roman"/>
        </w:rPr>
      </w:pPr>
    </w:p>
    <w:p w:rsidR="000F0BC8" w:rsidRPr="003B4D7E" w:rsidRDefault="000F0BC8" w:rsidP="00054788">
      <w:pPr>
        <w:rPr>
          <w:rFonts w:ascii="Times New Roman" w:hAnsi="Times New Roman" w:cs="Times New Roman"/>
        </w:rPr>
      </w:pPr>
    </w:p>
    <w:p w:rsidR="000F0BC8" w:rsidRPr="003B4D7E" w:rsidRDefault="000F0BC8" w:rsidP="00054788">
      <w:pPr>
        <w:rPr>
          <w:rFonts w:ascii="Times New Roman" w:hAnsi="Times New Roman" w:cs="Times New Roman"/>
        </w:rPr>
      </w:pPr>
    </w:p>
    <w:p w:rsidR="000F0BC8" w:rsidRPr="003B4D7E" w:rsidRDefault="000F0BC8" w:rsidP="00054788">
      <w:pPr>
        <w:rPr>
          <w:rFonts w:ascii="Times New Roman" w:hAnsi="Times New Roman" w:cs="Times New Roman"/>
        </w:rPr>
      </w:pPr>
    </w:p>
    <w:p w:rsidR="00720DDE" w:rsidRPr="003B4D7E" w:rsidRDefault="00720DDE" w:rsidP="00054788">
      <w:pPr>
        <w:rPr>
          <w:rFonts w:ascii="Times New Roman" w:hAnsi="Times New Roman" w:cs="Times New Roman"/>
        </w:rPr>
      </w:pPr>
    </w:p>
    <w:p w:rsidR="00720DDE" w:rsidRPr="003B4D7E" w:rsidRDefault="00720DDE" w:rsidP="00054788">
      <w:pPr>
        <w:rPr>
          <w:rFonts w:ascii="Times New Roman" w:hAnsi="Times New Roman" w:cs="Times New Roman"/>
        </w:rPr>
      </w:pPr>
    </w:p>
    <w:p w:rsidR="00720DDE" w:rsidRPr="003B4D7E" w:rsidRDefault="00720DDE" w:rsidP="00054788">
      <w:pPr>
        <w:rPr>
          <w:rFonts w:ascii="Times New Roman" w:hAnsi="Times New Roman" w:cs="Times New Roman"/>
        </w:rPr>
      </w:pPr>
    </w:p>
    <w:sectPr w:rsidR="00720DDE" w:rsidRPr="003B4D7E" w:rsidSect="00FD1037">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BA4" w:rsidRDefault="00047BA4" w:rsidP="00B12704">
      <w:pPr>
        <w:spacing w:after="0" w:line="240" w:lineRule="auto"/>
      </w:pPr>
      <w:r>
        <w:separator/>
      </w:r>
    </w:p>
  </w:endnote>
  <w:endnote w:type="continuationSeparator" w:id="0">
    <w:p w:rsidR="00047BA4" w:rsidRDefault="00047BA4" w:rsidP="00B12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BA4" w:rsidRDefault="00047BA4" w:rsidP="00B12704">
      <w:pPr>
        <w:spacing w:after="0" w:line="240" w:lineRule="auto"/>
      </w:pPr>
      <w:r>
        <w:separator/>
      </w:r>
    </w:p>
  </w:footnote>
  <w:footnote w:type="continuationSeparator" w:id="0">
    <w:p w:rsidR="00047BA4" w:rsidRDefault="00047BA4" w:rsidP="00B12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984234535"/>
      <w:docPartObj>
        <w:docPartGallery w:val="Page Numbers (Top of Page)"/>
        <w:docPartUnique/>
      </w:docPartObj>
    </w:sdtPr>
    <w:sdtEndPr>
      <w:rPr>
        <w:noProof/>
      </w:rPr>
    </w:sdtEndPr>
    <w:sdtContent>
      <w:p w:rsidR="007E00FE" w:rsidRPr="007E00FE" w:rsidRDefault="007E00FE">
        <w:pPr>
          <w:pStyle w:val="Header"/>
          <w:jc w:val="center"/>
          <w:rPr>
            <w:rFonts w:ascii="Times New Roman" w:hAnsi="Times New Roman" w:cs="Times New Roman"/>
            <w:sz w:val="28"/>
            <w:szCs w:val="28"/>
          </w:rPr>
        </w:pPr>
        <w:r w:rsidRPr="007E00FE">
          <w:rPr>
            <w:rFonts w:ascii="Times New Roman" w:hAnsi="Times New Roman" w:cs="Times New Roman"/>
            <w:sz w:val="28"/>
            <w:szCs w:val="28"/>
          </w:rPr>
          <w:fldChar w:fldCharType="begin"/>
        </w:r>
        <w:r w:rsidRPr="007E00FE">
          <w:rPr>
            <w:rFonts w:ascii="Times New Roman" w:hAnsi="Times New Roman" w:cs="Times New Roman"/>
            <w:sz w:val="28"/>
            <w:szCs w:val="28"/>
          </w:rPr>
          <w:instrText xml:space="preserve"> PAGE   \* MERGEFORMAT </w:instrText>
        </w:r>
        <w:r w:rsidRPr="007E00FE">
          <w:rPr>
            <w:rFonts w:ascii="Times New Roman" w:hAnsi="Times New Roman" w:cs="Times New Roman"/>
            <w:sz w:val="28"/>
            <w:szCs w:val="28"/>
          </w:rPr>
          <w:fldChar w:fldCharType="separate"/>
        </w:r>
        <w:r w:rsidR="009F2476">
          <w:rPr>
            <w:rFonts w:ascii="Times New Roman" w:hAnsi="Times New Roman" w:cs="Times New Roman"/>
            <w:noProof/>
            <w:sz w:val="28"/>
            <w:szCs w:val="28"/>
          </w:rPr>
          <w:t>4</w:t>
        </w:r>
        <w:r w:rsidRPr="007E00FE">
          <w:rPr>
            <w:rFonts w:ascii="Times New Roman" w:hAnsi="Times New Roman" w:cs="Times New Roman"/>
            <w:noProof/>
            <w:sz w:val="28"/>
            <w:szCs w:val="28"/>
          </w:rPr>
          <w:fldChar w:fldCharType="end"/>
        </w:r>
      </w:p>
    </w:sdtContent>
  </w:sdt>
  <w:p w:rsidR="007E00FE" w:rsidRDefault="007E00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415F"/>
    <w:multiLevelType w:val="hybridMultilevel"/>
    <w:tmpl w:val="AAB2EBA8"/>
    <w:lvl w:ilvl="0" w:tplc="72246DBE">
      <w:start w:val="1"/>
      <w:numFmt w:val="decimal"/>
      <w:lvlText w:val="%1."/>
      <w:lvlJc w:val="left"/>
      <w:pPr>
        <w:ind w:left="502" w:hanging="360"/>
      </w:pPr>
      <w:rPr>
        <w:b w:val="0"/>
        <w:i w:val="0"/>
        <w:u w:val="no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293B63FE"/>
    <w:multiLevelType w:val="hybridMultilevel"/>
    <w:tmpl w:val="8E04AE76"/>
    <w:lvl w:ilvl="0" w:tplc="E9FADBD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9D0C5C"/>
    <w:multiLevelType w:val="hybridMultilevel"/>
    <w:tmpl w:val="AFCA4FEA"/>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
    <w:nsid w:val="758672F2"/>
    <w:multiLevelType w:val="hybridMultilevel"/>
    <w:tmpl w:val="0602ECB4"/>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77"/>
    <w:rsid w:val="00017CBD"/>
    <w:rsid w:val="00047BA4"/>
    <w:rsid w:val="00054788"/>
    <w:rsid w:val="00094D77"/>
    <w:rsid w:val="000E5376"/>
    <w:rsid w:val="000F0BC8"/>
    <w:rsid w:val="00170E60"/>
    <w:rsid w:val="00191660"/>
    <w:rsid w:val="002951FE"/>
    <w:rsid w:val="002A2B30"/>
    <w:rsid w:val="002C6ED3"/>
    <w:rsid w:val="003B4D7E"/>
    <w:rsid w:val="003C75E0"/>
    <w:rsid w:val="00483108"/>
    <w:rsid w:val="0056062B"/>
    <w:rsid w:val="00586B2E"/>
    <w:rsid w:val="00590F04"/>
    <w:rsid w:val="00682B3F"/>
    <w:rsid w:val="006A5A2F"/>
    <w:rsid w:val="00704902"/>
    <w:rsid w:val="00720DDE"/>
    <w:rsid w:val="007530FA"/>
    <w:rsid w:val="007832A8"/>
    <w:rsid w:val="007B3350"/>
    <w:rsid w:val="007B53F1"/>
    <w:rsid w:val="007C7DF1"/>
    <w:rsid w:val="007E00FE"/>
    <w:rsid w:val="00807019"/>
    <w:rsid w:val="00807FF9"/>
    <w:rsid w:val="008961A3"/>
    <w:rsid w:val="00952009"/>
    <w:rsid w:val="009F2476"/>
    <w:rsid w:val="00A3698D"/>
    <w:rsid w:val="00A60265"/>
    <w:rsid w:val="00AB3254"/>
    <w:rsid w:val="00AB4B88"/>
    <w:rsid w:val="00AD4F64"/>
    <w:rsid w:val="00B12704"/>
    <w:rsid w:val="00B14857"/>
    <w:rsid w:val="00B714E7"/>
    <w:rsid w:val="00B72B33"/>
    <w:rsid w:val="00BA4E5A"/>
    <w:rsid w:val="00BF61C8"/>
    <w:rsid w:val="00C07596"/>
    <w:rsid w:val="00C17194"/>
    <w:rsid w:val="00CA2F1F"/>
    <w:rsid w:val="00D06146"/>
    <w:rsid w:val="00DB6761"/>
    <w:rsid w:val="00DB7ED4"/>
    <w:rsid w:val="00DF696E"/>
    <w:rsid w:val="00E3465B"/>
    <w:rsid w:val="00EE78CD"/>
    <w:rsid w:val="00F056BA"/>
    <w:rsid w:val="00FD1037"/>
    <w:rsid w:val="00FD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02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590F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D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6026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60265"/>
    <w:rPr>
      <w:b/>
      <w:bCs/>
    </w:rPr>
  </w:style>
  <w:style w:type="character" w:styleId="Emphasis">
    <w:name w:val="Emphasis"/>
    <w:basedOn w:val="DefaultParagraphFont"/>
    <w:uiPriority w:val="20"/>
    <w:qFormat/>
    <w:rsid w:val="00A60265"/>
    <w:rPr>
      <w:i/>
      <w:iCs/>
    </w:rPr>
  </w:style>
  <w:style w:type="character" w:styleId="Hyperlink">
    <w:name w:val="Hyperlink"/>
    <w:basedOn w:val="DefaultParagraphFont"/>
    <w:uiPriority w:val="99"/>
    <w:unhideWhenUsed/>
    <w:rsid w:val="00A60265"/>
    <w:rPr>
      <w:color w:val="0000FF"/>
      <w:u w:val="single"/>
    </w:rPr>
  </w:style>
  <w:style w:type="paragraph" w:styleId="BalloonText">
    <w:name w:val="Balloon Text"/>
    <w:basedOn w:val="Normal"/>
    <w:link w:val="BalloonTextChar"/>
    <w:uiPriority w:val="99"/>
    <w:semiHidden/>
    <w:unhideWhenUsed/>
    <w:rsid w:val="00A60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265"/>
    <w:rPr>
      <w:rFonts w:ascii="Tahoma" w:hAnsi="Tahoma" w:cs="Tahoma"/>
      <w:sz w:val="16"/>
      <w:szCs w:val="16"/>
    </w:rPr>
  </w:style>
  <w:style w:type="character" w:customStyle="1" w:styleId="Heading4Char">
    <w:name w:val="Heading 4 Char"/>
    <w:basedOn w:val="DefaultParagraphFont"/>
    <w:link w:val="Heading4"/>
    <w:uiPriority w:val="9"/>
    <w:rsid w:val="00590F04"/>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590F0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52009"/>
    <w:pPr>
      <w:ind w:left="720"/>
      <w:contextualSpacing/>
    </w:pPr>
  </w:style>
  <w:style w:type="table" w:customStyle="1" w:styleId="TableGrid1">
    <w:name w:val="Table Grid1"/>
    <w:basedOn w:val="TableNormal"/>
    <w:next w:val="TableGrid"/>
    <w:uiPriority w:val="59"/>
    <w:rsid w:val="00807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2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704"/>
  </w:style>
  <w:style w:type="paragraph" w:styleId="Footer">
    <w:name w:val="footer"/>
    <w:basedOn w:val="Normal"/>
    <w:link w:val="FooterChar"/>
    <w:uiPriority w:val="99"/>
    <w:unhideWhenUsed/>
    <w:rsid w:val="00B12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704"/>
  </w:style>
  <w:style w:type="table" w:customStyle="1" w:styleId="TableGrid2">
    <w:name w:val="Table Grid2"/>
    <w:basedOn w:val="TableNormal"/>
    <w:next w:val="TableGrid"/>
    <w:rsid w:val="00E346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02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590F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D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6026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60265"/>
    <w:rPr>
      <w:b/>
      <w:bCs/>
    </w:rPr>
  </w:style>
  <w:style w:type="character" w:styleId="Emphasis">
    <w:name w:val="Emphasis"/>
    <w:basedOn w:val="DefaultParagraphFont"/>
    <w:uiPriority w:val="20"/>
    <w:qFormat/>
    <w:rsid w:val="00A60265"/>
    <w:rPr>
      <w:i/>
      <w:iCs/>
    </w:rPr>
  </w:style>
  <w:style w:type="character" w:styleId="Hyperlink">
    <w:name w:val="Hyperlink"/>
    <w:basedOn w:val="DefaultParagraphFont"/>
    <w:uiPriority w:val="99"/>
    <w:unhideWhenUsed/>
    <w:rsid w:val="00A60265"/>
    <w:rPr>
      <w:color w:val="0000FF"/>
      <w:u w:val="single"/>
    </w:rPr>
  </w:style>
  <w:style w:type="paragraph" w:styleId="BalloonText">
    <w:name w:val="Balloon Text"/>
    <w:basedOn w:val="Normal"/>
    <w:link w:val="BalloonTextChar"/>
    <w:uiPriority w:val="99"/>
    <w:semiHidden/>
    <w:unhideWhenUsed/>
    <w:rsid w:val="00A60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265"/>
    <w:rPr>
      <w:rFonts w:ascii="Tahoma" w:hAnsi="Tahoma" w:cs="Tahoma"/>
      <w:sz w:val="16"/>
      <w:szCs w:val="16"/>
    </w:rPr>
  </w:style>
  <w:style w:type="character" w:customStyle="1" w:styleId="Heading4Char">
    <w:name w:val="Heading 4 Char"/>
    <w:basedOn w:val="DefaultParagraphFont"/>
    <w:link w:val="Heading4"/>
    <w:uiPriority w:val="9"/>
    <w:rsid w:val="00590F04"/>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590F0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52009"/>
    <w:pPr>
      <w:ind w:left="720"/>
      <w:contextualSpacing/>
    </w:pPr>
  </w:style>
  <w:style w:type="table" w:customStyle="1" w:styleId="TableGrid1">
    <w:name w:val="Table Grid1"/>
    <w:basedOn w:val="TableNormal"/>
    <w:next w:val="TableGrid"/>
    <w:uiPriority w:val="59"/>
    <w:rsid w:val="00807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2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704"/>
  </w:style>
  <w:style w:type="paragraph" w:styleId="Footer">
    <w:name w:val="footer"/>
    <w:basedOn w:val="Normal"/>
    <w:link w:val="FooterChar"/>
    <w:uiPriority w:val="99"/>
    <w:unhideWhenUsed/>
    <w:rsid w:val="00B12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704"/>
  </w:style>
  <w:style w:type="table" w:customStyle="1" w:styleId="TableGrid2">
    <w:name w:val="Table Grid2"/>
    <w:basedOn w:val="TableNormal"/>
    <w:next w:val="TableGrid"/>
    <w:rsid w:val="00E346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83910">
      <w:bodyDiv w:val="1"/>
      <w:marLeft w:val="0"/>
      <w:marRight w:val="0"/>
      <w:marTop w:val="0"/>
      <w:marBottom w:val="0"/>
      <w:divBdr>
        <w:top w:val="none" w:sz="0" w:space="0" w:color="auto"/>
        <w:left w:val="none" w:sz="0" w:space="0" w:color="auto"/>
        <w:bottom w:val="none" w:sz="0" w:space="0" w:color="auto"/>
        <w:right w:val="none" w:sz="0" w:space="0" w:color="auto"/>
      </w:divBdr>
    </w:div>
    <w:div w:id="584608082">
      <w:bodyDiv w:val="1"/>
      <w:marLeft w:val="0"/>
      <w:marRight w:val="0"/>
      <w:marTop w:val="0"/>
      <w:marBottom w:val="0"/>
      <w:divBdr>
        <w:top w:val="none" w:sz="0" w:space="0" w:color="auto"/>
        <w:left w:val="none" w:sz="0" w:space="0" w:color="auto"/>
        <w:bottom w:val="none" w:sz="0" w:space="0" w:color="auto"/>
        <w:right w:val="none" w:sz="0" w:space="0" w:color="auto"/>
      </w:divBdr>
    </w:div>
    <w:div w:id="823862744">
      <w:bodyDiv w:val="1"/>
      <w:marLeft w:val="0"/>
      <w:marRight w:val="0"/>
      <w:marTop w:val="0"/>
      <w:marBottom w:val="0"/>
      <w:divBdr>
        <w:top w:val="none" w:sz="0" w:space="0" w:color="auto"/>
        <w:left w:val="none" w:sz="0" w:space="0" w:color="auto"/>
        <w:bottom w:val="none" w:sz="0" w:space="0" w:color="auto"/>
        <w:right w:val="none" w:sz="0" w:space="0" w:color="auto"/>
      </w:divBdr>
    </w:div>
    <w:div w:id="985165987">
      <w:bodyDiv w:val="1"/>
      <w:marLeft w:val="0"/>
      <w:marRight w:val="0"/>
      <w:marTop w:val="0"/>
      <w:marBottom w:val="0"/>
      <w:divBdr>
        <w:top w:val="none" w:sz="0" w:space="0" w:color="auto"/>
        <w:left w:val="none" w:sz="0" w:space="0" w:color="auto"/>
        <w:bottom w:val="none" w:sz="0" w:space="0" w:color="auto"/>
        <w:right w:val="none" w:sz="0" w:space="0" w:color="auto"/>
      </w:divBdr>
    </w:div>
    <w:div w:id="1397127770">
      <w:bodyDiv w:val="1"/>
      <w:marLeft w:val="0"/>
      <w:marRight w:val="0"/>
      <w:marTop w:val="0"/>
      <w:marBottom w:val="0"/>
      <w:divBdr>
        <w:top w:val="none" w:sz="0" w:space="0" w:color="auto"/>
        <w:left w:val="none" w:sz="0" w:space="0" w:color="auto"/>
        <w:bottom w:val="none" w:sz="0" w:space="0" w:color="auto"/>
        <w:right w:val="none" w:sz="0" w:space="0" w:color="auto"/>
      </w:divBdr>
    </w:div>
    <w:div w:id="1856260215">
      <w:bodyDiv w:val="1"/>
      <w:marLeft w:val="0"/>
      <w:marRight w:val="0"/>
      <w:marTop w:val="0"/>
      <w:marBottom w:val="0"/>
      <w:divBdr>
        <w:top w:val="none" w:sz="0" w:space="0" w:color="auto"/>
        <w:left w:val="none" w:sz="0" w:space="0" w:color="auto"/>
        <w:bottom w:val="none" w:sz="0" w:space="0" w:color="auto"/>
        <w:right w:val="none" w:sz="0" w:space="0" w:color="auto"/>
      </w:divBdr>
    </w:div>
    <w:div w:id="188039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xbtre.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64191-2FFE-4562-8B57-3D32BF15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NguyenNgocDoQuyen</cp:lastModifiedBy>
  <cp:revision>4</cp:revision>
  <cp:lastPrinted>2019-09-19T13:18:00Z</cp:lastPrinted>
  <dcterms:created xsi:type="dcterms:W3CDTF">2019-09-26T08:22:00Z</dcterms:created>
  <dcterms:modified xsi:type="dcterms:W3CDTF">2019-09-26T08:42:00Z</dcterms:modified>
</cp:coreProperties>
</file>