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jc w:val="center"/>
        <w:tblLook w:val="04A0" w:firstRow="1" w:lastRow="0" w:firstColumn="1" w:lastColumn="0" w:noHBand="0" w:noVBand="1"/>
      </w:tblPr>
      <w:tblGrid>
        <w:gridCol w:w="4678"/>
        <w:gridCol w:w="4956"/>
      </w:tblGrid>
      <w:tr w:rsidR="00B40DBC" w:rsidRPr="009072E0" w:rsidTr="00B40DBC">
        <w:trPr>
          <w:jc w:val="center"/>
        </w:trPr>
        <w:tc>
          <w:tcPr>
            <w:tcW w:w="4678" w:type="dxa"/>
          </w:tcPr>
          <w:p w:rsidR="00B40DBC" w:rsidRPr="00186453" w:rsidRDefault="00B40DBC" w:rsidP="003D6C57">
            <w:pPr>
              <w:spacing w:after="0" w:line="240" w:lineRule="auto"/>
              <w:jc w:val="center"/>
              <w:rPr>
                <w:rFonts w:ascii="Times New Roman" w:hAnsi="Times New Roman"/>
                <w:sz w:val="28"/>
                <w:szCs w:val="28"/>
                <w:lang w:val="en-US"/>
              </w:rPr>
            </w:pPr>
            <w:r w:rsidRPr="00186453">
              <w:rPr>
                <w:rFonts w:ascii="Times New Roman" w:hAnsi="Times New Roman"/>
                <w:sz w:val="28"/>
                <w:szCs w:val="28"/>
              </w:rPr>
              <w:t xml:space="preserve">THÀNH </w:t>
            </w:r>
            <w:r w:rsidRPr="00186453">
              <w:rPr>
                <w:rFonts w:ascii="Times New Roman" w:hAnsi="Times New Roman"/>
                <w:sz w:val="28"/>
                <w:szCs w:val="28"/>
                <w:lang w:val="en-US"/>
              </w:rPr>
              <w:t>ĐOÀN TP. HỒ CHÍ MINH</w:t>
            </w:r>
          </w:p>
          <w:p w:rsidR="00B40DBC" w:rsidRPr="00186453" w:rsidRDefault="00B40DBC" w:rsidP="003D6C57">
            <w:pPr>
              <w:spacing w:after="0" w:line="240" w:lineRule="auto"/>
              <w:jc w:val="center"/>
              <w:rPr>
                <w:rFonts w:ascii="Times New Roman" w:hAnsi="Times New Roman"/>
                <w:b/>
                <w:sz w:val="28"/>
                <w:szCs w:val="28"/>
              </w:rPr>
            </w:pPr>
            <w:r w:rsidRPr="00186453">
              <w:rPr>
                <w:rFonts w:ascii="Times New Roman" w:hAnsi="Times New Roman"/>
                <w:b/>
                <w:sz w:val="28"/>
                <w:szCs w:val="28"/>
                <w:lang w:val="en-US"/>
              </w:rPr>
              <w:t xml:space="preserve"> </w:t>
            </w:r>
            <w:r w:rsidRPr="00186453">
              <w:rPr>
                <w:rFonts w:ascii="Times New Roman" w:hAnsi="Times New Roman"/>
                <w:b/>
                <w:sz w:val="28"/>
                <w:szCs w:val="28"/>
              </w:rPr>
              <w:t>BCH ĐOÀN .........</w:t>
            </w:r>
          </w:p>
          <w:p w:rsidR="00B40DBC" w:rsidRPr="00186453" w:rsidRDefault="00B40DBC" w:rsidP="003D6C57">
            <w:pPr>
              <w:spacing w:after="0" w:line="240" w:lineRule="auto"/>
              <w:jc w:val="center"/>
              <w:rPr>
                <w:rFonts w:ascii="Times New Roman" w:hAnsi="Times New Roman"/>
                <w:sz w:val="28"/>
                <w:szCs w:val="28"/>
                <w:lang w:val="en-US"/>
              </w:rPr>
            </w:pPr>
            <w:r w:rsidRPr="00186453">
              <w:rPr>
                <w:rFonts w:ascii="Times New Roman" w:hAnsi="Times New Roman"/>
                <w:sz w:val="28"/>
                <w:szCs w:val="28"/>
                <w:lang w:val="en-US"/>
              </w:rPr>
              <w:t>***</w:t>
            </w:r>
          </w:p>
          <w:p w:rsidR="00B40DBC" w:rsidRPr="00186453" w:rsidRDefault="00B40DBC" w:rsidP="003D6C57">
            <w:pPr>
              <w:spacing w:after="0" w:line="240" w:lineRule="auto"/>
              <w:jc w:val="center"/>
              <w:rPr>
                <w:rFonts w:ascii="Times New Roman" w:hAnsi="Times New Roman"/>
                <w:sz w:val="28"/>
                <w:szCs w:val="28"/>
                <w:lang w:val="en-US"/>
              </w:rPr>
            </w:pPr>
            <w:r w:rsidRPr="00186453">
              <w:rPr>
                <w:rFonts w:ascii="Times New Roman" w:hAnsi="Times New Roman"/>
                <w:sz w:val="28"/>
                <w:szCs w:val="28"/>
                <w:lang w:val="en-US"/>
              </w:rPr>
              <w:t>Số:            -BC/ĐTN</w:t>
            </w:r>
          </w:p>
        </w:tc>
        <w:tc>
          <w:tcPr>
            <w:tcW w:w="4956" w:type="dxa"/>
          </w:tcPr>
          <w:p w:rsidR="00B40DBC" w:rsidRPr="00186453" w:rsidRDefault="00B40DBC" w:rsidP="003D6C57">
            <w:pPr>
              <w:spacing w:after="0" w:line="240" w:lineRule="auto"/>
              <w:jc w:val="right"/>
              <w:rPr>
                <w:rFonts w:ascii="Times New Roman" w:hAnsi="Times New Roman"/>
                <w:b/>
                <w:sz w:val="30"/>
                <w:szCs w:val="28"/>
                <w:u w:val="single"/>
                <w:lang w:val="en-US"/>
              </w:rPr>
            </w:pPr>
            <w:r w:rsidRPr="00186453">
              <w:rPr>
                <w:rFonts w:ascii="Times New Roman" w:hAnsi="Times New Roman"/>
                <w:b/>
                <w:sz w:val="30"/>
                <w:szCs w:val="28"/>
                <w:u w:val="single"/>
                <w:lang w:val="en-US"/>
              </w:rPr>
              <w:t>ĐOÀN TNCS HỒ CHÍ MINH</w:t>
            </w:r>
          </w:p>
          <w:p w:rsidR="00B40DBC" w:rsidRPr="00186453" w:rsidRDefault="00B40DBC" w:rsidP="003D6C57">
            <w:pPr>
              <w:spacing w:after="0" w:line="240" w:lineRule="auto"/>
              <w:jc w:val="center"/>
              <w:rPr>
                <w:rFonts w:ascii="Times New Roman" w:hAnsi="Times New Roman"/>
                <w:sz w:val="28"/>
                <w:szCs w:val="28"/>
                <w:lang w:val="en-US"/>
              </w:rPr>
            </w:pPr>
          </w:p>
          <w:p w:rsidR="00B40DBC" w:rsidRPr="00186453" w:rsidRDefault="00B40DBC" w:rsidP="003D6C57">
            <w:pPr>
              <w:spacing w:after="0" w:line="240" w:lineRule="auto"/>
              <w:jc w:val="right"/>
              <w:rPr>
                <w:rFonts w:ascii="Times New Roman" w:hAnsi="Times New Roman"/>
                <w:i/>
                <w:sz w:val="26"/>
                <w:szCs w:val="28"/>
                <w:lang w:val="en-US"/>
              </w:rPr>
            </w:pPr>
          </w:p>
          <w:p w:rsidR="00B40DBC" w:rsidRPr="009072E0" w:rsidRDefault="00B40DBC" w:rsidP="00B40DBC">
            <w:pPr>
              <w:spacing w:after="0" w:line="240" w:lineRule="auto"/>
              <w:jc w:val="right"/>
              <w:rPr>
                <w:rFonts w:ascii="Times New Roman" w:hAnsi="Times New Roman"/>
                <w:i/>
                <w:sz w:val="28"/>
                <w:szCs w:val="28"/>
                <w:lang w:val="en-US"/>
              </w:rPr>
            </w:pPr>
            <w:r w:rsidRPr="00186453">
              <w:rPr>
                <w:rFonts w:ascii="Times New Roman" w:hAnsi="Times New Roman"/>
                <w:i/>
                <w:sz w:val="26"/>
                <w:szCs w:val="28"/>
                <w:lang w:val="en-US"/>
              </w:rPr>
              <w:t xml:space="preserve">TP. Hồ Chí Minh, ngày    tháng </w:t>
            </w:r>
            <w:r w:rsidRPr="00186453">
              <w:rPr>
                <w:rFonts w:ascii="Times New Roman" w:hAnsi="Times New Roman"/>
                <w:i/>
                <w:sz w:val="26"/>
                <w:szCs w:val="28"/>
              </w:rPr>
              <w:t xml:space="preserve">    </w:t>
            </w:r>
            <w:r w:rsidRPr="00186453">
              <w:rPr>
                <w:rFonts w:ascii="Times New Roman" w:hAnsi="Times New Roman"/>
                <w:i/>
                <w:sz w:val="26"/>
                <w:szCs w:val="28"/>
                <w:lang w:val="en-US"/>
              </w:rPr>
              <w:t xml:space="preserve"> năm 2019</w:t>
            </w:r>
          </w:p>
        </w:tc>
      </w:tr>
    </w:tbl>
    <w:p w:rsidR="00B40DBC" w:rsidRDefault="00B40DBC" w:rsidP="00B40DBC">
      <w:pPr>
        <w:spacing w:after="0" w:line="240" w:lineRule="auto"/>
        <w:jc w:val="center"/>
        <w:rPr>
          <w:rFonts w:ascii="Times New Roman" w:hAnsi="Times New Roman"/>
          <w:sz w:val="28"/>
          <w:szCs w:val="28"/>
          <w:lang w:val="en-US"/>
        </w:rPr>
      </w:pPr>
    </w:p>
    <w:p w:rsidR="00B40DBC" w:rsidRPr="009072E0" w:rsidRDefault="00B40DBC" w:rsidP="00B40DBC">
      <w:pPr>
        <w:spacing w:after="0" w:line="240" w:lineRule="auto"/>
        <w:jc w:val="center"/>
        <w:rPr>
          <w:rFonts w:ascii="Times New Roman" w:hAnsi="Times New Roman"/>
          <w:sz w:val="28"/>
          <w:szCs w:val="28"/>
          <w:lang w:val="en-US"/>
        </w:rPr>
      </w:pPr>
    </w:p>
    <w:p w:rsidR="00B40DBC" w:rsidRPr="003D0E32" w:rsidRDefault="00B40DBC" w:rsidP="00B40DBC">
      <w:pPr>
        <w:spacing w:after="0" w:line="240" w:lineRule="auto"/>
        <w:jc w:val="center"/>
        <w:rPr>
          <w:rFonts w:ascii="Times New Roman" w:hAnsi="Times New Roman"/>
          <w:b/>
          <w:sz w:val="32"/>
          <w:szCs w:val="32"/>
          <w:lang w:val="en-US"/>
        </w:rPr>
      </w:pPr>
      <w:r w:rsidRPr="003D0E32">
        <w:rPr>
          <w:rFonts w:ascii="Times New Roman" w:hAnsi="Times New Roman"/>
          <w:b/>
          <w:sz w:val="32"/>
          <w:szCs w:val="32"/>
          <w:lang w:val="en-US"/>
        </w:rPr>
        <w:t>BÁO CÁO</w:t>
      </w:r>
    </w:p>
    <w:p w:rsidR="00B40DBC" w:rsidRPr="003D0E32" w:rsidRDefault="00B40DBC" w:rsidP="00B40DBC">
      <w:pPr>
        <w:spacing w:after="0" w:line="240" w:lineRule="auto"/>
        <w:jc w:val="center"/>
        <w:rPr>
          <w:rFonts w:ascii="Times New Roman" w:hAnsi="Times New Roman"/>
          <w:b/>
          <w:sz w:val="28"/>
          <w:szCs w:val="28"/>
          <w:lang w:val="en-US"/>
        </w:rPr>
      </w:pPr>
      <w:r w:rsidRPr="003D0E32">
        <w:rPr>
          <w:rFonts w:ascii="Times New Roman" w:hAnsi="Times New Roman"/>
          <w:b/>
          <w:sz w:val="28"/>
          <w:szCs w:val="28"/>
          <w:lang w:val="en-US"/>
        </w:rPr>
        <w:t>Kết quả thực hiện Cuộc vận động “Người Cộng sản trẻ”</w:t>
      </w:r>
    </w:p>
    <w:p w:rsidR="00B40DBC" w:rsidRPr="003D0E32" w:rsidRDefault="00B40DBC" w:rsidP="00B40DBC">
      <w:pPr>
        <w:spacing w:after="0" w:line="240" w:lineRule="auto"/>
        <w:jc w:val="center"/>
        <w:rPr>
          <w:rFonts w:ascii="Times New Roman" w:hAnsi="Times New Roman"/>
          <w:b/>
          <w:sz w:val="28"/>
          <w:szCs w:val="28"/>
          <w:lang w:val="en-US"/>
        </w:rPr>
      </w:pPr>
      <w:r w:rsidRPr="003D0E32">
        <w:rPr>
          <w:rFonts w:ascii="Times New Roman" w:hAnsi="Times New Roman"/>
          <w:b/>
          <w:sz w:val="28"/>
          <w:szCs w:val="28"/>
          <w:lang w:val="en-US"/>
        </w:rPr>
        <w:t xml:space="preserve">giai đoạn </w:t>
      </w:r>
      <w:r w:rsidR="00014FEE">
        <w:rPr>
          <w:rFonts w:ascii="Times New Roman" w:hAnsi="Times New Roman"/>
          <w:b/>
          <w:sz w:val="28"/>
          <w:szCs w:val="28"/>
        </w:rPr>
        <w:t>2014</w:t>
      </w:r>
      <w:r w:rsidRPr="003D0E32">
        <w:rPr>
          <w:rFonts w:ascii="Times New Roman" w:hAnsi="Times New Roman"/>
          <w:b/>
          <w:sz w:val="28"/>
          <w:szCs w:val="28"/>
          <w:lang w:val="en-US"/>
        </w:rPr>
        <w:t xml:space="preserve"> –</w:t>
      </w:r>
      <w:r>
        <w:rPr>
          <w:rFonts w:ascii="Times New Roman" w:hAnsi="Times New Roman"/>
          <w:b/>
          <w:sz w:val="28"/>
          <w:szCs w:val="28"/>
          <w:lang w:val="en-US"/>
        </w:rPr>
        <w:t xml:space="preserve"> 2019</w:t>
      </w:r>
      <w:r w:rsidRPr="003D0E32">
        <w:rPr>
          <w:rFonts w:ascii="Times New Roman" w:hAnsi="Times New Roman"/>
          <w:b/>
          <w:sz w:val="28"/>
          <w:szCs w:val="28"/>
          <w:lang w:val="en-US"/>
        </w:rPr>
        <w:t xml:space="preserve"> và phương hướng thực hiện trong thời gian tới</w:t>
      </w:r>
    </w:p>
    <w:p w:rsidR="00B40DBC" w:rsidRPr="009072E0" w:rsidRDefault="00B40DBC" w:rsidP="00B40DBC">
      <w:pPr>
        <w:spacing w:after="0" w:line="240" w:lineRule="auto"/>
        <w:jc w:val="center"/>
        <w:rPr>
          <w:rFonts w:ascii="Times New Roman" w:hAnsi="Times New Roman"/>
          <w:b/>
          <w:sz w:val="28"/>
          <w:szCs w:val="28"/>
          <w:lang w:val="en-US"/>
        </w:rPr>
      </w:pPr>
      <w:r w:rsidRPr="009072E0">
        <w:rPr>
          <w:rFonts w:ascii="Times New Roman" w:hAnsi="Times New Roman"/>
          <w:b/>
          <w:sz w:val="28"/>
          <w:szCs w:val="28"/>
          <w:lang w:val="en-US"/>
        </w:rPr>
        <w:t>--------</w:t>
      </w:r>
    </w:p>
    <w:p w:rsidR="00B40DBC" w:rsidRPr="00875F12" w:rsidRDefault="00B40DBC" w:rsidP="00B40DBC">
      <w:pPr>
        <w:spacing w:before="60" w:after="60" w:line="240" w:lineRule="auto"/>
        <w:ind w:firstLine="720"/>
        <w:jc w:val="both"/>
        <w:rPr>
          <w:rFonts w:ascii="Times New Roman" w:hAnsi="Times New Roman"/>
          <w:b/>
          <w:sz w:val="28"/>
          <w:szCs w:val="28"/>
          <w:lang w:val="en-US"/>
        </w:rPr>
      </w:pPr>
    </w:p>
    <w:p w:rsidR="00B40DBC" w:rsidRPr="00853EF7" w:rsidRDefault="00B40DBC" w:rsidP="00B40DBC">
      <w:pPr>
        <w:spacing w:before="60" w:after="60" w:line="240" w:lineRule="auto"/>
        <w:ind w:firstLine="720"/>
        <w:jc w:val="both"/>
        <w:rPr>
          <w:rFonts w:ascii="Times New Roman Bold" w:hAnsi="Times New Roman Bold"/>
          <w:b/>
          <w:spacing w:val="-16"/>
          <w:sz w:val="28"/>
          <w:szCs w:val="28"/>
          <w:lang w:val="en-US"/>
        </w:rPr>
      </w:pPr>
      <w:r w:rsidRPr="00853EF7">
        <w:rPr>
          <w:rFonts w:ascii="Times New Roman Bold" w:hAnsi="Times New Roman Bold"/>
          <w:b/>
          <w:spacing w:val="-16"/>
          <w:sz w:val="28"/>
          <w:szCs w:val="28"/>
          <w:lang w:val="en-US"/>
        </w:rPr>
        <w:t>I. CÔNG TÁC TRIỂN KHAI, SƠ KẾT THỰC HIỆN CUỘC VẬN ĐỘNG</w:t>
      </w:r>
      <w:r>
        <w:rPr>
          <w:rFonts w:ascii="Times New Roman Bold" w:hAnsi="Times New Roman Bold"/>
          <w:b/>
          <w:spacing w:val="-16"/>
          <w:sz w:val="28"/>
          <w:szCs w:val="28"/>
          <w:lang w:val="en-US"/>
        </w:rPr>
        <w:t>:</w:t>
      </w:r>
    </w:p>
    <w:p w:rsidR="00B40DBC" w:rsidRPr="00875F12" w:rsidRDefault="00B40DBC" w:rsidP="00B40DBC">
      <w:pPr>
        <w:spacing w:before="60" w:after="60" w:line="240" w:lineRule="auto"/>
        <w:ind w:firstLine="720"/>
        <w:jc w:val="both"/>
        <w:rPr>
          <w:rFonts w:ascii="Times New Roman" w:hAnsi="Times New Roman"/>
          <w:sz w:val="28"/>
          <w:szCs w:val="28"/>
        </w:rPr>
      </w:pPr>
    </w:p>
    <w:p w:rsidR="00B40DBC" w:rsidRPr="00875F12" w:rsidRDefault="00B40DBC" w:rsidP="00B40DBC">
      <w:pPr>
        <w:spacing w:before="60" w:after="60" w:line="240" w:lineRule="auto"/>
        <w:ind w:firstLine="720"/>
        <w:jc w:val="both"/>
        <w:rPr>
          <w:rFonts w:ascii="Times New Roman" w:hAnsi="Times New Roman"/>
          <w:b/>
          <w:sz w:val="28"/>
          <w:szCs w:val="28"/>
        </w:rPr>
      </w:pPr>
      <w:r w:rsidRPr="00875F12">
        <w:rPr>
          <w:rFonts w:ascii="Times New Roman" w:hAnsi="Times New Roman"/>
          <w:b/>
          <w:sz w:val="28"/>
          <w:szCs w:val="28"/>
        </w:rPr>
        <w:t>II. KẾT QUẢ</w:t>
      </w:r>
      <w:r w:rsidR="00F57698">
        <w:rPr>
          <w:rFonts w:ascii="Times New Roman" w:hAnsi="Times New Roman"/>
          <w:b/>
          <w:sz w:val="28"/>
          <w:szCs w:val="28"/>
        </w:rPr>
        <w:t xml:space="preserve"> </w:t>
      </w:r>
      <w:r w:rsidRPr="00875F12">
        <w:rPr>
          <w:rFonts w:ascii="Times New Roman" w:hAnsi="Times New Roman"/>
          <w:b/>
          <w:sz w:val="28"/>
          <w:szCs w:val="28"/>
        </w:rPr>
        <w:t>THỰC HIỆN CUỘC VẬN ĐỘNG</w:t>
      </w:r>
      <w:r w:rsidR="00014FEE">
        <w:rPr>
          <w:rFonts w:ascii="Times New Roman" w:hAnsi="Times New Roman"/>
          <w:b/>
          <w:sz w:val="28"/>
          <w:szCs w:val="28"/>
        </w:rPr>
        <w:t xml:space="preserve"> GIAI ĐOẠN </w:t>
      </w:r>
      <w:r w:rsidR="00014FEE">
        <w:rPr>
          <w:rFonts w:ascii="Times New Roman" w:hAnsi="Times New Roman"/>
          <w:b/>
          <w:sz w:val="28"/>
          <w:szCs w:val="28"/>
        </w:rPr>
        <w:br/>
        <w:t xml:space="preserve">2014 – 2019 </w:t>
      </w:r>
      <w:r w:rsidRPr="00875F12">
        <w:rPr>
          <w:rFonts w:ascii="Times New Roman" w:hAnsi="Times New Roman"/>
          <w:b/>
          <w:sz w:val="28"/>
          <w:szCs w:val="28"/>
        </w:rPr>
        <w:t>:</w:t>
      </w:r>
    </w:p>
    <w:p w:rsidR="00B40DBC" w:rsidRPr="00B5397B" w:rsidRDefault="00B40DBC" w:rsidP="00B40DBC">
      <w:pPr>
        <w:spacing w:before="60" w:after="60" w:line="240" w:lineRule="auto"/>
        <w:ind w:firstLine="720"/>
        <w:jc w:val="both"/>
        <w:rPr>
          <w:rFonts w:ascii="Times New Roman" w:hAnsi="Times New Roman"/>
          <w:i/>
          <w:sz w:val="28"/>
          <w:szCs w:val="28"/>
          <w:lang w:val="en-US"/>
        </w:rPr>
      </w:pPr>
      <w:r w:rsidRPr="00875F12">
        <w:rPr>
          <w:rFonts w:ascii="Times New Roman" w:hAnsi="Times New Roman"/>
          <w:b/>
          <w:sz w:val="28"/>
          <w:szCs w:val="28"/>
          <w:lang w:val="en-US"/>
        </w:rPr>
        <w:t xml:space="preserve">1. </w:t>
      </w:r>
      <w:r w:rsidRPr="00875F12">
        <w:rPr>
          <w:rFonts w:ascii="Times New Roman" w:hAnsi="Times New Roman"/>
          <w:b/>
          <w:sz w:val="28"/>
          <w:szCs w:val="28"/>
        </w:rPr>
        <w:t>Tổ chức công tác giáo dục, tuyên truyền, giác ngộ và bồi dưỡng nhận thức về Đảng cho đoàn viên, thanh niên, nhất là đoàn viên ưu tú</w:t>
      </w:r>
      <w:r w:rsidR="00091BBD">
        <w:rPr>
          <w:rFonts w:ascii="Times New Roman" w:hAnsi="Times New Roman"/>
          <w:b/>
          <w:sz w:val="28"/>
          <w:szCs w:val="28"/>
        </w:rPr>
        <w:t xml:space="preserve"> </w:t>
      </w:r>
      <w:r w:rsidRPr="00875F12">
        <w:rPr>
          <w:rFonts w:ascii="Times New Roman" w:hAnsi="Times New Roman"/>
          <w:b/>
          <w:sz w:val="28"/>
          <w:szCs w:val="28"/>
        </w:rPr>
        <w:t>góp phần hình thành một lớp đoàn viên có nhận thức tốt, sống có lý tưởng, ước mơ, hoài bão, có văn hóa, nghĩa tình, ý thức tốt trách nhiệm của công dân</w:t>
      </w:r>
      <w:r>
        <w:rPr>
          <w:rFonts w:ascii="Times New Roman" w:hAnsi="Times New Roman"/>
          <w:b/>
          <w:sz w:val="28"/>
          <w:szCs w:val="28"/>
          <w:lang w:val="en-US"/>
        </w:rPr>
        <w:t>:</w:t>
      </w:r>
    </w:p>
    <w:p w:rsidR="00B40DBC" w:rsidRPr="00875F12" w:rsidRDefault="00B40DBC" w:rsidP="00B40DBC">
      <w:pPr>
        <w:spacing w:before="60" w:after="60" w:line="240" w:lineRule="auto"/>
        <w:ind w:firstLine="720"/>
        <w:jc w:val="both"/>
        <w:rPr>
          <w:rFonts w:ascii="Times New Roman" w:hAnsi="Times New Roman"/>
          <w:b/>
          <w:sz w:val="28"/>
          <w:szCs w:val="28"/>
        </w:rPr>
      </w:pPr>
    </w:p>
    <w:p w:rsidR="00B40DBC" w:rsidRPr="00B5397B" w:rsidRDefault="00B40DBC" w:rsidP="00B40DBC">
      <w:pPr>
        <w:spacing w:before="60" w:after="60" w:line="240" w:lineRule="auto"/>
        <w:ind w:firstLine="720"/>
        <w:jc w:val="both"/>
        <w:rPr>
          <w:rFonts w:ascii="Times New Roman" w:hAnsi="Times New Roman"/>
          <w:b/>
          <w:sz w:val="28"/>
          <w:szCs w:val="28"/>
          <w:lang w:val="en-US"/>
        </w:rPr>
      </w:pPr>
      <w:r w:rsidRPr="00875F12">
        <w:rPr>
          <w:rFonts w:ascii="Times New Roman" w:hAnsi="Times New Roman"/>
          <w:b/>
          <w:sz w:val="28"/>
          <w:szCs w:val="28"/>
        </w:rPr>
        <w:t>2. Phát động và tổ chức thực hiện có hiệu quả các hoạt động phong trào, đặc biệt là các phong trào tình nguyện, tạo môi trường và điều kiện thuận lợi để tập hợp thanh niên, phát triển đoàn viên và giúp đoàn viên thanh niên tham gia rèn luyện, cống hiến và trưởng thành</w:t>
      </w:r>
      <w:r>
        <w:rPr>
          <w:rFonts w:ascii="Times New Roman" w:hAnsi="Times New Roman"/>
          <w:b/>
          <w:sz w:val="28"/>
          <w:szCs w:val="28"/>
          <w:lang w:val="en-US"/>
        </w:rPr>
        <w:t>:</w:t>
      </w:r>
    </w:p>
    <w:p w:rsidR="00B40DBC" w:rsidRPr="00875F12" w:rsidRDefault="00B40DBC" w:rsidP="00B40DBC">
      <w:pPr>
        <w:spacing w:before="60" w:after="60" w:line="240" w:lineRule="auto"/>
        <w:ind w:firstLine="720"/>
        <w:jc w:val="both"/>
        <w:rPr>
          <w:rFonts w:ascii="Times New Roman" w:hAnsi="Times New Roman"/>
          <w:b/>
          <w:sz w:val="28"/>
          <w:szCs w:val="28"/>
        </w:rPr>
      </w:pPr>
    </w:p>
    <w:p w:rsidR="00B40DBC" w:rsidRPr="00875F12" w:rsidRDefault="00B40DBC" w:rsidP="00B40DBC">
      <w:pPr>
        <w:spacing w:before="60" w:after="60" w:line="240" w:lineRule="auto"/>
        <w:ind w:firstLine="720"/>
        <w:jc w:val="both"/>
        <w:rPr>
          <w:rFonts w:ascii="Times New Roman" w:hAnsi="Times New Roman"/>
          <w:i/>
          <w:sz w:val="28"/>
          <w:szCs w:val="28"/>
          <w:lang w:val="en-US"/>
        </w:rPr>
      </w:pPr>
      <w:r w:rsidRPr="00875F12">
        <w:rPr>
          <w:rFonts w:ascii="Times New Roman" w:hAnsi="Times New Roman"/>
          <w:b/>
          <w:sz w:val="28"/>
          <w:szCs w:val="28"/>
        </w:rPr>
        <w:t xml:space="preserve">3. Xây dựng và định hướng hoạt động cho các tổ, nhóm tu dưỡng rèn luyện </w:t>
      </w:r>
      <w:r w:rsidRPr="00875F12">
        <w:rPr>
          <w:rFonts w:ascii="Times New Roman" w:hAnsi="Times New Roman"/>
          <w:b/>
          <w:sz w:val="28"/>
          <w:szCs w:val="28"/>
          <w:lang w:val="en-US"/>
        </w:rPr>
        <w:t xml:space="preserve">dành cho </w:t>
      </w:r>
      <w:r w:rsidRPr="00875F12">
        <w:rPr>
          <w:rFonts w:ascii="Times New Roman" w:hAnsi="Times New Roman"/>
          <w:b/>
          <w:sz w:val="28"/>
          <w:szCs w:val="28"/>
        </w:rPr>
        <w:t>đoàn viên ưu tú</w:t>
      </w:r>
      <w:r w:rsidRPr="00875F12">
        <w:rPr>
          <w:rFonts w:ascii="Times New Roman" w:hAnsi="Times New Roman"/>
          <w:b/>
          <w:sz w:val="28"/>
          <w:szCs w:val="28"/>
          <w:lang w:val="en-US"/>
        </w:rPr>
        <w:t xml:space="preserve">, cảm tình đảng </w:t>
      </w:r>
      <w:r w:rsidRPr="00875F12">
        <w:rPr>
          <w:rFonts w:ascii="Times New Roman" w:hAnsi="Times New Roman"/>
          <w:b/>
          <w:sz w:val="28"/>
          <w:szCs w:val="28"/>
        </w:rPr>
        <w:t>đảng viên trẻ</w:t>
      </w:r>
      <w:r w:rsidRPr="00875F12">
        <w:rPr>
          <w:rFonts w:ascii="Times New Roman" w:hAnsi="Times New Roman"/>
          <w:b/>
          <w:sz w:val="28"/>
          <w:szCs w:val="28"/>
          <w:lang w:val="en-US"/>
        </w:rPr>
        <w:t>:</w:t>
      </w:r>
    </w:p>
    <w:p w:rsidR="00B40DBC" w:rsidRPr="00875F12" w:rsidRDefault="00B40DBC" w:rsidP="00B40DBC">
      <w:pPr>
        <w:spacing w:before="60" w:after="60" w:line="240" w:lineRule="auto"/>
        <w:ind w:firstLine="720"/>
        <w:jc w:val="both"/>
        <w:rPr>
          <w:rFonts w:ascii="Times New Roman" w:hAnsi="Times New Roman"/>
          <w:b/>
          <w:sz w:val="28"/>
          <w:szCs w:val="28"/>
        </w:rPr>
      </w:pPr>
    </w:p>
    <w:p w:rsidR="00B40DBC" w:rsidRPr="00875F12" w:rsidRDefault="00B40DBC" w:rsidP="00B40DBC">
      <w:pPr>
        <w:spacing w:before="60" w:after="60" w:line="240" w:lineRule="auto"/>
        <w:ind w:firstLine="720"/>
        <w:jc w:val="both"/>
        <w:rPr>
          <w:rFonts w:ascii="Times New Roman" w:hAnsi="Times New Roman"/>
          <w:b/>
          <w:sz w:val="28"/>
          <w:szCs w:val="28"/>
          <w:lang w:val="en-US"/>
        </w:rPr>
      </w:pPr>
      <w:r w:rsidRPr="00875F12">
        <w:rPr>
          <w:rFonts w:ascii="Times New Roman" w:hAnsi="Times New Roman"/>
          <w:b/>
          <w:sz w:val="28"/>
          <w:szCs w:val="28"/>
        </w:rPr>
        <w:t>4. Kết quả việc bầu chọn, giới thiệu đoàn viên ưu tú sang Đảng xem xét kết nạp:</w:t>
      </w:r>
    </w:p>
    <w:p w:rsidR="00B40DBC" w:rsidRPr="00B40DBC" w:rsidRDefault="00B40DBC" w:rsidP="00B40DBC">
      <w:pPr>
        <w:spacing w:before="60" w:after="60" w:line="240" w:lineRule="auto"/>
        <w:ind w:firstLine="720"/>
        <w:jc w:val="both"/>
        <w:rPr>
          <w:rFonts w:ascii="Times New Roman" w:hAnsi="Times New Roman"/>
          <w:sz w:val="28"/>
          <w:szCs w:val="28"/>
        </w:rPr>
      </w:pPr>
      <w:r>
        <w:rPr>
          <w:rFonts w:ascii="Times New Roman" w:hAnsi="Times New Roman"/>
          <w:i/>
          <w:sz w:val="28"/>
          <w:szCs w:val="28"/>
        </w:rPr>
        <w:t>(Báo cáo cụ thể</w:t>
      </w:r>
      <w:r w:rsidR="00091BBD">
        <w:rPr>
          <w:rFonts w:ascii="Times New Roman" w:hAnsi="Times New Roman"/>
          <w:i/>
          <w:sz w:val="28"/>
          <w:szCs w:val="28"/>
        </w:rPr>
        <w:t xml:space="preserve"> </w:t>
      </w:r>
      <w:r>
        <w:rPr>
          <w:rFonts w:ascii="Times New Roman" w:hAnsi="Times New Roman"/>
          <w:i/>
          <w:sz w:val="28"/>
          <w:szCs w:val="28"/>
        </w:rPr>
        <w:t xml:space="preserve">số lượng đoàn viên ưu tú được giới thiệu cho Đảng xem xét, kết nạp và số lượng đoàn viên </w:t>
      </w:r>
      <w:r w:rsidR="00091BBD">
        <w:rPr>
          <w:rFonts w:ascii="Times New Roman" w:hAnsi="Times New Roman"/>
          <w:i/>
          <w:sz w:val="28"/>
          <w:szCs w:val="28"/>
        </w:rPr>
        <w:t xml:space="preserve">ưu tú </w:t>
      </w:r>
      <w:r>
        <w:rPr>
          <w:rFonts w:ascii="Times New Roman" w:hAnsi="Times New Roman"/>
          <w:i/>
          <w:sz w:val="28"/>
          <w:szCs w:val="28"/>
        </w:rPr>
        <w:t>được kết nạp Đảng, so sánh tỉ lệ so với tổng số đảng viên phát triển mới của đơn vị và so sánh với gia</w:t>
      </w:r>
      <w:r w:rsidR="00091BBD">
        <w:rPr>
          <w:rFonts w:ascii="Times New Roman" w:hAnsi="Times New Roman"/>
          <w:i/>
          <w:sz w:val="28"/>
          <w:szCs w:val="28"/>
        </w:rPr>
        <w:t>i</w:t>
      </w:r>
      <w:r>
        <w:rPr>
          <w:rFonts w:ascii="Times New Roman" w:hAnsi="Times New Roman"/>
          <w:i/>
          <w:sz w:val="28"/>
          <w:szCs w:val="28"/>
        </w:rPr>
        <w:t xml:space="preserve"> đoạn trước)</w:t>
      </w:r>
      <w:r>
        <w:rPr>
          <w:rFonts w:ascii="Times New Roman" w:hAnsi="Times New Roman"/>
          <w:sz w:val="28"/>
          <w:szCs w:val="28"/>
        </w:rPr>
        <w:t>.</w:t>
      </w:r>
    </w:p>
    <w:p w:rsidR="00B40DBC" w:rsidRDefault="00B40DBC" w:rsidP="00B40DBC">
      <w:pPr>
        <w:spacing w:before="60" w:after="60" w:line="240" w:lineRule="auto"/>
        <w:ind w:firstLine="720"/>
        <w:rPr>
          <w:rFonts w:ascii="Times New Roman" w:hAnsi="Times New Roman"/>
          <w:sz w:val="28"/>
          <w:szCs w:val="28"/>
        </w:rPr>
      </w:pPr>
    </w:p>
    <w:p w:rsidR="00B40DBC" w:rsidRPr="00875F12" w:rsidRDefault="00B40DBC" w:rsidP="00B40DBC">
      <w:pPr>
        <w:spacing w:before="60" w:after="60" w:line="240" w:lineRule="auto"/>
        <w:ind w:firstLine="720"/>
        <w:rPr>
          <w:rFonts w:ascii="Times New Roman" w:hAnsi="Times New Roman"/>
          <w:b/>
          <w:sz w:val="28"/>
          <w:szCs w:val="28"/>
          <w:lang w:val="en-US"/>
        </w:rPr>
      </w:pPr>
      <w:r w:rsidRPr="00875F12">
        <w:rPr>
          <w:rFonts w:ascii="Times New Roman" w:hAnsi="Times New Roman"/>
          <w:b/>
          <w:sz w:val="28"/>
          <w:szCs w:val="28"/>
          <w:lang w:val="en-US"/>
        </w:rPr>
        <w:t>III. NHẬN XÉT, ĐÁNH GIÁ:</w:t>
      </w:r>
    </w:p>
    <w:p w:rsidR="00B40DBC" w:rsidRPr="00875F12" w:rsidRDefault="00B40DBC" w:rsidP="00B40DBC">
      <w:pPr>
        <w:spacing w:before="60" w:after="60" w:line="240" w:lineRule="auto"/>
        <w:ind w:firstLine="720"/>
        <w:rPr>
          <w:rFonts w:ascii="Times New Roman" w:hAnsi="Times New Roman"/>
          <w:b/>
          <w:sz w:val="28"/>
          <w:szCs w:val="28"/>
          <w:lang w:val="en-US"/>
        </w:rPr>
      </w:pPr>
      <w:r w:rsidRPr="00875F12">
        <w:rPr>
          <w:rFonts w:ascii="Times New Roman" w:hAnsi="Times New Roman"/>
          <w:b/>
          <w:sz w:val="28"/>
          <w:szCs w:val="28"/>
          <w:lang w:val="en-US"/>
        </w:rPr>
        <w:t>1. Ưu điểm:</w:t>
      </w:r>
    </w:p>
    <w:p w:rsidR="00B40DBC" w:rsidRPr="00875F12" w:rsidRDefault="00B40DBC" w:rsidP="00B40DBC">
      <w:pPr>
        <w:spacing w:before="60" w:after="60" w:line="240" w:lineRule="auto"/>
        <w:ind w:firstLine="748"/>
        <w:jc w:val="both"/>
        <w:rPr>
          <w:rFonts w:ascii="Times New Roman" w:hAnsi="Times New Roman"/>
          <w:sz w:val="28"/>
          <w:szCs w:val="28"/>
        </w:rPr>
      </w:pPr>
      <w:r w:rsidRPr="00875F12">
        <w:rPr>
          <w:rFonts w:ascii="Times New Roman" w:hAnsi="Times New Roman"/>
          <w:b/>
          <w:sz w:val="28"/>
          <w:szCs w:val="28"/>
        </w:rPr>
        <w:t>2.</w:t>
      </w:r>
      <w:r w:rsidR="00091BBD">
        <w:rPr>
          <w:rFonts w:ascii="Times New Roman" w:hAnsi="Times New Roman"/>
          <w:b/>
          <w:sz w:val="28"/>
          <w:szCs w:val="28"/>
        </w:rPr>
        <w:t xml:space="preserve"> </w:t>
      </w:r>
      <w:r w:rsidRPr="00875F12">
        <w:rPr>
          <w:rFonts w:ascii="Times New Roman" w:hAnsi="Times New Roman"/>
          <w:b/>
          <w:sz w:val="28"/>
          <w:szCs w:val="28"/>
          <w:lang w:val="en-US"/>
        </w:rPr>
        <w:t>Hạn chế - Khó khăn:</w:t>
      </w:r>
    </w:p>
    <w:p w:rsidR="00B40DBC" w:rsidRPr="00875F12" w:rsidRDefault="00B40DBC" w:rsidP="00B40DBC">
      <w:pPr>
        <w:spacing w:before="60" w:after="60" w:line="240" w:lineRule="auto"/>
        <w:ind w:firstLine="720"/>
        <w:jc w:val="both"/>
        <w:rPr>
          <w:rFonts w:ascii="Times New Roman" w:hAnsi="Times New Roman"/>
          <w:b/>
          <w:sz w:val="28"/>
          <w:szCs w:val="28"/>
          <w:lang w:val="de-DE"/>
        </w:rPr>
      </w:pPr>
    </w:p>
    <w:p w:rsidR="00091BBD" w:rsidRDefault="00091BBD">
      <w:pPr>
        <w:spacing w:after="160" w:line="259" w:lineRule="auto"/>
        <w:rPr>
          <w:rFonts w:ascii="Times New Roman" w:hAnsi="Times New Roman"/>
          <w:b/>
          <w:sz w:val="28"/>
          <w:szCs w:val="28"/>
          <w:lang w:val="en-US"/>
        </w:rPr>
      </w:pPr>
      <w:r>
        <w:rPr>
          <w:rFonts w:ascii="Times New Roman" w:hAnsi="Times New Roman"/>
          <w:b/>
          <w:sz w:val="28"/>
          <w:szCs w:val="28"/>
          <w:lang w:val="en-US"/>
        </w:rPr>
        <w:br w:type="page"/>
      </w:r>
    </w:p>
    <w:p w:rsidR="00B40DBC" w:rsidRPr="00875F12" w:rsidRDefault="00B40DBC" w:rsidP="00B40DBC">
      <w:pPr>
        <w:spacing w:before="60" w:after="60" w:line="240" w:lineRule="auto"/>
        <w:ind w:firstLine="709"/>
        <w:jc w:val="both"/>
        <w:rPr>
          <w:rFonts w:ascii="Times New Roman" w:hAnsi="Times New Roman"/>
          <w:b/>
          <w:sz w:val="28"/>
          <w:szCs w:val="28"/>
          <w:lang w:val="en-US"/>
        </w:rPr>
      </w:pPr>
      <w:bookmarkStart w:id="0" w:name="_GoBack"/>
      <w:bookmarkEnd w:id="0"/>
      <w:r w:rsidRPr="00875F12">
        <w:rPr>
          <w:rFonts w:ascii="Times New Roman" w:hAnsi="Times New Roman"/>
          <w:b/>
          <w:sz w:val="28"/>
          <w:szCs w:val="28"/>
          <w:lang w:val="en-US"/>
        </w:rPr>
        <w:t>IV. PHƯƠNG HƯỚNG THỰC HIỆN TRONG THỜI GIAN TỚI:</w:t>
      </w:r>
    </w:p>
    <w:p w:rsidR="00B40DBC" w:rsidRPr="00875F12" w:rsidRDefault="00B40DBC" w:rsidP="00B40DBC">
      <w:pPr>
        <w:spacing w:before="60" w:after="60" w:line="240" w:lineRule="auto"/>
        <w:ind w:firstLine="709"/>
        <w:jc w:val="both"/>
        <w:rPr>
          <w:rFonts w:ascii="Times New Roman" w:hAnsi="Times New Roman"/>
          <w:sz w:val="28"/>
          <w:szCs w:val="28"/>
          <w:lang w:val="de-DE"/>
        </w:rPr>
      </w:pPr>
      <w:r w:rsidRPr="00875F12">
        <w:rPr>
          <w:rFonts w:ascii="Times New Roman" w:hAnsi="Times New Roman"/>
          <w:b/>
          <w:sz w:val="28"/>
          <w:szCs w:val="28"/>
          <w:lang w:val="de-DE"/>
        </w:rPr>
        <w:t>1. Mục tiêu:</w:t>
      </w:r>
    </w:p>
    <w:p w:rsidR="00B40DBC" w:rsidRPr="00875F12" w:rsidRDefault="00B40DBC" w:rsidP="00B40DBC">
      <w:pPr>
        <w:spacing w:before="60" w:after="60" w:line="240" w:lineRule="auto"/>
        <w:ind w:firstLine="709"/>
        <w:jc w:val="both"/>
        <w:rPr>
          <w:rFonts w:ascii="Times New Roman" w:hAnsi="Times New Roman"/>
          <w:b/>
          <w:sz w:val="28"/>
          <w:szCs w:val="28"/>
          <w:lang w:val="de-DE"/>
        </w:rPr>
      </w:pPr>
    </w:p>
    <w:p w:rsidR="00B40DBC" w:rsidRPr="00875F12" w:rsidRDefault="00B40DBC" w:rsidP="00B40DBC">
      <w:pPr>
        <w:spacing w:before="60" w:after="60" w:line="240" w:lineRule="auto"/>
        <w:ind w:firstLine="709"/>
        <w:jc w:val="both"/>
        <w:rPr>
          <w:rFonts w:ascii="Times New Roman" w:hAnsi="Times New Roman"/>
          <w:b/>
          <w:sz w:val="28"/>
          <w:szCs w:val="28"/>
          <w:lang w:val="de-DE"/>
        </w:rPr>
      </w:pPr>
      <w:r w:rsidRPr="00875F12">
        <w:rPr>
          <w:rFonts w:ascii="Times New Roman" w:hAnsi="Times New Roman"/>
          <w:b/>
          <w:sz w:val="28"/>
          <w:szCs w:val="28"/>
          <w:lang w:val="de-DE"/>
        </w:rPr>
        <w:t>2. Nội dung, giải pháp cụ thể:</w:t>
      </w:r>
    </w:p>
    <w:p w:rsidR="00B40DBC" w:rsidRDefault="00B40DBC" w:rsidP="00B40DBC">
      <w:pPr>
        <w:spacing w:after="0" w:line="240" w:lineRule="auto"/>
        <w:rPr>
          <w:rFonts w:ascii="Times New Roman" w:hAnsi="Times New Roman"/>
          <w:b/>
          <w:sz w:val="26"/>
          <w:szCs w:val="28"/>
          <w:lang w:val="de-DE"/>
        </w:rPr>
      </w:pPr>
    </w:p>
    <w:p w:rsidR="00B40DBC" w:rsidRPr="009072E0" w:rsidRDefault="00B40DBC" w:rsidP="00B40DBC">
      <w:pPr>
        <w:spacing w:after="0" w:line="240" w:lineRule="auto"/>
        <w:rPr>
          <w:rFonts w:ascii="Times New Roman" w:hAnsi="Times New Roman"/>
          <w:b/>
          <w:sz w:val="26"/>
          <w:szCs w:val="28"/>
          <w:lang w:val="de-DE"/>
        </w:rPr>
      </w:pPr>
    </w:p>
    <w:tbl>
      <w:tblPr>
        <w:tblW w:w="10065" w:type="dxa"/>
        <w:jc w:val="center"/>
        <w:tblLook w:val="01E0" w:firstRow="1" w:lastRow="1" w:firstColumn="1" w:lastColumn="1" w:noHBand="0" w:noVBand="0"/>
      </w:tblPr>
      <w:tblGrid>
        <w:gridCol w:w="3944"/>
        <w:gridCol w:w="6121"/>
      </w:tblGrid>
      <w:tr w:rsidR="00B40DBC" w:rsidRPr="009072E0" w:rsidTr="00B40DBC">
        <w:trPr>
          <w:jc w:val="center"/>
        </w:trPr>
        <w:tc>
          <w:tcPr>
            <w:tcW w:w="3944" w:type="dxa"/>
          </w:tcPr>
          <w:p w:rsidR="00B40DBC" w:rsidRPr="009072E0" w:rsidRDefault="00B40DBC" w:rsidP="00B40DBC">
            <w:pPr>
              <w:spacing w:after="0" w:line="240" w:lineRule="auto"/>
              <w:rPr>
                <w:rFonts w:ascii="Times New Roman" w:hAnsi="Times New Roman"/>
                <w:b/>
                <w:lang w:val="de-DE"/>
              </w:rPr>
            </w:pPr>
          </w:p>
          <w:p w:rsidR="00B40DBC" w:rsidRPr="009072E0" w:rsidRDefault="00B40DBC" w:rsidP="00B40DBC">
            <w:pPr>
              <w:spacing w:after="0" w:line="240" w:lineRule="auto"/>
              <w:rPr>
                <w:rFonts w:ascii="Times New Roman" w:hAnsi="Times New Roman"/>
                <w:b/>
                <w:lang w:val="de-DE"/>
              </w:rPr>
            </w:pPr>
            <w:r w:rsidRPr="009072E0">
              <w:rPr>
                <w:rFonts w:ascii="Times New Roman" w:hAnsi="Times New Roman"/>
                <w:b/>
                <w:lang w:val="de-DE"/>
              </w:rPr>
              <w:t>Nơi nhận:</w:t>
            </w:r>
          </w:p>
          <w:p w:rsidR="00B40DBC" w:rsidRPr="00B40DBC" w:rsidRDefault="00B40DBC" w:rsidP="00B40DBC">
            <w:pPr>
              <w:spacing w:after="0" w:line="240" w:lineRule="auto"/>
              <w:rPr>
                <w:rFonts w:ascii="Times New Roman" w:hAnsi="Times New Roman"/>
              </w:rPr>
            </w:pPr>
            <w:r>
              <w:rPr>
                <w:rFonts w:ascii="Times New Roman" w:hAnsi="Times New Roman"/>
                <w:lang w:val="de-DE"/>
              </w:rPr>
              <w:t xml:space="preserve">- </w:t>
            </w:r>
            <w:r>
              <w:rPr>
                <w:rFonts w:ascii="Times New Roman" w:hAnsi="Times New Roman"/>
              </w:rPr>
              <w:t>Thành Đoàn: TT, BTC, VP;</w:t>
            </w:r>
          </w:p>
          <w:p w:rsidR="00B40DBC" w:rsidRPr="009072E0" w:rsidRDefault="00B40DBC" w:rsidP="00B40DBC">
            <w:pPr>
              <w:spacing w:after="0" w:line="240" w:lineRule="auto"/>
              <w:rPr>
                <w:rFonts w:ascii="Times New Roman" w:hAnsi="Times New Roman"/>
                <w:lang w:val="de-DE"/>
              </w:rPr>
            </w:pPr>
            <w:r>
              <w:rPr>
                <w:rFonts w:ascii="Times New Roman" w:hAnsi="Times New Roman"/>
                <w:lang w:val="de-DE"/>
              </w:rPr>
              <w:t xml:space="preserve">- </w:t>
            </w:r>
            <w:r>
              <w:rPr>
                <w:rFonts w:ascii="Times New Roman" w:hAnsi="Times New Roman"/>
              </w:rPr>
              <w:t>Cấp ủy:......</w:t>
            </w:r>
            <w:r w:rsidRPr="009072E0">
              <w:rPr>
                <w:rFonts w:ascii="Times New Roman" w:hAnsi="Times New Roman"/>
                <w:lang w:val="de-DE"/>
              </w:rPr>
              <w:t>;</w:t>
            </w:r>
          </w:p>
          <w:p w:rsidR="00B40DBC" w:rsidRDefault="00091BBD" w:rsidP="00B40DBC">
            <w:pPr>
              <w:spacing w:after="0" w:line="240" w:lineRule="auto"/>
              <w:rPr>
                <w:rFonts w:ascii="Times New Roman" w:hAnsi="Times New Roman"/>
                <w:lang w:val="de-DE"/>
              </w:rPr>
            </w:pPr>
            <w:r>
              <w:rPr>
                <w:rFonts w:ascii="Times New Roman" w:hAnsi="Times New Roman"/>
                <w:lang w:val="de-DE"/>
              </w:rPr>
              <w:t xml:space="preserve">- </w:t>
            </w:r>
            <w:r w:rsidR="00B40DBC">
              <w:rPr>
                <w:rFonts w:ascii="Times New Roman" w:hAnsi="Times New Roman"/>
                <w:lang w:val="de-DE"/>
              </w:rPr>
              <w:t>Cấp ủy các cơ sở Đoàn trực thuộc;</w:t>
            </w:r>
          </w:p>
          <w:p w:rsidR="00B40DBC" w:rsidRPr="009072E0" w:rsidRDefault="00B40DBC" w:rsidP="00B40DBC">
            <w:pPr>
              <w:spacing w:after="0" w:line="240" w:lineRule="auto"/>
              <w:rPr>
                <w:rFonts w:ascii="Times New Roman" w:hAnsi="Times New Roman"/>
                <w:lang w:val="de-DE"/>
              </w:rPr>
            </w:pPr>
            <w:r w:rsidRPr="009072E0">
              <w:rPr>
                <w:rFonts w:ascii="Times New Roman" w:hAnsi="Times New Roman"/>
                <w:lang w:val="de-DE"/>
              </w:rPr>
              <w:t>-  Lưu VT-LT.</w:t>
            </w:r>
          </w:p>
        </w:tc>
        <w:tc>
          <w:tcPr>
            <w:tcW w:w="6121" w:type="dxa"/>
          </w:tcPr>
          <w:p w:rsidR="00B40DBC" w:rsidRPr="00B40DBC" w:rsidRDefault="00B40DBC" w:rsidP="00B40DBC">
            <w:pPr>
              <w:spacing w:after="0" w:line="240" w:lineRule="auto"/>
              <w:jc w:val="center"/>
              <w:rPr>
                <w:rFonts w:ascii="Times New Roman" w:hAnsi="Times New Roman"/>
                <w:b/>
                <w:sz w:val="28"/>
                <w:szCs w:val="28"/>
              </w:rPr>
            </w:pPr>
            <w:r w:rsidRPr="009072E0">
              <w:rPr>
                <w:rFonts w:ascii="Times New Roman" w:hAnsi="Times New Roman"/>
                <w:b/>
                <w:sz w:val="28"/>
                <w:szCs w:val="28"/>
                <w:lang w:val="de-DE"/>
              </w:rPr>
              <w:t xml:space="preserve">TM.BAN THƯỜNG VỤ </w:t>
            </w:r>
            <w:r>
              <w:rPr>
                <w:rFonts w:ascii="Times New Roman" w:hAnsi="Times New Roman"/>
                <w:b/>
                <w:sz w:val="28"/>
                <w:szCs w:val="28"/>
              </w:rPr>
              <w:t>.............</w:t>
            </w:r>
          </w:p>
          <w:p w:rsidR="00B40DBC" w:rsidRPr="00B40DBC" w:rsidRDefault="00B40DBC" w:rsidP="00B40DBC">
            <w:pPr>
              <w:spacing w:after="0" w:line="240" w:lineRule="auto"/>
              <w:jc w:val="center"/>
              <w:rPr>
                <w:rFonts w:ascii="Times New Roman" w:hAnsi="Times New Roman"/>
                <w:sz w:val="28"/>
                <w:szCs w:val="28"/>
              </w:rPr>
            </w:pPr>
            <w:r>
              <w:rPr>
                <w:rFonts w:ascii="Times New Roman" w:hAnsi="Times New Roman"/>
                <w:sz w:val="28"/>
                <w:szCs w:val="28"/>
              </w:rPr>
              <w:t>BÍ THƯ</w:t>
            </w:r>
          </w:p>
          <w:p w:rsidR="00B40DBC" w:rsidRPr="009072E0" w:rsidRDefault="00B40DBC" w:rsidP="00B40DBC">
            <w:pPr>
              <w:spacing w:after="0" w:line="240" w:lineRule="auto"/>
              <w:jc w:val="center"/>
              <w:rPr>
                <w:rFonts w:ascii="Times New Roman" w:hAnsi="Times New Roman"/>
                <w:b/>
                <w:sz w:val="28"/>
                <w:szCs w:val="28"/>
                <w:lang w:val="de-DE"/>
              </w:rPr>
            </w:pPr>
          </w:p>
          <w:p w:rsidR="00B40DBC" w:rsidRPr="009072E0" w:rsidRDefault="00B40DBC" w:rsidP="00B40DBC">
            <w:pPr>
              <w:spacing w:after="0" w:line="240" w:lineRule="auto"/>
              <w:jc w:val="center"/>
              <w:rPr>
                <w:rFonts w:ascii="Times New Roman" w:hAnsi="Times New Roman"/>
                <w:b/>
                <w:sz w:val="28"/>
                <w:szCs w:val="28"/>
                <w:lang w:val="de-DE"/>
              </w:rPr>
            </w:pPr>
          </w:p>
          <w:p w:rsidR="00B40DBC" w:rsidRDefault="00B40DBC" w:rsidP="00B40DBC">
            <w:pPr>
              <w:spacing w:after="0" w:line="240" w:lineRule="auto"/>
              <w:jc w:val="center"/>
              <w:rPr>
                <w:rFonts w:ascii="Times New Roman" w:hAnsi="Times New Roman"/>
                <w:b/>
                <w:sz w:val="28"/>
                <w:szCs w:val="28"/>
                <w:lang w:val="de-DE"/>
              </w:rPr>
            </w:pPr>
          </w:p>
          <w:p w:rsidR="00B40DBC" w:rsidRPr="009072E0" w:rsidRDefault="00B40DBC" w:rsidP="00B40DBC">
            <w:pPr>
              <w:spacing w:after="0" w:line="240" w:lineRule="auto"/>
              <w:jc w:val="center"/>
              <w:rPr>
                <w:rFonts w:ascii="Times New Roman" w:hAnsi="Times New Roman"/>
                <w:b/>
                <w:sz w:val="28"/>
                <w:szCs w:val="28"/>
                <w:lang w:val="de-DE"/>
              </w:rPr>
            </w:pPr>
          </w:p>
          <w:p w:rsidR="00B40DBC" w:rsidRDefault="00B40DBC" w:rsidP="00B40DBC">
            <w:pPr>
              <w:spacing w:after="0" w:line="240" w:lineRule="auto"/>
              <w:jc w:val="center"/>
              <w:rPr>
                <w:rFonts w:ascii="Times New Roman" w:hAnsi="Times New Roman"/>
                <w:b/>
                <w:sz w:val="28"/>
                <w:szCs w:val="28"/>
                <w:lang w:val="de-DE"/>
              </w:rPr>
            </w:pPr>
          </w:p>
          <w:p w:rsidR="00B40DBC" w:rsidRPr="00B40DBC" w:rsidRDefault="00B40DBC" w:rsidP="00B40DBC">
            <w:pPr>
              <w:spacing w:after="0" w:line="240" w:lineRule="auto"/>
              <w:jc w:val="center"/>
              <w:rPr>
                <w:rFonts w:ascii="Times New Roman" w:hAnsi="Times New Roman"/>
                <w:sz w:val="28"/>
                <w:szCs w:val="28"/>
              </w:rPr>
            </w:pPr>
          </w:p>
        </w:tc>
      </w:tr>
    </w:tbl>
    <w:p w:rsidR="00B40DBC" w:rsidRPr="009072E0" w:rsidRDefault="00B40DBC" w:rsidP="00B40DBC">
      <w:pPr>
        <w:spacing w:after="0" w:line="240" w:lineRule="auto"/>
        <w:rPr>
          <w:rFonts w:ascii="Times New Roman" w:hAnsi="Times New Roman"/>
          <w:b/>
          <w:sz w:val="28"/>
          <w:szCs w:val="28"/>
          <w:lang w:val="de-DE"/>
        </w:rPr>
      </w:pPr>
    </w:p>
    <w:p w:rsidR="00CA6CD7" w:rsidRDefault="00CA6CD7"/>
    <w:sectPr w:rsidR="00CA6CD7" w:rsidSect="00FB74E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8C" w:rsidRDefault="00186453">
      <w:pPr>
        <w:spacing w:after="0" w:line="240" w:lineRule="auto"/>
      </w:pPr>
      <w:r>
        <w:separator/>
      </w:r>
    </w:p>
  </w:endnote>
  <w:endnote w:type="continuationSeparator" w:id="0">
    <w:p w:rsidR="0069608C" w:rsidRDefault="0018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1C" w:rsidRDefault="00091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1C" w:rsidRPr="00E624F8" w:rsidRDefault="00091BBD">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1C" w:rsidRDefault="0009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8C" w:rsidRDefault="00186453">
      <w:pPr>
        <w:spacing w:after="0" w:line="240" w:lineRule="auto"/>
      </w:pPr>
      <w:r>
        <w:separator/>
      </w:r>
    </w:p>
  </w:footnote>
  <w:footnote w:type="continuationSeparator" w:id="0">
    <w:p w:rsidR="0069608C" w:rsidRDefault="0018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1C" w:rsidRDefault="00091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1C" w:rsidRPr="009425BC" w:rsidRDefault="006E27D1">
    <w:pPr>
      <w:pStyle w:val="Header"/>
      <w:jc w:val="center"/>
      <w:rPr>
        <w:rFonts w:ascii="Times New Roman" w:hAnsi="Times New Roman"/>
      </w:rPr>
    </w:pPr>
    <w:r w:rsidRPr="009425BC">
      <w:rPr>
        <w:rFonts w:ascii="Times New Roman" w:hAnsi="Times New Roman"/>
      </w:rPr>
      <w:fldChar w:fldCharType="begin"/>
    </w:r>
    <w:r w:rsidRPr="009425BC">
      <w:rPr>
        <w:rFonts w:ascii="Times New Roman" w:hAnsi="Times New Roman"/>
      </w:rPr>
      <w:instrText xml:space="preserve"> PAGE   \* MERGEFORMAT </w:instrText>
    </w:r>
    <w:r w:rsidRPr="009425BC">
      <w:rPr>
        <w:rFonts w:ascii="Times New Roman" w:hAnsi="Times New Roman"/>
      </w:rPr>
      <w:fldChar w:fldCharType="separate"/>
    </w:r>
    <w:r w:rsidR="00091BBD">
      <w:rPr>
        <w:rFonts w:ascii="Times New Roman" w:hAnsi="Times New Roman"/>
      </w:rPr>
      <w:t>2</w:t>
    </w:r>
    <w:r w:rsidRPr="009425BC">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1C" w:rsidRDefault="00091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BC"/>
    <w:rsid w:val="00014FEE"/>
    <w:rsid w:val="00091BBD"/>
    <w:rsid w:val="00186453"/>
    <w:rsid w:val="0069608C"/>
    <w:rsid w:val="006E27D1"/>
    <w:rsid w:val="00A73E97"/>
    <w:rsid w:val="00B40DBC"/>
    <w:rsid w:val="00CA6CD7"/>
    <w:rsid w:val="00F3171D"/>
    <w:rsid w:val="00F5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476"/>
  <w15:chartTrackingRefBased/>
  <w15:docId w15:val="{1A11C379-93CC-4AFD-8966-E12F3AA5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DBC"/>
    <w:pPr>
      <w:spacing w:after="200" w:line="276" w:lineRule="auto"/>
    </w:pPr>
    <w:rPr>
      <w:rFonts w:ascii="Calibri" w:eastAsia="Calibri" w:hAnsi="Calibri"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B40DBC"/>
    <w:pPr>
      <w:widowControl w:val="0"/>
      <w:spacing w:after="0" w:line="240" w:lineRule="auto"/>
      <w:jc w:val="both"/>
    </w:pPr>
    <w:rPr>
      <w:rFonts w:ascii="Times New Roman" w:eastAsia="Times New Roman" w:hAnsi="Times New Roman"/>
      <w:noProof w:val="0"/>
      <w:lang w:val="en-US"/>
    </w:rPr>
  </w:style>
  <w:style w:type="paragraph" w:styleId="Header">
    <w:name w:val="header"/>
    <w:basedOn w:val="Normal"/>
    <w:link w:val="HeaderChar"/>
    <w:uiPriority w:val="99"/>
    <w:unhideWhenUsed/>
    <w:rsid w:val="00B40DBC"/>
    <w:pPr>
      <w:tabs>
        <w:tab w:val="center" w:pos="4680"/>
        <w:tab w:val="right" w:pos="9360"/>
      </w:tabs>
    </w:pPr>
  </w:style>
  <w:style w:type="character" w:customStyle="1" w:styleId="HeaderChar">
    <w:name w:val="Header Char"/>
    <w:basedOn w:val="DefaultParagraphFont"/>
    <w:link w:val="Header"/>
    <w:uiPriority w:val="99"/>
    <w:rsid w:val="00B40DBC"/>
    <w:rPr>
      <w:rFonts w:ascii="Calibri" w:eastAsia="Calibri" w:hAnsi="Calibri" w:cs="Times New Roman"/>
      <w:noProof/>
      <w:lang w:val="vi-VN"/>
    </w:rPr>
  </w:style>
  <w:style w:type="paragraph" w:styleId="Footer">
    <w:name w:val="footer"/>
    <w:basedOn w:val="Normal"/>
    <w:link w:val="FooterChar"/>
    <w:uiPriority w:val="99"/>
    <w:unhideWhenUsed/>
    <w:rsid w:val="00B40DBC"/>
    <w:pPr>
      <w:tabs>
        <w:tab w:val="center" w:pos="4680"/>
        <w:tab w:val="right" w:pos="9360"/>
      </w:tabs>
    </w:pPr>
  </w:style>
  <w:style w:type="character" w:customStyle="1" w:styleId="FooterChar">
    <w:name w:val="Footer Char"/>
    <w:basedOn w:val="DefaultParagraphFont"/>
    <w:link w:val="Footer"/>
    <w:uiPriority w:val="99"/>
    <w:rsid w:val="00B40DBC"/>
    <w:rPr>
      <w:rFonts w:ascii="Calibri" w:eastAsia="Calibri" w:hAnsi="Calibri" w:cs="Times New Roman"/>
      <w:noProof/>
      <w:lang w:val="vi-VN"/>
    </w:rPr>
  </w:style>
  <w:style w:type="paragraph" w:styleId="BalloonText">
    <w:name w:val="Balloon Text"/>
    <w:basedOn w:val="Normal"/>
    <w:link w:val="BalloonTextChar"/>
    <w:uiPriority w:val="99"/>
    <w:semiHidden/>
    <w:unhideWhenUsed/>
    <w:rsid w:val="00186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53"/>
    <w:rPr>
      <w:rFonts w:ascii="Segoe UI" w:eastAsia="Calibr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THANHDOAN</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BANTOCHUC</dc:creator>
  <cp:keywords/>
  <dc:description/>
  <cp:lastModifiedBy>BANTOCHUC</cp:lastModifiedBy>
  <cp:revision>5</cp:revision>
  <cp:lastPrinted>2019-12-02T09:16:00Z</cp:lastPrinted>
  <dcterms:created xsi:type="dcterms:W3CDTF">2019-10-17T03:57:00Z</dcterms:created>
  <dcterms:modified xsi:type="dcterms:W3CDTF">2019-12-02T09:22:00Z</dcterms:modified>
</cp:coreProperties>
</file>