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ayout w:type="fixed"/>
        <w:tblLook w:val="01E0" w:firstRow="1" w:lastRow="1" w:firstColumn="1" w:lastColumn="1" w:noHBand="0" w:noVBand="0"/>
      </w:tblPr>
      <w:tblGrid>
        <w:gridCol w:w="4077"/>
        <w:gridCol w:w="5245"/>
      </w:tblGrid>
      <w:tr w:rsidR="002826BD" w:rsidRPr="00073D15" w:rsidTr="00A61FB2">
        <w:trPr>
          <w:trHeight w:val="1121"/>
        </w:trPr>
        <w:tc>
          <w:tcPr>
            <w:tcW w:w="4077" w:type="dxa"/>
          </w:tcPr>
          <w:p w:rsidR="002826BD" w:rsidRPr="00073D15" w:rsidRDefault="002826BD" w:rsidP="006C3C8C">
            <w:pPr>
              <w:tabs>
                <w:tab w:val="center" w:pos="1800"/>
                <w:tab w:val="right" w:pos="9072"/>
              </w:tabs>
              <w:jc w:val="center"/>
              <w:rPr>
                <w:rFonts w:ascii="Times New Roman" w:hAnsi="Times New Roman"/>
                <w:sz w:val="28"/>
                <w:szCs w:val="28"/>
              </w:rPr>
            </w:pPr>
            <w:bookmarkStart w:id="0" w:name="_GoBack"/>
            <w:bookmarkEnd w:id="0"/>
            <w:r w:rsidRPr="00073D15">
              <w:rPr>
                <w:rFonts w:ascii="Times New Roman" w:hAnsi="Times New Roman"/>
                <w:sz w:val="28"/>
                <w:szCs w:val="28"/>
              </w:rPr>
              <w:t>BCH ĐOÀN TP. HỒ CHÍ MINH</w:t>
            </w:r>
          </w:p>
          <w:p w:rsidR="002826BD" w:rsidRPr="00073D15" w:rsidRDefault="002826BD" w:rsidP="006C3C8C">
            <w:pPr>
              <w:tabs>
                <w:tab w:val="center" w:pos="1800"/>
                <w:tab w:val="right" w:pos="9072"/>
              </w:tabs>
              <w:jc w:val="center"/>
              <w:rPr>
                <w:rFonts w:ascii="Times New Roman" w:hAnsi="Times New Roman"/>
                <w:b/>
                <w:sz w:val="28"/>
                <w:szCs w:val="28"/>
              </w:rPr>
            </w:pPr>
            <w:r w:rsidRPr="00073D15">
              <w:rPr>
                <w:rFonts w:ascii="Times New Roman" w:hAnsi="Times New Roman"/>
                <w:b/>
                <w:sz w:val="28"/>
                <w:szCs w:val="28"/>
              </w:rPr>
              <w:t>ỦY BAN KIỂM TRA</w:t>
            </w:r>
          </w:p>
          <w:p w:rsidR="00A27F1E" w:rsidRPr="00F250E2" w:rsidRDefault="002826BD" w:rsidP="00C64081">
            <w:pPr>
              <w:tabs>
                <w:tab w:val="center" w:pos="1800"/>
                <w:tab w:val="right" w:pos="9072"/>
              </w:tabs>
              <w:jc w:val="center"/>
              <w:rPr>
                <w:rFonts w:ascii="Times New Roman" w:hAnsi="Times New Roman"/>
                <w:sz w:val="28"/>
                <w:szCs w:val="28"/>
              </w:rPr>
            </w:pPr>
            <w:r w:rsidRPr="00F250E2">
              <w:rPr>
                <w:rFonts w:ascii="Times New Roman" w:hAnsi="Times New Roman"/>
                <w:sz w:val="28"/>
                <w:szCs w:val="28"/>
              </w:rPr>
              <w:t>***</w:t>
            </w:r>
          </w:p>
          <w:p w:rsidR="00DA4FD9" w:rsidRPr="00B4778A" w:rsidRDefault="003E36FB" w:rsidP="00B8681F">
            <w:pPr>
              <w:tabs>
                <w:tab w:val="center" w:pos="1800"/>
                <w:tab w:val="right" w:pos="9072"/>
              </w:tabs>
              <w:jc w:val="center"/>
              <w:rPr>
                <w:rFonts w:ascii="Times New Roman" w:hAnsi="Times New Roman"/>
                <w:szCs w:val="28"/>
              </w:rPr>
            </w:pPr>
            <w:r w:rsidRPr="00F250E2">
              <w:rPr>
                <w:rFonts w:ascii="Times New Roman" w:hAnsi="Times New Roman"/>
                <w:szCs w:val="28"/>
              </w:rPr>
              <w:t xml:space="preserve">Số: </w:t>
            </w:r>
            <w:r w:rsidR="00B8681F">
              <w:rPr>
                <w:rFonts w:ascii="Times New Roman" w:hAnsi="Times New Roman"/>
                <w:szCs w:val="28"/>
              </w:rPr>
              <w:t>05</w:t>
            </w:r>
            <w:r w:rsidRPr="00F250E2">
              <w:rPr>
                <w:rFonts w:ascii="Times New Roman" w:hAnsi="Times New Roman"/>
                <w:szCs w:val="28"/>
              </w:rPr>
              <w:t>-CTr/TĐTN-UBKT</w:t>
            </w:r>
          </w:p>
        </w:tc>
        <w:tc>
          <w:tcPr>
            <w:tcW w:w="5245" w:type="dxa"/>
          </w:tcPr>
          <w:p w:rsidR="002826BD" w:rsidRPr="00073D15" w:rsidRDefault="002826BD" w:rsidP="006C3C8C">
            <w:pPr>
              <w:tabs>
                <w:tab w:val="center" w:pos="1800"/>
                <w:tab w:val="right" w:pos="9072"/>
              </w:tabs>
              <w:jc w:val="right"/>
              <w:rPr>
                <w:rFonts w:ascii="Times New Roman" w:hAnsi="Times New Roman"/>
                <w:sz w:val="25"/>
                <w:szCs w:val="25"/>
              </w:rPr>
            </w:pPr>
            <w:r w:rsidRPr="00073D15">
              <w:rPr>
                <w:rFonts w:ascii="Times New Roman" w:hAnsi="Times New Roman"/>
                <w:b/>
                <w:sz w:val="30"/>
                <w:szCs w:val="30"/>
                <w:u w:val="single"/>
              </w:rPr>
              <w:t>ĐOÀN TNCS HỒ CHÍ MINH</w:t>
            </w:r>
          </w:p>
          <w:p w:rsidR="002826BD" w:rsidRPr="00073D15" w:rsidRDefault="002826BD" w:rsidP="006C3C8C">
            <w:pPr>
              <w:tabs>
                <w:tab w:val="center" w:pos="1800"/>
                <w:tab w:val="right" w:pos="9072"/>
              </w:tabs>
              <w:jc w:val="center"/>
              <w:rPr>
                <w:rFonts w:ascii="Times New Roman" w:hAnsi="Times New Roman"/>
                <w:sz w:val="25"/>
                <w:szCs w:val="25"/>
              </w:rPr>
            </w:pPr>
          </w:p>
          <w:p w:rsidR="003D7194" w:rsidRDefault="003D7194" w:rsidP="00DB1C50">
            <w:pPr>
              <w:tabs>
                <w:tab w:val="right" w:pos="9072"/>
              </w:tabs>
              <w:jc w:val="right"/>
              <w:rPr>
                <w:rFonts w:ascii="Times New Roman" w:hAnsi="Times New Roman"/>
                <w:i/>
              </w:rPr>
            </w:pPr>
          </w:p>
          <w:p w:rsidR="002826BD" w:rsidRPr="00073D15" w:rsidRDefault="00076271" w:rsidP="00B8681F">
            <w:pPr>
              <w:tabs>
                <w:tab w:val="right" w:pos="9072"/>
              </w:tabs>
              <w:jc w:val="right"/>
              <w:rPr>
                <w:rFonts w:ascii="Times New Roman" w:hAnsi="Times New Roman"/>
                <w:b/>
                <w:sz w:val="24"/>
                <w:szCs w:val="28"/>
              </w:rPr>
            </w:pPr>
            <w:r w:rsidRPr="00073D15">
              <w:rPr>
                <w:rFonts w:ascii="Times New Roman" w:hAnsi="Times New Roman"/>
                <w:i/>
              </w:rPr>
              <w:t>TP.</w:t>
            </w:r>
            <w:r w:rsidR="00A61FB2">
              <w:rPr>
                <w:rFonts w:ascii="Times New Roman" w:hAnsi="Times New Roman"/>
                <w:i/>
              </w:rPr>
              <w:t xml:space="preserve"> </w:t>
            </w:r>
            <w:r w:rsidR="00B8681F">
              <w:rPr>
                <w:rFonts w:ascii="Times New Roman" w:hAnsi="Times New Roman"/>
                <w:i/>
              </w:rPr>
              <w:t>Hồ Chí Minh, ngày 24</w:t>
            </w:r>
            <w:r w:rsidR="008C14C2">
              <w:rPr>
                <w:rFonts w:ascii="Times New Roman" w:hAnsi="Times New Roman"/>
                <w:i/>
                <w:lang w:val="vi-VN"/>
              </w:rPr>
              <w:t xml:space="preserve"> </w:t>
            </w:r>
            <w:r w:rsidRPr="00073D15">
              <w:rPr>
                <w:rFonts w:ascii="Times New Roman" w:hAnsi="Times New Roman"/>
                <w:i/>
              </w:rPr>
              <w:t>tháng</w:t>
            </w:r>
            <w:r w:rsidR="00542E2D">
              <w:rPr>
                <w:rFonts w:ascii="Times New Roman" w:hAnsi="Times New Roman"/>
                <w:i/>
              </w:rPr>
              <w:t xml:space="preserve"> </w:t>
            </w:r>
            <w:r w:rsidR="004D7515">
              <w:rPr>
                <w:rFonts w:ascii="Times New Roman" w:hAnsi="Times New Roman"/>
                <w:i/>
              </w:rPr>
              <w:t>0</w:t>
            </w:r>
            <w:r w:rsidR="00396BF0">
              <w:rPr>
                <w:rFonts w:ascii="Times New Roman" w:hAnsi="Times New Roman"/>
                <w:i/>
              </w:rPr>
              <w:t>2</w:t>
            </w:r>
            <w:r w:rsidR="00542E2D">
              <w:rPr>
                <w:rFonts w:ascii="Times New Roman" w:hAnsi="Times New Roman"/>
                <w:i/>
              </w:rPr>
              <w:t xml:space="preserve"> </w:t>
            </w:r>
            <w:r w:rsidR="002826BD" w:rsidRPr="00073D15">
              <w:rPr>
                <w:rFonts w:ascii="Times New Roman" w:hAnsi="Times New Roman"/>
                <w:i/>
              </w:rPr>
              <w:t>năm 201</w:t>
            </w:r>
            <w:r w:rsidR="004D7515">
              <w:rPr>
                <w:rFonts w:ascii="Times New Roman" w:hAnsi="Times New Roman"/>
                <w:i/>
              </w:rPr>
              <w:t>7</w:t>
            </w:r>
          </w:p>
        </w:tc>
      </w:tr>
    </w:tbl>
    <w:p w:rsidR="00C64081" w:rsidRPr="00396BF0" w:rsidRDefault="00C64081" w:rsidP="00C64081">
      <w:pPr>
        <w:tabs>
          <w:tab w:val="center" w:pos="1800"/>
        </w:tabs>
        <w:jc w:val="center"/>
        <w:outlineLvl w:val="0"/>
        <w:rPr>
          <w:rFonts w:ascii="Times New Roman" w:hAnsi="Times New Roman"/>
          <w:b/>
          <w:bCs/>
          <w:sz w:val="52"/>
          <w:szCs w:val="26"/>
        </w:rPr>
      </w:pPr>
    </w:p>
    <w:p w:rsidR="002826BD" w:rsidRPr="00073D15" w:rsidRDefault="00256313" w:rsidP="00C64081">
      <w:pPr>
        <w:tabs>
          <w:tab w:val="center" w:pos="1800"/>
        </w:tabs>
        <w:jc w:val="center"/>
        <w:outlineLvl w:val="0"/>
        <w:rPr>
          <w:rFonts w:ascii="Times New Roman" w:hAnsi="Times New Roman"/>
          <w:b/>
          <w:bCs/>
          <w:sz w:val="32"/>
          <w:szCs w:val="26"/>
        </w:rPr>
      </w:pPr>
      <w:r w:rsidRPr="00073D15">
        <w:rPr>
          <w:rFonts w:ascii="Times New Roman" w:hAnsi="Times New Roman"/>
          <w:b/>
          <w:bCs/>
          <w:sz w:val="32"/>
          <w:szCs w:val="26"/>
        </w:rPr>
        <w:t>CHƯƠNG TRÌNH</w:t>
      </w:r>
    </w:p>
    <w:p w:rsidR="009539D4" w:rsidRPr="00073D15" w:rsidRDefault="002826BD" w:rsidP="00A61FB2">
      <w:pPr>
        <w:jc w:val="center"/>
        <w:rPr>
          <w:rFonts w:ascii="Times New Roman" w:hAnsi="Times New Roman"/>
          <w:b/>
          <w:bCs/>
          <w:sz w:val="28"/>
          <w:szCs w:val="26"/>
        </w:rPr>
      </w:pPr>
      <w:r w:rsidRPr="00073D15">
        <w:rPr>
          <w:rFonts w:ascii="Times New Roman" w:hAnsi="Times New Roman"/>
          <w:b/>
          <w:bCs/>
          <w:sz w:val="28"/>
          <w:szCs w:val="26"/>
        </w:rPr>
        <w:t xml:space="preserve">Công tác kiểm tra, giám sát của Đoàn </w:t>
      </w:r>
      <w:r w:rsidR="009539D4" w:rsidRPr="00073D15">
        <w:rPr>
          <w:rFonts w:ascii="Times New Roman" w:hAnsi="Times New Roman"/>
          <w:b/>
          <w:bCs/>
          <w:sz w:val="28"/>
          <w:szCs w:val="26"/>
        </w:rPr>
        <w:t xml:space="preserve">TNCS Hồ Chí Minh </w:t>
      </w:r>
    </w:p>
    <w:p w:rsidR="002826BD" w:rsidRPr="008C14C2" w:rsidRDefault="009539D4" w:rsidP="00A61FB2">
      <w:pPr>
        <w:jc w:val="center"/>
        <w:rPr>
          <w:rFonts w:ascii="Times New Roman" w:hAnsi="Times New Roman"/>
          <w:b/>
          <w:bCs/>
          <w:sz w:val="28"/>
          <w:szCs w:val="26"/>
          <w:lang w:val="vi-VN"/>
        </w:rPr>
      </w:pPr>
      <w:r w:rsidRPr="00073D15">
        <w:rPr>
          <w:rFonts w:ascii="Times New Roman" w:hAnsi="Times New Roman"/>
          <w:b/>
          <w:bCs/>
          <w:sz w:val="28"/>
          <w:szCs w:val="26"/>
        </w:rPr>
        <w:t xml:space="preserve">Thành phố Hồ Chí Minh </w:t>
      </w:r>
      <w:r w:rsidR="00232F71" w:rsidRPr="00073D15">
        <w:rPr>
          <w:rFonts w:ascii="Times New Roman" w:hAnsi="Times New Roman"/>
          <w:b/>
          <w:bCs/>
          <w:sz w:val="28"/>
          <w:szCs w:val="26"/>
        </w:rPr>
        <w:t>năm 201</w:t>
      </w:r>
      <w:r w:rsidR="008C14C2">
        <w:rPr>
          <w:rFonts w:ascii="Times New Roman" w:hAnsi="Times New Roman"/>
          <w:b/>
          <w:bCs/>
          <w:sz w:val="28"/>
          <w:szCs w:val="26"/>
          <w:lang w:val="vi-VN"/>
        </w:rPr>
        <w:t>7</w:t>
      </w:r>
    </w:p>
    <w:p w:rsidR="00256313" w:rsidRPr="00C64081" w:rsidRDefault="002A141C" w:rsidP="002826BD">
      <w:pPr>
        <w:jc w:val="center"/>
        <w:rPr>
          <w:rFonts w:ascii="Times New Roman" w:hAnsi="Times New Roman"/>
          <w:b/>
          <w:sz w:val="28"/>
          <w:szCs w:val="28"/>
        </w:rPr>
      </w:pPr>
      <w:r>
        <w:rPr>
          <w:rFonts w:ascii="Times New Roman" w:hAnsi="Times New Roman"/>
          <w:b/>
          <w:sz w:val="28"/>
          <w:szCs w:val="28"/>
        </w:rPr>
        <w:t>-------</w:t>
      </w:r>
    </w:p>
    <w:p w:rsidR="00395E7D" w:rsidRPr="00396BF0" w:rsidRDefault="00395E7D" w:rsidP="002826BD">
      <w:pPr>
        <w:jc w:val="center"/>
        <w:rPr>
          <w:rFonts w:ascii="Times New Roman" w:hAnsi="Times New Roman"/>
          <w:b/>
          <w:sz w:val="42"/>
          <w:szCs w:val="26"/>
        </w:rPr>
      </w:pPr>
    </w:p>
    <w:p w:rsidR="004D7515" w:rsidRDefault="00A61FB2" w:rsidP="00A61FB2">
      <w:pPr>
        <w:ind w:firstLine="720"/>
        <w:jc w:val="both"/>
        <w:rPr>
          <w:rFonts w:ascii="Times New Roman" w:hAnsi="Times New Roman"/>
          <w:sz w:val="28"/>
          <w:szCs w:val="28"/>
        </w:rPr>
      </w:pPr>
      <w:r w:rsidRPr="008C14C2">
        <w:rPr>
          <w:rFonts w:ascii="Times New Roman" w:hAnsi="Times New Roman"/>
          <w:sz w:val="28"/>
          <w:szCs w:val="28"/>
        </w:rPr>
        <w:t>Căn cứ Ch</w:t>
      </w:r>
      <w:r w:rsidRPr="008C14C2">
        <w:rPr>
          <w:rFonts w:ascii="Times New Roman" w:hAnsi="Times New Roman" w:hint="eastAsia"/>
          <w:sz w:val="28"/>
          <w:szCs w:val="28"/>
        </w:rPr>
        <w:t>ươ</w:t>
      </w:r>
      <w:r w:rsidRPr="008C14C2">
        <w:rPr>
          <w:rFonts w:ascii="Times New Roman" w:hAnsi="Times New Roman"/>
          <w:sz w:val="28"/>
          <w:szCs w:val="28"/>
        </w:rPr>
        <w:t>ng trình công tác số 02-CT/UBKT ngày 14/3/2013 của Ủy ban Kiểm tra Thành Đoàn nhiệm kỳ IX (2012 - 2017);</w:t>
      </w:r>
      <w:r w:rsidR="008F6FBB">
        <w:rPr>
          <w:rFonts w:ascii="Times New Roman" w:hAnsi="Times New Roman"/>
          <w:sz w:val="28"/>
          <w:szCs w:val="28"/>
        </w:rPr>
        <w:t xml:space="preserve"> </w:t>
      </w:r>
    </w:p>
    <w:p w:rsidR="004D7515" w:rsidRDefault="004D7515" w:rsidP="00A61FB2">
      <w:pPr>
        <w:ind w:firstLine="720"/>
        <w:jc w:val="both"/>
        <w:rPr>
          <w:rFonts w:ascii="Times New Roman" w:hAnsi="Times New Roman"/>
          <w:sz w:val="28"/>
          <w:szCs w:val="28"/>
        </w:rPr>
      </w:pPr>
    </w:p>
    <w:p w:rsidR="00A61FB2" w:rsidRPr="008C14C2" w:rsidRDefault="00A61FB2" w:rsidP="00A61FB2">
      <w:pPr>
        <w:ind w:firstLine="720"/>
        <w:jc w:val="both"/>
        <w:rPr>
          <w:rFonts w:ascii="Times New Roman" w:hAnsi="Times New Roman"/>
          <w:sz w:val="28"/>
          <w:szCs w:val="28"/>
        </w:rPr>
      </w:pPr>
      <w:r w:rsidRPr="008C14C2">
        <w:rPr>
          <w:rFonts w:ascii="Times New Roman" w:hAnsi="Times New Roman"/>
          <w:sz w:val="28"/>
          <w:szCs w:val="28"/>
        </w:rPr>
        <w:t>Căn cứ Chương trình công tác Đoàn và phong trào thanh thiếu nhi thành phố năm 201</w:t>
      </w:r>
      <w:r w:rsidR="008C14C2" w:rsidRPr="008C14C2">
        <w:rPr>
          <w:rFonts w:ascii="Times New Roman" w:hAnsi="Times New Roman"/>
          <w:sz w:val="28"/>
          <w:szCs w:val="28"/>
          <w:lang w:val="vi-VN"/>
        </w:rPr>
        <w:t>7</w:t>
      </w:r>
      <w:r w:rsidRPr="008C14C2">
        <w:rPr>
          <w:rFonts w:ascii="Times New Roman" w:hAnsi="Times New Roman"/>
          <w:sz w:val="28"/>
          <w:szCs w:val="28"/>
        </w:rPr>
        <w:t xml:space="preserve"> của Ban Chấp hành Đoàn Thanh niên Cộng sản Hồ Chí Minh Thành phố Hồ Chí Minh; </w:t>
      </w:r>
    </w:p>
    <w:p w:rsidR="00A61FB2" w:rsidRPr="008C14C2" w:rsidRDefault="00A61FB2" w:rsidP="00A61FB2">
      <w:pPr>
        <w:ind w:firstLine="720"/>
        <w:jc w:val="both"/>
        <w:rPr>
          <w:rFonts w:ascii="Times New Roman" w:hAnsi="Times New Roman"/>
          <w:sz w:val="28"/>
          <w:szCs w:val="28"/>
        </w:rPr>
      </w:pPr>
    </w:p>
    <w:p w:rsidR="00A61FB2" w:rsidRPr="008C14C2" w:rsidRDefault="00A61FB2" w:rsidP="00A61FB2">
      <w:pPr>
        <w:ind w:firstLine="720"/>
        <w:jc w:val="both"/>
        <w:rPr>
          <w:rFonts w:ascii="Times New Roman" w:hAnsi="Times New Roman"/>
          <w:sz w:val="28"/>
          <w:szCs w:val="28"/>
        </w:rPr>
      </w:pPr>
      <w:r w:rsidRPr="008C14C2">
        <w:rPr>
          <w:rFonts w:ascii="Times New Roman" w:hAnsi="Times New Roman"/>
          <w:sz w:val="28"/>
          <w:szCs w:val="28"/>
        </w:rPr>
        <w:t>Ủy ban Kiểm tra Đoàn Thanh niên Cộng sản Hồ Chí Minh Thành phố Hồ Chí Minh xây dựng chương trình công tác kiểm tra, giám sát của Đoàn năm 201</w:t>
      </w:r>
      <w:r w:rsidR="008C14C2" w:rsidRPr="008C14C2">
        <w:rPr>
          <w:rFonts w:ascii="Times New Roman" w:hAnsi="Times New Roman"/>
          <w:sz w:val="28"/>
          <w:szCs w:val="28"/>
          <w:lang w:val="vi-VN"/>
        </w:rPr>
        <w:t>7</w:t>
      </w:r>
      <w:r w:rsidRPr="008C14C2">
        <w:rPr>
          <w:rFonts w:ascii="Times New Roman" w:hAnsi="Times New Roman"/>
          <w:sz w:val="28"/>
          <w:szCs w:val="28"/>
        </w:rPr>
        <w:t xml:space="preserve"> với các nội dung cụ thể như sau:</w:t>
      </w:r>
    </w:p>
    <w:p w:rsidR="00A61FB2" w:rsidRPr="00911D93" w:rsidRDefault="00A61FB2" w:rsidP="00F946DB">
      <w:pPr>
        <w:ind w:firstLine="720"/>
        <w:jc w:val="both"/>
        <w:rPr>
          <w:rFonts w:ascii="Times New Roman" w:hAnsi="Times New Roman"/>
          <w:b/>
          <w:sz w:val="28"/>
          <w:szCs w:val="28"/>
          <w:highlight w:val="lightGray"/>
        </w:rPr>
      </w:pPr>
    </w:p>
    <w:p w:rsidR="00C75B73" w:rsidRPr="008659C0" w:rsidRDefault="00F946DB" w:rsidP="00F946DB">
      <w:pPr>
        <w:ind w:firstLine="720"/>
        <w:jc w:val="both"/>
        <w:rPr>
          <w:rFonts w:ascii="Times New Roman" w:hAnsi="Times New Roman"/>
          <w:b/>
          <w:sz w:val="28"/>
          <w:szCs w:val="28"/>
        </w:rPr>
      </w:pPr>
      <w:r w:rsidRPr="008659C0">
        <w:rPr>
          <w:rFonts w:ascii="Times New Roman" w:hAnsi="Times New Roman"/>
          <w:b/>
          <w:sz w:val="28"/>
          <w:szCs w:val="28"/>
        </w:rPr>
        <w:t xml:space="preserve">I. </w:t>
      </w:r>
      <w:r w:rsidR="00256313" w:rsidRPr="008659C0">
        <w:rPr>
          <w:rFonts w:ascii="Times New Roman" w:hAnsi="Times New Roman"/>
          <w:b/>
          <w:sz w:val="28"/>
          <w:szCs w:val="28"/>
        </w:rPr>
        <w:t>NỘ</w:t>
      </w:r>
      <w:r w:rsidR="00256313" w:rsidRPr="008659C0">
        <w:rPr>
          <w:rFonts w:ascii="Times New Roman" w:hAnsi="Times New Roman" w:cs="VNI-Times"/>
          <w:b/>
          <w:sz w:val="28"/>
          <w:szCs w:val="28"/>
        </w:rPr>
        <w:t>I DUNG TR</w:t>
      </w:r>
      <w:r w:rsidR="00256313" w:rsidRPr="008659C0">
        <w:rPr>
          <w:rFonts w:ascii="Times New Roman" w:hAnsi="Times New Roman"/>
          <w:b/>
          <w:sz w:val="28"/>
          <w:szCs w:val="28"/>
        </w:rPr>
        <w:t>Ọ</w:t>
      </w:r>
      <w:r w:rsidR="00256313" w:rsidRPr="008659C0">
        <w:rPr>
          <w:rFonts w:ascii="Times New Roman" w:hAnsi="Times New Roman" w:cs="VNI-Times"/>
          <w:b/>
          <w:sz w:val="28"/>
          <w:szCs w:val="28"/>
        </w:rPr>
        <w:t>NG TÂM</w:t>
      </w:r>
    </w:p>
    <w:p w:rsidR="00EA1EEF" w:rsidRPr="00911D93" w:rsidRDefault="00EA1EEF" w:rsidP="00F946DB">
      <w:pPr>
        <w:pStyle w:val="ListParagraph"/>
        <w:tabs>
          <w:tab w:val="left" w:pos="993"/>
        </w:tabs>
        <w:ind w:left="851"/>
        <w:jc w:val="both"/>
        <w:rPr>
          <w:rFonts w:ascii="Times New Roman" w:hAnsi="Times New Roman"/>
          <w:b/>
          <w:sz w:val="28"/>
          <w:szCs w:val="28"/>
          <w:highlight w:val="lightGray"/>
        </w:rPr>
      </w:pPr>
    </w:p>
    <w:p w:rsidR="00B4778A" w:rsidRPr="00A87DA7" w:rsidRDefault="00B4778A" w:rsidP="00B4778A">
      <w:pPr>
        <w:ind w:firstLine="720"/>
        <w:jc w:val="both"/>
        <w:rPr>
          <w:rFonts w:ascii="Times New Roman" w:hAnsi="Times New Roman"/>
          <w:sz w:val="28"/>
          <w:szCs w:val="28"/>
        </w:rPr>
      </w:pPr>
      <w:r w:rsidRPr="00A87DA7">
        <w:rPr>
          <w:rFonts w:ascii="Times New Roman" w:hAnsi="Times New Roman"/>
          <w:b/>
          <w:sz w:val="28"/>
          <w:szCs w:val="28"/>
          <w:lang w:val="vi-VN"/>
        </w:rPr>
        <w:t>1.</w:t>
      </w:r>
      <w:r w:rsidRPr="00A87DA7">
        <w:rPr>
          <w:rFonts w:ascii="Times New Roman" w:hAnsi="Times New Roman"/>
          <w:sz w:val="28"/>
          <w:szCs w:val="28"/>
          <w:lang w:val="vi-VN"/>
        </w:rPr>
        <w:t xml:space="preserve"> Tăng cường công tác kiểm tra, giám sát theo chuyên đề</w:t>
      </w:r>
      <w:r w:rsidRPr="00A87DA7">
        <w:rPr>
          <w:rFonts w:ascii="Times New Roman" w:hAnsi="Times New Roman"/>
          <w:sz w:val="28"/>
          <w:szCs w:val="28"/>
        </w:rPr>
        <w:t xml:space="preserve"> bám sát </w:t>
      </w:r>
      <w:r w:rsidRPr="00A87DA7">
        <w:rPr>
          <w:rFonts w:ascii="Times New Roman" w:hAnsi="Times New Roman"/>
          <w:sz w:val="28"/>
          <w:szCs w:val="28"/>
          <w:lang w:val="vi-VN"/>
        </w:rPr>
        <w:t>chủ đề năm 2017</w:t>
      </w:r>
      <w:r w:rsidRPr="00A87DA7">
        <w:rPr>
          <w:rFonts w:ascii="Times New Roman" w:hAnsi="Times New Roman"/>
          <w:sz w:val="28"/>
          <w:szCs w:val="28"/>
        </w:rPr>
        <w:t xml:space="preserve"> là nâng cao chất lượng tổ chức cơ sở Đoàn</w:t>
      </w:r>
      <w:r w:rsidRPr="00A87DA7">
        <w:rPr>
          <w:rFonts w:ascii="Times New Roman" w:hAnsi="Times New Roman"/>
          <w:sz w:val="28"/>
          <w:szCs w:val="28"/>
          <w:lang w:val="vi-VN"/>
        </w:rPr>
        <w:t>, trong đó chú trọng công tác kiểm tra, giám sát việc tổ chức Đại hội Đoàn các cấp diễn ra trong năm</w:t>
      </w:r>
      <w:r>
        <w:rPr>
          <w:rFonts w:ascii="Times New Roman" w:hAnsi="Times New Roman"/>
          <w:sz w:val="28"/>
          <w:szCs w:val="28"/>
        </w:rPr>
        <w:t>.</w:t>
      </w:r>
    </w:p>
    <w:p w:rsidR="00B4778A" w:rsidRPr="00A87DA7" w:rsidRDefault="00B4778A" w:rsidP="00B4778A">
      <w:pPr>
        <w:ind w:firstLine="720"/>
        <w:jc w:val="both"/>
        <w:rPr>
          <w:rFonts w:ascii="Times New Roman" w:hAnsi="Times New Roman"/>
          <w:sz w:val="28"/>
          <w:szCs w:val="28"/>
        </w:rPr>
      </w:pPr>
    </w:p>
    <w:p w:rsidR="00B4778A" w:rsidRPr="00A87DA7" w:rsidRDefault="00B4778A" w:rsidP="00B4778A">
      <w:pPr>
        <w:ind w:firstLine="720"/>
        <w:jc w:val="both"/>
        <w:rPr>
          <w:rFonts w:ascii="Times New Roman" w:hAnsi="Times New Roman"/>
          <w:sz w:val="28"/>
          <w:szCs w:val="28"/>
          <w:lang w:val="vi-VN"/>
        </w:rPr>
      </w:pPr>
      <w:r w:rsidRPr="00A87DA7">
        <w:rPr>
          <w:rFonts w:ascii="Times New Roman" w:hAnsi="Times New Roman"/>
          <w:b/>
          <w:sz w:val="28"/>
          <w:szCs w:val="28"/>
        </w:rPr>
        <w:t>2</w:t>
      </w:r>
      <w:r w:rsidRPr="00A87DA7">
        <w:rPr>
          <w:rFonts w:ascii="Times New Roman" w:hAnsi="Times New Roman"/>
          <w:b/>
          <w:sz w:val="28"/>
          <w:szCs w:val="28"/>
          <w:lang w:val="vi-VN"/>
        </w:rPr>
        <w:t>.</w:t>
      </w:r>
      <w:r w:rsidRPr="00A87DA7">
        <w:rPr>
          <w:rFonts w:ascii="Times New Roman" w:hAnsi="Times New Roman"/>
          <w:sz w:val="28"/>
          <w:szCs w:val="28"/>
          <w:lang w:val="vi-VN"/>
        </w:rPr>
        <w:t xml:space="preserve"> </w:t>
      </w:r>
      <w:r w:rsidRPr="00583326">
        <w:rPr>
          <w:rFonts w:ascii="Times New Roman" w:hAnsi="Times New Roman"/>
          <w:sz w:val="28"/>
          <w:szCs w:val="28"/>
        </w:rPr>
        <w:t xml:space="preserve">Tập trung </w:t>
      </w:r>
      <w:r>
        <w:rPr>
          <w:rFonts w:ascii="Times New Roman" w:hAnsi="Times New Roman"/>
          <w:sz w:val="28"/>
          <w:szCs w:val="28"/>
        </w:rPr>
        <w:t>giải pháp n</w:t>
      </w:r>
      <w:r w:rsidRPr="00A87DA7">
        <w:rPr>
          <w:rFonts w:ascii="Times New Roman" w:hAnsi="Times New Roman"/>
          <w:spacing w:val="-2"/>
          <w:sz w:val="28"/>
          <w:szCs w:val="28"/>
        </w:rPr>
        <w:t>âng cao hiệu quả công tác giám sát từ cấp thành đến cơ sở. Đồng thời phát huy vai trò</w:t>
      </w:r>
      <w:r w:rsidRPr="00A87DA7">
        <w:rPr>
          <w:rFonts w:ascii="Times New Roman" w:hAnsi="Times New Roman"/>
          <w:spacing w:val="-2"/>
          <w:sz w:val="28"/>
          <w:szCs w:val="28"/>
          <w:lang w:val="vi-VN"/>
        </w:rPr>
        <w:t xml:space="preserve"> tham mưu sau kiểm tra, giám sát của Ủy ban Kiểm tra Đoàn các cấp đối với Ban Chấp hành Đoàn cùng cấp, </w:t>
      </w:r>
      <w:r w:rsidRPr="00A87DA7">
        <w:rPr>
          <w:rFonts w:ascii="Times New Roman" w:hAnsi="Times New Roman"/>
          <w:spacing w:val="-2"/>
          <w:sz w:val="28"/>
          <w:szCs w:val="28"/>
        </w:rPr>
        <w:t xml:space="preserve">nhất là </w:t>
      </w:r>
      <w:r w:rsidRPr="00A87DA7">
        <w:rPr>
          <w:rFonts w:ascii="Times New Roman" w:hAnsi="Times New Roman"/>
          <w:spacing w:val="-2"/>
          <w:sz w:val="28"/>
          <w:szCs w:val="28"/>
          <w:lang w:val="vi-VN"/>
        </w:rPr>
        <w:t xml:space="preserve">các nội dung </w:t>
      </w:r>
      <w:r w:rsidRPr="00A87DA7">
        <w:rPr>
          <w:rFonts w:ascii="Times New Roman" w:hAnsi="Times New Roman"/>
          <w:spacing w:val="-2"/>
          <w:sz w:val="28"/>
          <w:szCs w:val="28"/>
        </w:rPr>
        <w:t xml:space="preserve">còn nhiều </w:t>
      </w:r>
      <w:r w:rsidRPr="00A87DA7">
        <w:rPr>
          <w:rFonts w:ascii="Times New Roman" w:hAnsi="Times New Roman"/>
          <w:spacing w:val="-2"/>
          <w:sz w:val="28"/>
          <w:szCs w:val="28"/>
          <w:lang w:val="vi-VN"/>
        </w:rPr>
        <w:t>hạn chế, khó khăn của tổ chức Đoàn – Hội – Đội các cấp</w:t>
      </w:r>
      <w:r w:rsidRPr="00A87DA7">
        <w:rPr>
          <w:rFonts w:ascii="Times New Roman" w:hAnsi="Times New Roman"/>
          <w:spacing w:val="-2"/>
          <w:sz w:val="28"/>
          <w:szCs w:val="28"/>
        </w:rPr>
        <w:t xml:space="preserve"> thời gian qua</w:t>
      </w:r>
      <w:r w:rsidRPr="00A87DA7">
        <w:rPr>
          <w:rFonts w:ascii="Times New Roman" w:hAnsi="Times New Roman"/>
          <w:spacing w:val="-2"/>
          <w:sz w:val="28"/>
          <w:szCs w:val="28"/>
          <w:lang w:val="vi-VN"/>
        </w:rPr>
        <w:t xml:space="preserve">.  </w:t>
      </w:r>
    </w:p>
    <w:p w:rsidR="00B4778A" w:rsidRPr="00A87DA7" w:rsidRDefault="00B4778A" w:rsidP="00B4778A">
      <w:pPr>
        <w:ind w:firstLine="720"/>
        <w:jc w:val="both"/>
        <w:rPr>
          <w:rFonts w:ascii="Times New Roman" w:hAnsi="Times New Roman"/>
          <w:sz w:val="28"/>
          <w:szCs w:val="28"/>
          <w:lang w:val="vi-VN"/>
        </w:rPr>
      </w:pPr>
    </w:p>
    <w:p w:rsidR="00B4778A" w:rsidRPr="00A87DA7" w:rsidRDefault="00B4778A" w:rsidP="00B4778A">
      <w:pPr>
        <w:ind w:firstLine="720"/>
        <w:jc w:val="both"/>
        <w:rPr>
          <w:rFonts w:ascii="Times New Roman" w:hAnsi="Times New Roman"/>
          <w:sz w:val="28"/>
          <w:szCs w:val="28"/>
        </w:rPr>
      </w:pPr>
      <w:r w:rsidRPr="00A87DA7">
        <w:rPr>
          <w:rFonts w:ascii="Times New Roman" w:hAnsi="Times New Roman"/>
          <w:b/>
          <w:sz w:val="28"/>
          <w:szCs w:val="28"/>
          <w:lang w:val="vi-VN"/>
        </w:rPr>
        <w:t>3.</w:t>
      </w:r>
      <w:r w:rsidRPr="00583326">
        <w:rPr>
          <w:rFonts w:ascii="Times New Roman" w:hAnsi="Times New Roman"/>
          <w:sz w:val="28"/>
          <w:szCs w:val="28"/>
          <w:lang w:val="vi-VN"/>
        </w:rPr>
        <w:t xml:space="preserve"> </w:t>
      </w:r>
      <w:r>
        <w:rPr>
          <w:rFonts w:ascii="Times New Roman" w:hAnsi="Times New Roman"/>
          <w:sz w:val="28"/>
          <w:szCs w:val="28"/>
        </w:rPr>
        <w:t>N</w:t>
      </w:r>
      <w:r w:rsidRPr="00A87DA7">
        <w:rPr>
          <w:rFonts w:ascii="Times New Roman" w:hAnsi="Times New Roman"/>
          <w:sz w:val="28"/>
          <w:szCs w:val="28"/>
        </w:rPr>
        <w:t xml:space="preserve">âng cao chất lượng và </w:t>
      </w:r>
      <w:r w:rsidRPr="00A87DA7">
        <w:rPr>
          <w:rFonts w:ascii="Times New Roman" w:hAnsi="Times New Roman"/>
          <w:sz w:val="28"/>
          <w:szCs w:val="28"/>
          <w:lang w:val="vi-VN"/>
        </w:rPr>
        <w:t xml:space="preserve">hiệu quả công tác </w:t>
      </w:r>
      <w:r w:rsidRPr="00A87DA7">
        <w:rPr>
          <w:rFonts w:ascii="Times New Roman" w:hAnsi="Times New Roman"/>
          <w:sz w:val="28"/>
          <w:szCs w:val="28"/>
        </w:rPr>
        <w:t xml:space="preserve">tập huấn </w:t>
      </w:r>
      <w:r w:rsidRPr="00A87DA7">
        <w:rPr>
          <w:rFonts w:ascii="Times New Roman" w:hAnsi="Times New Roman"/>
          <w:sz w:val="28"/>
          <w:szCs w:val="28"/>
          <w:lang w:val="vi-VN"/>
        </w:rPr>
        <w:t xml:space="preserve">bồi dưỡng kiến thức, nghiệp vụ cho đội ngũ cán bộ làm công tác kiểm tra, giám sát của Đoàn. </w:t>
      </w:r>
      <w:r>
        <w:rPr>
          <w:rFonts w:ascii="Times New Roman" w:hAnsi="Times New Roman"/>
          <w:sz w:val="28"/>
          <w:szCs w:val="28"/>
        </w:rPr>
        <w:t>Nâng cao hiệu quả, vai trò, chức năng, nhiệm vụ của cán bộ phụ trách công tác kiểm tra, giám sát Đoàn các cấp.</w:t>
      </w:r>
    </w:p>
    <w:p w:rsidR="00B4778A" w:rsidRPr="00A87DA7" w:rsidRDefault="00B4778A" w:rsidP="00B4778A">
      <w:pPr>
        <w:ind w:firstLine="720"/>
        <w:jc w:val="both"/>
        <w:rPr>
          <w:rFonts w:ascii="Times New Roman" w:hAnsi="Times New Roman"/>
          <w:sz w:val="28"/>
          <w:szCs w:val="28"/>
          <w:lang w:val="vi-VN"/>
        </w:rPr>
      </w:pPr>
    </w:p>
    <w:p w:rsidR="00B4778A" w:rsidRPr="00A87DA7" w:rsidRDefault="00B4778A" w:rsidP="00B4778A">
      <w:pPr>
        <w:ind w:firstLine="720"/>
        <w:jc w:val="both"/>
        <w:rPr>
          <w:rFonts w:ascii="Times New Roman" w:hAnsi="Times New Roman"/>
          <w:sz w:val="28"/>
          <w:szCs w:val="28"/>
        </w:rPr>
      </w:pPr>
      <w:r w:rsidRPr="00A87DA7">
        <w:rPr>
          <w:rFonts w:ascii="Times New Roman" w:hAnsi="Times New Roman"/>
          <w:b/>
          <w:sz w:val="28"/>
          <w:szCs w:val="28"/>
        </w:rPr>
        <w:t>4.</w:t>
      </w:r>
      <w:r w:rsidRPr="00A87DA7">
        <w:rPr>
          <w:rFonts w:ascii="Times New Roman" w:hAnsi="Times New Roman"/>
          <w:sz w:val="28"/>
          <w:szCs w:val="28"/>
        </w:rPr>
        <w:t xml:space="preserve"> Chỉ đạo tổ chức Đại hội, Hội nghị Đoàn các cấp tiến tới tổ chức thành công Đại hội Đại biểu Đoàn Thanh niên Cộng sản Hồ Chí Minh Thành phố nhiệm kỳ X (2017 - 2022).</w:t>
      </w:r>
    </w:p>
    <w:p w:rsidR="004D7515" w:rsidRDefault="004D7515" w:rsidP="00A61FB2">
      <w:pPr>
        <w:jc w:val="both"/>
        <w:rPr>
          <w:rFonts w:ascii="Times New Roman" w:hAnsi="Times New Roman"/>
          <w:b/>
          <w:sz w:val="28"/>
          <w:szCs w:val="28"/>
          <w:highlight w:val="lightGray"/>
        </w:rPr>
      </w:pPr>
    </w:p>
    <w:p w:rsidR="00396BF0" w:rsidRDefault="00396BF0" w:rsidP="00A61FB2">
      <w:pPr>
        <w:jc w:val="both"/>
        <w:rPr>
          <w:rFonts w:ascii="Times New Roman" w:hAnsi="Times New Roman"/>
          <w:b/>
          <w:sz w:val="28"/>
          <w:szCs w:val="28"/>
          <w:highlight w:val="lightGray"/>
        </w:rPr>
      </w:pPr>
    </w:p>
    <w:p w:rsidR="00396BF0" w:rsidRDefault="00396BF0" w:rsidP="00A61FB2">
      <w:pPr>
        <w:jc w:val="both"/>
        <w:rPr>
          <w:rFonts w:ascii="Times New Roman" w:hAnsi="Times New Roman"/>
          <w:b/>
          <w:sz w:val="28"/>
          <w:szCs w:val="28"/>
          <w:highlight w:val="lightGray"/>
        </w:rPr>
      </w:pPr>
    </w:p>
    <w:p w:rsidR="00C63E10" w:rsidRDefault="00A61FB2" w:rsidP="00C64081">
      <w:pPr>
        <w:ind w:firstLine="720"/>
        <w:jc w:val="both"/>
        <w:rPr>
          <w:rFonts w:ascii="Times New Roman" w:hAnsi="Times New Roman"/>
          <w:b/>
          <w:sz w:val="28"/>
          <w:szCs w:val="28"/>
        </w:rPr>
      </w:pPr>
      <w:r w:rsidRPr="005A20EF">
        <w:rPr>
          <w:rFonts w:ascii="Times New Roman" w:hAnsi="Times New Roman"/>
          <w:b/>
          <w:sz w:val="28"/>
          <w:szCs w:val="28"/>
        </w:rPr>
        <w:lastRenderedPageBreak/>
        <w:t xml:space="preserve">II. </w:t>
      </w:r>
      <w:r w:rsidR="00C63E10" w:rsidRPr="005A20EF">
        <w:rPr>
          <w:rFonts w:ascii="Times New Roman" w:hAnsi="Times New Roman"/>
          <w:b/>
          <w:sz w:val="28"/>
          <w:szCs w:val="28"/>
        </w:rPr>
        <w:t>NỘ</w:t>
      </w:r>
      <w:r w:rsidR="00C63E10" w:rsidRPr="005A20EF">
        <w:rPr>
          <w:rFonts w:ascii="Times New Roman" w:hAnsi="Times New Roman" w:cs="VNI-Times"/>
          <w:b/>
          <w:sz w:val="28"/>
          <w:szCs w:val="28"/>
        </w:rPr>
        <w:t>I DUNG VÀ NHI</w:t>
      </w:r>
      <w:r w:rsidR="00C63E10" w:rsidRPr="005A20EF">
        <w:rPr>
          <w:rFonts w:ascii="Times New Roman" w:hAnsi="Times New Roman"/>
          <w:b/>
          <w:sz w:val="28"/>
          <w:szCs w:val="28"/>
        </w:rPr>
        <w:t>Ệ</w:t>
      </w:r>
      <w:r w:rsidR="00C63E10" w:rsidRPr="005A20EF">
        <w:rPr>
          <w:rFonts w:ascii="Times New Roman" w:hAnsi="Times New Roman" w:cs="VNI-Times"/>
          <w:b/>
          <w:sz w:val="28"/>
          <w:szCs w:val="28"/>
        </w:rPr>
        <w:t>M V</w:t>
      </w:r>
      <w:r w:rsidR="00C63E10" w:rsidRPr="005A20EF">
        <w:rPr>
          <w:rFonts w:ascii="Times New Roman" w:hAnsi="Times New Roman"/>
          <w:b/>
          <w:sz w:val="28"/>
          <w:szCs w:val="28"/>
        </w:rPr>
        <w:t>Ụ</w:t>
      </w:r>
      <w:r w:rsidR="00C63E10" w:rsidRPr="005A20EF">
        <w:rPr>
          <w:rFonts w:ascii="Times New Roman" w:hAnsi="Times New Roman" w:cs="VNI-Times"/>
          <w:b/>
          <w:sz w:val="28"/>
          <w:szCs w:val="28"/>
        </w:rPr>
        <w:t xml:space="preserve"> C</w:t>
      </w:r>
      <w:r w:rsidR="00C63E10" w:rsidRPr="005A20EF">
        <w:rPr>
          <w:rFonts w:ascii="Times New Roman" w:hAnsi="Times New Roman"/>
          <w:b/>
          <w:sz w:val="28"/>
          <w:szCs w:val="28"/>
        </w:rPr>
        <w:t>Ụ</w:t>
      </w:r>
      <w:r w:rsidR="00C63E10" w:rsidRPr="005A20EF">
        <w:rPr>
          <w:rFonts w:ascii="Times New Roman" w:hAnsi="Times New Roman" w:cs="VNI-Times"/>
          <w:b/>
          <w:sz w:val="28"/>
          <w:szCs w:val="28"/>
        </w:rPr>
        <w:t xml:space="preserve"> TH</w:t>
      </w:r>
      <w:r w:rsidR="00C63E10" w:rsidRPr="005A20EF">
        <w:rPr>
          <w:rFonts w:ascii="Times New Roman" w:hAnsi="Times New Roman"/>
          <w:b/>
          <w:sz w:val="28"/>
          <w:szCs w:val="28"/>
        </w:rPr>
        <w:t>Ể</w:t>
      </w:r>
      <w:r w:rsidR="00542E2D">
        <w:rPr>
          <w:rFonts w:ascii="Times New Roman" w:hAnsi="Times New Roman"/>
          <w:b/>
          <w:sz w:val="28"/>
          <w:szCs w:val="28"/>
        </w:rPr>
        <w:t>:</w:t>
      </w:r>
    </w:p>
    <w:p w:rsidR="00E208F8" w:rsidRPr="005A20EF" w:rsidRDefault="00E975C1" w:rsidP="00E975C1">
      <w:pPr>
        <w:autoSpaceDE w:val="0"/>
        <w:autoSpaceDN w:val="0"/>
        <w:adjustRightInd w:val="0"/>
        <w:jc w:val="both"/>
        <w:rPr>
          <w:rFonts w:ascii="Times New Roman" w:hAnsi="Times New Roman"/>
          <w:b/>
          <w:sz w:val="28"/>
          <w:szCs w:val="28"/>
        </w:rPr>
      </w:pPr>
      <w:r w:rsidRPr="005A20EF">
        <w:rPr>
          <w:rFonts w:ascii="Times New Roman" w:hAnsi="Times New Roman"/>
          <w:b/>
          <w:sz w:val="28"/>
          <w:szCs w:val="28"/>
        </w:rPr>
        <w:tab/>
        <w:t xml:space="preserve">1. </w:t>
      </w:r>
      <w:r w:rsidR="00C63E10" w:rsidRPr="005A20EF">
        <w:rPr>
          <w:rFonts w:ascii="Times New Roman" w:hAnsi="Times New Roman"/>
          <w:b/>
          <w:sz w:val="28"/>
          <w:szCs w:val="28"/>
        </w:rPr>
        <w:t>Thự</w:t>
      </w:r>
      <w:r w:rsidR="00C63E10" w:rsidRPr="005A20EF">
        <w:rPr>
          <w:rFonts w:ascii="Times New Roman" w:hAnsi="Times New Roman" w:cs="VNI-Times"/>
          <w:b/>
          <w:sz w:val="28"/>
          <w:szCs w:val="28"/>
        </w:rPr>
        <w:t>c hi</w:t>
      </w:r>
      <w:r w:rsidR="00C63E10" w:rsidRPr="005A20EF">
        <w:rPr>
          <w:rFonts w:ascii="Times New Roman" w:hAnsi="Times New Roman"/>
          <w:b/>
          <w:sz w:val="28"/>
          <w:szCs w:val="28"/>
        </w:rPr>
        <w:t>ệ</w:t>
      </w:r>
      <w:r w:rsidR="00C63E10" w:rsidRPr="005A20EF">
        <w:rPr>
          <w:rFonts w:ascii="Times New Roman" w:hAnsi="Times New Roman" w:cs="VNI-Times"/>
          <w:b/>
          <w:sz w:val="28"/>
          <w:szCs w:val="28"/>
        </w:rPr>
        <w:t>n nhi</w:t>
      </w:r>
      <w:r w:rsidR="00C63E10" w:rsidRPr="005A20EF">
        <w:rPr>
          <w:rFonts w:ascii="Times New Roman" w:hAnsi="Times New Roman"/>
          <w:b/>
          <w:sz w:val="28"/>
          <w:szCs w:val="28"/>
        </w:rPr>
        <w:t>ệ</w:t>
      </w:r>
      <w:r w:rsidR="00C63E10" w:rsidRPr="005A20EF">
        <w:rPr>
          <w:rFonts w:ascii="Times New Roman" w:hAnsi="Times New Roman" w:cs="VNI-Times"/>
          <w:b/>
          <w:sz w:val="28"/>
          <w:szCs w:val="28"/>
        </w:rPr>
        <w:t>m v</w:t>
      </w:r>
      <w:r w:rsidR="00C63E10" w:rsidRPr="005A20EF">
        <w:rPr>
          <w:rFonts w:ascii="Times New Roman" w:hAnsi="Times New Roman"/>
          <w:b/>
          <w:sz w:val="28"/>
          <w:szCs w:val="28"/>
        </w:rPr>
        <w:t>ụ</w:t>
      </w:r>
      <w:r w:rsidR="00C63E10" w:rsidRPr="005A20EF">
        <w:rPr>
          <w:rFonts w:ascii="Times New Roman" w:hAnsi="Times New Roman" w:cs="VNI-Times"/>
          <w:b/>
          <w:sz w:val="28"/>
          <w:szCs w:val="28"/>
        </w:rPr>
        <w:t xml:space="preserve"> côn</w:t>
      </w:r>
      <w:r w:rsidR="00C63E10" w:rsidRPr="005A20EF">
        <w:rPr>
          <w:rFonts w:ascii="Times New Roman" w:hAnsi="Times New Roman"/>
          <w:b/>
          <w:sz w:val="28"/>
          <w:szCs w:val="28"/>
        </w:rPr>
        <w:t xml:space="preserve">g tác kiểm tra của Ủy ban Kiểm tra được quy định tại Điều 29, Chương </w:t>
      </w:r>
      <w:r w:rsidR="00E208F8" w:rsidRPr="005A20EF">
        <w:rPr>
          <w:rFonts w:ascii="Times New Roman" w:hAnsi="Times New Roman"/>
          <w:b/>
          <w:sz w:val="28"/>
          <w:szCs w:val="28"/>
        </w:rPr>
        <w:t>VII Điều lệ Đoàn:</w:t>
      </w:r>
    </w:p>
    <w:p w:rsidR="009312C1" w:rsidRPr="005A20EF"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5A20EF">
        <w:rPr>
          <w:rFonts w:ascii="Times New Roman" w:hAnsi="Times New Roman"/>
          <w:b/>
          <w:i/>
          <w:sz w:val="28"/>
          <w:szCs w:val="28"/>
        </w:rPr>
        <w:t xml:space="preserve">1.1. </w:t>
      </w:r>
      <w:r w:rsidR="009312C1" w:rsidRPr="005A20EF">
        <w:rPr>
          <w:rFonts w:ascii="Times New Roman" w:hAnsi="Times New Roman"/>
          <w:b/>
          <w:i/>
          <w:sz w:val="28"/>
          <w:szCs w:val="28"/>
        </w:rPr>
        <w:t xml:space="preserve">Tham mưu cho Ban Chấp hành kiểm tra việc </w:t>
      </w:r>
      <w:r w:rsidR="008C14C2" w:rsidRPr="005A20EF">
        <w:rPr>
          <w:rFonts w:ascii="Times New Roman" w:hAnsi="Times New Roman"/>
          <w:b/>
          <w:i/>
          <w:sz w:val="28"/>
          <w:szCs w:val="28"/>
          <w:lang w:val="vi-VN"/>
        </w:rPr>
        <w:t xml:space="preserve">thi </w:t>
      </w:r>
      <w:r w:rsidR="009312C1" w:rsidRPr="005A20EF">
        <w:rPr>
          <w:rFonts w:ascii="Times New Roman" w:hAnsi="Times New Roman"/>
          <w:b/>
          <w:i/>
          <w:sz w:val="28"/>
          <w:szCs w:val="28"/>
        </w:rPr>
        <w:t>hành Điều lệ, nghị quyết, chủ trương của Đoàn, bảo vệ quyền và lợi ích hợp pháp của đoàn viên, thanh niên:</w:t>
      </w:r>
    </w:p>
    <w:p w:rsidR="00B4778A" w:rsidRDefault="00B4778A" w:rsidP="00B4778A">
      <w:pPr>
        <w:ind w:firstLine="720"/>
        <w:jc w:val="both"/>
        <w:rPr>
          <w:rFonts w:ascii="Times New Roman" w:hAnsi="Times New Roman"/>
          <w:sz w:val="28"/>
          <w:szCs w:val="28"/>
          <w:lang w:val="vi-VN"/>
        </w:rPr>
      </w:pPr>
      <w:r w:rsidRPr="006C2541">
        <w:rPr>
          <w:rFonts w:ascii="Times New Roman" w:hAnsi="Times New Roman"/>
          <w:sz w:val="28"/>
          <w:szCs w:val="28"/>
          <w:lang w:val="vi-VN"/>
        </w:rPr>
        <w:t>Kiểm tra việc thực hiện các đề án, chương trình, công trình, phần việc theo Nghị quyết Đại hội Đoàn Thành phố lần thứ IX (2012 – 2017) và Nghị quyết Đại hội Đoàn tại cơ sở nhằm đảm bảo hoàn thành các mục tiêu đề ra, chuẩn bị Đại hội Đoàn các cấp tiến tới Đại hội Đại biểu Đoàn TNCS Hồ Chí Minh Thành phố Hồ Chí Minh lần thứ X (2017 – 2022).</w:t>
      </w:r>
    </w:p>
    <w:p w:rsidR="00B4778A" w:rsidRDefault="00B4778A" w:rsidP="00B4778A">
      <w:pPr>
        <w:ind w:firstLine="720"/>
        <w:jc w:val="both"/>
        <w:rPr>
          <w:rFonts w:ascii="Times New Roman" w:hAnsi="Times New Roman"/>
          <w:sz w:val="28"/>
          <w:szCs w:val="28"/>
          <w:lang w:val="vi-VN"/>
        </w:rPr>
      </w:pPr>
    </w:p>
    <w:p w:rsidR="00B4778A" w:rsidRPr="006C2541" w:rsidRDefault="00B4778A" w:rsidP="00B4778A">
      <w:pPr>
        <w:ind w:firstLine="720"/>
        <w:jc w:val="both"/>
        <w:rPr>
          <w:rFonts w:ascii="Times New Roman" w:hAnsi="Times New Roman"/>
          <w:sz w:val="28"/>
          <w:szCs w:val="28"/>
          <w:lang w:val="vi-VN"/>
        </w:rPr>
      </w:pPr>
      <w:r w:rsidRPr="006C2541">
        <w:rPr>
          <w:rFonts w:ascii="Times New Roman" w:hAnsi="Times New Roman"/>
          <w:sz w:val="28"/>
          <w:szCs w:val="28"/>
          <w:lang w:val="vi-VN"/>
        </w:rPr>
        <w:t xml:space="preserve">Kiểm tra, giám sát quá trình xây dựng và triển khai chương trình, kế hoạch tổ chức hoạt động theo chủ đề năm 2017, gắn với các đợt hoạt động lớn trong năm. </w:t>
      </w:r>
    </w:p>
    <w:p w:rsidR="00F946DB" w:rsidRPr="00911D93" w:rsidRDefault="008C14C2" w:rsidP="00F946DB">
      <w:pPr>
        <w:ind w:firstLine="720"/>
        <w:jc w:val="both"/>
        <w:rPr>
          <w:rFonts w:ascii="Times New Roman" w:hAnsi="Times New Roman"/>
          <w:sz w:val="28"/>
          <w:szCs w:val="28"/>
          <w:highlight w:val="lightGray"/>
        </w:rPr>
      </w:pPr>
      <w:r w:rsidRPr="00911D93">
        <w:rPr>
          <w:rFonts w:ascii="Times New Roman" w:hAnsi="Times New Roman"/>
          <w:sz w:val="28"/>
          <w:szCs w:val="28"/>
          <w:highlight w:val="lightGray"/>
          <w:lang w:val="vi-VN"/>
        </w:rPr>
        <w:t xml:space="preserve"> </w:t>
      </w:r>
    </w:p>
    <w:p w:rsidR="00452721" w:rsidRDefault="00542E2D" w:rsidP="00452721">
      <w:pPr>
        <w:ind w:firstLine="720"/>
        <w:jc w:val="both"/>
        <w:rPr>
          <w:rFonts w:ascii="Times New Roman" w:hAnsi="Times New Roman"/>
          <w:sz w:val="28"/>
          <w:szCs w:val="28"/>
        </w:rPr>
      </w:pPr>
      <w:r w:rsidRPr="009821D1">
        <w:rPr>
          <w:rFonts w:ascii="Times New Roman" w:hAnsi="Times New Roman"/>
          <w:sz w:val="28"/>
          <w:szCs w:val="28"/>
          <w:lang w:val="vi-VN"/>
        </w:rPr>
        <w:t>Kiể</w:t>
      </w:r>
      <w:r w:rsidRPr="009821D1">
        <w:rPr>
          <w:rFonts w:ascii="Times New Roman" w:hAnsi="Times New Roman" w:cs="VNI-Times"/>
          <w:sz w:val="28"/>
          <w:szCs w:val="28"/>
          <w:lang w:val="vi-VN"/>
        </w:rPr>
        <w:t xml:space="preserve">m tra </w:t>
      </w:r>
      <w:r w:rsidRPr="009821D1">
        <w:rPr>
          <w:rFonts w:ascii="Times New Roman" w:hAnsi="Times New Roman"/>
          <w:sz w:val="28"/>
          <w:szCs w:val="28"/>
          <w:lang w:val="vi-VN"/>
        </w:rPr>
        <w:t xml:space="preserve">chuyên đề việc triển khai, thực hiện </w:t>
      </w:r>
      <w:r w:rsidRPr="009821D1">
        <w:rPr>
          <w:rFonts w:ascii="Times New Roman" w:hAnsi="Times New Roman"/>
          <w:sz w:val="28"/>
          <w:szCs w:val="28"/>
        </w:rPr>
        <w:t xml:space="preserve">Công trình thanh niên tại các cơ sở Đoàn khu vực trường học </w:t>
      </w:r>
      <w:r w:rsidR="00CC5DF6">
        <w:rPr>
          <w:rFonts w:ascii="Times New Roman" w:hAnsi="Times New Roman"/>
          <w:i/>
          <w:sz w:val="28"/>
          <w:szCs w:val="28"/>
          <w:lang w:val="vi-VN"/>
        </w:rPr>
        <w:t>(d</w:t>
      </w:r>
      <w:r w:rsidRPr="009821D1">
        <w:rPr>
          <w:rFonts w:ascii="Times New Roman" w:hAnsi="Times New Roman"/>
          <w:i/>
          <w:sz w:val="28"/>
          <w:szCs w:val="28"/>
          <w:lang w:val="vi-VN"/>
        </w:rPr>
        <w:t xml:space="preserve">ự kiến </w:t>
      </w:r>
      <w:r w:rsidR="00CC5DF6">
        <w:rPr>
          <w:rFonts w:ascii="Times New Roman" w:hAnsi="Times New Roman"/>
          <w:i/>
          <w:sz w:val="28"/>
          <w:szCs w:val="28"/>
        </w:rPr>
        <w:t>t</w:t>
      </w:r>
      <w:r w:rsidRPr="009821D1">
        <w:rPr>
          <w:rFonts w:ascii="Times New Roman" w:hAnsi="Times New Roman"/>
          <w:i/>
          <w:sz w:val="28"/>
          <w:szCs w:val="28"/>
          <w:lang w:val="vi-VN"/>
        </w:rPr>
        <w:t xml:space="preserve">háng </w:t>
      </w:r>
      <w:r w:rsidR="002616A5">
        <w:rPr>
          <w:rFonts w:ascii="Times New Roman" w:hAnsi="Times New Roman"/>
          <w:i/>
          <w:sz w:val="28"/>
          <w:szCs w:val="28"/>
        </w:rPr>
        <w:t>0</w:t>
      </w:r>
      <w:r w:rsidR="00B4778A">
        <w:rPr>
          <w:rFonts w:ascii="Times New Roman" w:hAnsi="Times New Roman"/>
          <w:i/>
          <w:sz w:val="28"/>
          <w:szCs w:val="28"/>
        </w:rPr>
        <w:t>3</w:t>
      </w:r>
      <w:r w:rsidRPr="009821D1">
        <w:rPr>
          <w:rFonts w:ascii="Times New Roman" w:hAnsi="Times New Roman"/>
          <w:i/>
          <w:sz w:val="28"/>
          <w:szCs w:val="28"/>
          <w:lang w:val="vi-VN"/>
        </w:rPr>
        <w:t>/20</w:t>
      </w:r>
      <w:r w:rsidRPr="009821D1">
        <w:rPr>
          <w:rFonts w:ascii="Times New Roman" w:hAnsi="Times New Roman"/>
          <w:i/>
          <w:sz w:val="28"/>
          <w:szCs w:val="28"/>
        </w:rPr>
        <w:t>17</w:t>
      </w:r>
      <w:r w:rsidRPr="009821D1">
        <w:rPr>
          <w:rFonts w:ascii="Times New Roman" w:hAnsi="Times New Roman"/>
          <w:i/>
          <w:sz w:val="28"/>
          <w:szCs w:val="28"/>
          <w:lang w:val="vi-VN"/>
        </w:rPr>
        <w:t>).</w:t>
      </w:r>
      <w:r w:rsidR="00452721" w:rsidRPr="00452721">
        <w:rPr>
          <w:rFonts w:ascii="Times New Roman" w:hAnsi="Times New Roman"/>
          <w:sz w:val="28"/>
          <w:szCs w:val="28"/>
        </w:rPr>
        <w:t xml:space="preserve"> </w:t>
      </w:r>
    </w:p>
    <w:p w:rsidR="00452721" w:rsidRDefault="00452721" w:rsidP="00452721">
      <w:pPr>
        <w:ind w:firstLine="720"/>
        <w:jc w:val="both"/>
        <w:rPr>
          <w:rFonts w:ascii="Times New Roman" w:hAnsi="Times New Roman"/>
          <w:sz w:val="28"/>
          <w:szCs w:val="28"/>
        </w:rPr>
      </w:pPr>
    </w:p>
    <w:p w:rsidR="009312C1" w:rsidRPr="005A20EF"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5A20EF">
        <w:rPr>
          <w:rFonts w:ascii="Times New Roman" w:hAnsi="Times New Roman"/>
          <w:b/>
          <w:i/>
          <w:sz w:val="28"/>
          <w:szCs w:val="28"/>
        </w:rPr>
        <w:t xml:space="preserve">1.2. </w:t>
      </w:r>
      <w:r w:rsidR="009312C1" w:rsidRPr="005A20EF">
        <w:rPr>
          <w:rFonts w:ascii="Times New Roman" w:hAnsi="Times New Roman"/>
          <w:b/>
          <w:i/>
          <w:sz w:val="28"/>
          <w:szCs w:val="28"/>
        </w:rPr>
        <w:t>Kiểm tra cán bộ, đoàn viên (kể cả Ủy viên Ban Chấp hành cùng cấp) và tổ chức Đoàn cấp dưới khi có dấu hiệu vi phạm Điều lệ Đoàn:</w:t>
      </w:r>
    </w:p>
    <w:p w:rsidR="00EA1EEF" w:rsidRPr="005A20EF" w:rsidRDefault="009821D1" w:rsidP="00F946DB">
      <w:pPr>
        <w:ind w:firstLine="720"/>
        <w:jc w:val="both"/>
        <w:rPr>
          <w:rFonts w:ascii="Times New Roman" w:hAnsi="Times New Roman"/>
          <w:sz w:val="28"/>
          <w:szCs w:val="28"/>
        </w:rPr>
      </w:pPr>
      <w:r w:rsidRPr="005A20EF">
        <w:rPr>
          <w:rFonts w:ascii="Times New Roman" w:hAnsi="Times New Roman"/>
          <w:sz w:val="28"/>
          <w:szCs w:val="28"/>
        </w:rPr>
        <w:t xml:space="preserve">Duy </w:t>
      </w:r>
      <w:r w:rsidR="00EA1EEF" w:rsidRPr="005A20EF">
        <w:rPr>
          <w:rFonts w:ascii="Times New Roman" w:hAnsi="Times New Roman"/>
          <w:sz w:val="28"/>
          <w:szCs w:val="28"/>
        </w:rPr>
        <w:t xml:space="preserve">trì thực hiện công tác kiểm tra, giám sát các dấu hiệu vi phạm đối với các </w:t>
      </w:r>
      <w:r>
        <w:rPr>
          <w:rFonts w:ascii="Times New Roman" w:hAnsi="Times New Roman"/>
          <w:sz w:val="28"/>
          <w:szCs w:val="28"/>
        </w:rPr>
        <w:t xml:space="preserve">quy định, các </w:t>
      </w:r>
      <w:r w:rsidR="00EA1EEF" w:rsidRPr="005A20EF">
        <w:rPr>
          <w:rFonts w:ascii="Times New Roman" w:hAnsi="Times New Roman"/>
          <w:sz w:val="28"/>
          <w:szCs w:val="28"/>
        </w:rPr>
        <w:t xml:space="preserve">nguyên tắc của tổ chức Đoàn, nhất là những vấn đề thuộc về nguyên tắc tập trung dân chủ, quy chế làm việc, </w:t>
      </w:r>
      <w:r>
        <w:rPr>
          <w:rFonts w:ascii="Times New Roman" w:hAnsi="Times New Roman"/>
          <w:sz w:val="28"/>
          <w:szCs w:val="28"/>
        </w:rPr>
        <w:t xml:space="preserve">duy trì và tăng cường </w:t>
      </w:r>
      <w:r w:rsidR="00EA1EEF" w:rsidRPr="005A20EF">
        <w:rPr>
          <w:rFonts w:ascii="Times New Roman" w:hAnsi="Times New Roman"/>
          <w:sz w:val="28"/>
          <w:szCs w:val="28"/>
        </w:rPr>
        <w:t>đoàn kết nội bộ trong cơ quan chuyên trách của Đoàn các cấp</w:t>
      </w:r>
      <w:r>
        <w:rPr>
          <w:rFonts w:ascii="Times New Roman" w:hAnsi="Times New Roman"/>
          <w:sz w:val="28"/>
          <w:szCs w:val="28"/>
        </w:rPr>
        <w:t>;</w:t>
      </w:r>
      <w:r w:rsidR="00EA1EEF" w:rsidRPr="005A20EF">
        <w:rPr>
          <w:rFonts w:ascii="Times New Roman" w:hAnsi="Times New Roman"/>
          <w:sz w:val="28"/>
          <w:szCs w:val="28"/>
        </w:rPr>
        <w:t xml:space="preserve"> kiểm tra cán bộ, đoàn viên trong việc giữ gìn phẩm chất, đạo đức cách mạng, chấp hành chủ trương, chính sách của Đảng, pháp luật của Nhà nước.</w:t>
      </w:r>
    </w:p>
    <w:p w:rsidR="00F946DB" w:rsidRPr="005A20EF" w:rsidRDefault="00F946DB" w:rsidP="00F946DB">
      <w:pPr>
        <w:ind w:firstLine="720"/>
        <w:jc w:val="both"/>
        <w:rPr>
          <w:rFonts w:ascii="Times New Roman" w:hAnsi="Times New Roman"/>
          <w:sz w:val="28"/>
          <w:szCs w:val="28"/>
        </w:rPr>
      </w:pPr>
    </w:p>
    <w:p w:rsidR="009312C1" w:rsidRPr="005A20EF" w:rsidRDefault="009312C1" w:rsidP="00F946DB">
      <w:pPr>
        <w:ind w:firstLine="720"/>
        <w:jc w:val="both"/>
        <w:rPr>
          <w:rFonts w:ascii="Times New Roman" w:hAnsi="Times New Roman"/>
          <w:sz w:val="28"/>
          <w:szCs w:val="28"/>
        </w:rPr>
      </w:pPr>
      <w:r w:rsidRPr="005A20EF">
        <w:rPr>
          <w:rFonts w:ascii="Times New Roman" w:hAnsi="Times New Roman"/>
          <w:sz w:val="28"/>
          <w:szCs w:val="28"/>
        </w:rPr>
        <w:t>Tăng cường hoạt động kiểm tra mang tính phòng ngừa, phát huy tính chủ động trong việc thực hiện công tác tự kiểm tra cấp cơ sở.</w:t>
      </w:r>
    </w:p>
    <w:p w:rsidR="00F946DB" w:rsidRPr="00911D93" w:rsidRDefault="00F946DB" w:rsidP="00F946DB">
      <w:pPr>
        <w:pStyle w:val="ListParagraph"/>
        <w:tabs>
          <w:tab w:val="left" w:pos="993"/>
        </w:tabs>
        <w:autoSpaceDE w:val="0"/>
        <w:autoSpaceDN w:val="0"/>
        <w:adjustRightInd w:val="0"/>
        <w:ind w:left="0" w:firstLine="709"/>
        <w:jc w:val="both"/>
        <w:rPr>
          <w:rFonts w:ascii="Times New Roman" w:hAnsi="Times New Roman"/>
          <w:b/>
          <w:i/>
          <w:sz w:val="28"/>
          <w:szCs w:val="28"/>
          <w:highlight w:val="lightGray"/>
        </w:rPr>
      </w:pPr>
    </w:p>
    <w:p w:rsidR="009312C1" w:rsidRPr="00464DEA" w:rsidRDefault="00E208F8" w:rsidP="00F946DB">
      <w:pPr>
        <w:pStyle w:val="ListParagraph"/>
        <w:tabs>
          <w:tab w:val="left" w:pos="993"/>
        </w:tabs>
        <w:autoSpaceDE w:val="0"/>
        <w:autoSpaceDN w:val="0"/>
        <w:adjustRightInd w:val="0"/>
        <w:ind w:left="0" w:firstLine="709"/>
        <w:jc w:val="both"/>
        <w:rPr>
          <w:rFonts w:ascii="Times New Roman" w:hAnsi="Times New Roman"/>
          <w:b/>
          <w:i/>
          <w:sz w:val="28"/>
          <w:szCs w:val="28"/>
        </w:rPr>
      </w:pPr>
      <w:r w:rsidRPr="00464DEA">
        <w:rPr>
          <w:rFonts w:ascii="Times New Roman" w:hAnsi="Times New Roman"/>
          <w:b/>
          <w:i/>
          <w:sz w:val="28"/>
          <w:szCs w:val="28"/>
        </w:rPr>
        <w:t xml:space="preserve">1.3. </w:t>
      </w:r>
      <w:r w:rsidR="009312C1" w:rsidRPr="00464DEA">
        <w:rPr>
          <w:rFonts w:ascii="Times New Roman" w:hAnsi="Times New Roman"/>
          <w:b/>
          <w:i/>
          <w:sz w:val="28"/>
          <w:szCs w:val="28"/>
        </w:rPr>
        <w:t>Kiểm tra việc thực hiện nhiệm vụ kiểm tra, giám sát, thi hành kỷ luật của tổ chức Đoàn cấp dưới:</w:t>
      </w:r>
    </w:p>
    <w:p w:rsidR="009312C1" w:rsidRPr="00BA42EF" w:rsidRDefault="009312C1" w:rsidP="00F946DB">
      <w:pPr>
        <w:ind w:firstLine="720"/>
        <w:jc w:val="both"/>
        <w:rPr>
          <w:rFonts w:ascii="Times New Roman" w:hAnsi="Times New Roman"/>
          <w:spacing w:val="-2"/>
          <w:sz w:val="28"/>
          <w:szCs w:val="28"/>
        </w:rPr>
      </w:pPr>
      <w:r w:rsidRPr="00BA42EF">
        <w:rPr>
          <w:rFonts w:ascii="Times New Roman" w:hAnsi="Times New Roman"/>
          <w:spacing w:val="-2"/>
          <w:sz w:val="28"/>
          <w:szCs w:val="28"/>
        </w:rPr>
        <w:t xml:space="preserve">Phát huy vai trò các đồng chí Ủy viên Ủy ban Kiểm tra Thành Đoàn trong </w:t>
      </w:r>
      <w:r w:rsidR="00464DEA" w:rsidRPr="00BA42EF">
        <w:rPr>
          <w:rFonts w:ascii="Times New Roman" w:hAnsi="Times New Roman"/>
          <w:spacing w:val="-2"/>
          <w:sz w:val="28"/>
          <w:szCs w:val="28"/>
        </w:rPr>
        <w:t xml:space="preserve">việc kiểm tra, </w:t>
      </w:r>
      <w:r w:rsidRPr="00BA42EF">
        <w:rPr>
          <w:rFonts w:ascii="Times New Roman" w:hAnsi="Times New Roman"/>
          <w:spacing w:val="-2"/>
          <w:sz w:val="28"/>
          <w:szCs w:val="28"/>
        </w:rPr>
        <w:t>giám sát</w:t>
      </w:r>
      <w:r w:rsidR="00464DEA" w:rsidRPr="00BA42EF">
        <w:rPr>
          <w:rFonts w:ascii="Times New Roman" w:hAnsi="Times New Roman"/>
          <w:spacing w:val="-2"/>
          <w:sz w:val="28"/>
          <w:szCs w:val="28"/>
        </w:rPr>
        <w:t xml:space="preserve"> các cơ sở</w:t>
      </w:r>
      <w:r w:rsidRPr="00BA42EF">
        <w:rPr>
          <w:rFonts w:ascii="Times New Roman" w:hAnsi="Times New Roman"/>
          <w:spacing w:val="-2"/>
          <w:sz w:val="28"/>
          <w:szCs w:val="28"/>
        </w:rPr>
        <w:t xml:space="preserve">, </w:t>
      </w:r>
      <w:r w:rsidR="00842D4C" w:rsidRPr="00BA42EF">
        <w:rPr>
          <w:rFonts w:ascii="Times New Roman" w:hAnsi="Times New Roman"/>
          <w:spacing w:val="-2"/>
          <w:sz w:val="28"/>
          <w:szCs w:val="28"/>
        </w:rPr>
        <w:t xml:space="preserve">thông qua việc phân công </w:t>
      </w:r>
      <w:r w:rsidR="00464DEA" w:rsidRPr="00BA42EF">
        <w:rPr>
          <w:rFonts w:ascii="Times New Roman" w:hAnsi="Times New Roman"/>
          <w:spacing w:val="-2"/>
          <w:sz w:val="28"/>
          <w:szCs w:val="28"/>
        </w:rPr>
        <w:t xml:space="preserve">nhiệm vụ </w:t>
      </w:r>
      <w:r w:rsidR="00842D4C" w:rsidRPr="00BA42EF">
        <w:rPr>
          <w:rFonts w:ascii="Times New Roman" w:hAnsi="Times New Roman"/>
          <w:spacing w:val="-2"/>
          <w:sz w:val="28"/>
          <w:szCs w:val="28"/>
        </w:rPr>
        <w:t xml:space="preserve">từng </w:t>
      </w:r>
      <w:r w:rsidR="00464DEA" w:rsidRPr="00BA42EF">
        <w:rPr>
          <w:rFonts w:ascii="Times New Roman" w:hAnsi="Times New Roman"/>
          <w:spacing w:val="-2"/>
          <w:sz w:val="28"/>
          <w:szCs w:val="28"/>
        </w:rPr>
        <w:t xml:space="preserve">đồng chí Ủy viên </w:t>
      </w:r>
      <w:r w:rsidR="00842D4C" w:rsidRPr="00BA42EF">
        <w:rPr>
          <w:rFonts w:ascii="Times New Roman" w:hAnsi="Times New Roman"/>
          <w:spacing w:val="-2"/>
          <w:sz w:val="28"/>
          <w:szCs w:val="28"/>
        </w:rPr>
        <w:t xml:space="preserve">phụ trách và </w:t>
      </w:r>
      <w:r w:rsidRPr="00BA42EF">
        <w:rPr>
          <w:rFonts w:ascii="Times New Roman" w:hAnsi="Times New Roman"/>
          <w:spacing w:val="-2"/>
          <w:sz w:val="28"/>
          <w:szCs w:val="28"/>
        </w:rPr>
        <w:t xml:space="preserve">tham dự các </w:t>
      </w:r>
      <w:r w:rsidR="00842D4C" w:rsidRPr="00BA42EF">
        <w:rPr>
          <w:rFonts w:ascii="Times New Roman" w:hAnsi="Times New Roman"/>
          <w:spacing w:val="-2"/>
          <w:sz w:val="28"/>
          <w:szCs w:val="28"/>
        </w:rPr>
        <w:t xml:space="preserve">đợt </w:t>
      </w:r>
      <w:r w:rsidRPr="00BA42EF">
        <w:rPr>
          <w:rFonts w:ascii="Times New Roman" w:hAnsi="Times New Roman"/>
          <w:spacing w:val="-2"/>
          <w:sz w:val="28"/>
          <w:szCs w:val="28"/>
        </w:rPr>
        <w:t xml:space="preserve">kiểm tra chuyên đề tại các cơ sở Đoàn, </w:t>
      </w:r>
      <w:r w:rsidR="00842D4C" w:rsidRPr="00BA42EF">
        <w:rPr>
          <w:rFonts w:ascii="Times New Roman" w:hAnsi="Times New Roman"/>
          <w:spacing w:val="-2"/>
          <w:sz w:val="28"/>
          <w:szCs w:val="28"/>
        </w:rPr>
        <w:t xml:space="preserve">theo dõi và tham gia trực tiếp vào việc xử lý các sự vụ, sự việc liên quan đến kỷ luật và thi hành kỷ luật của Đoàn tại cơ sở, trên cơ sở đó </w:t>
      </w:r>
      <w:r w:rsidRPr="00BA42EF">
        <w:rPr>
          <w:rFonts w:ascii="Times New Roman" w:hAnsi="Times New Roman"/>
          <w:spacing w:val="-2"/>
          <w:sz w:val="28"/>
          <w:szCs w:val="28"/>
        </w:rPr>
        <w:t>tăng cường định hướng</w:t>
      </w:r>
      <w:r w:rsidR="00842D4C" w:rsidRPr="00BA42EF">
        <w:rPr>
          <w:rFonts w:ascii="Times New Roman" w:hAnsi="Times New Roman"/>
          <w:spacing w:val="-2"/>
          <w:sz w:val="28"/>
          <w:szCs w:val="28"/>
        </w:rPr>
        <w:t>,</w:t>
      </w:r>
      <w:r w:rsidRPr="00BA42EF">
        <w:rPr>
          <w:rFonts w:ascii="Times New Roman" w:hAnsi="Times New Roman"/>
          <w:spacing w:val="-2"/>
          <w:sz w:val="28"/>
          <w:szCs w:val="28"/>
        </w:rPr>
        <w:t xml:space="preserve"> </w:t>
      </w:r>
      <w:r w:rsidR="00842D4C" w:rsidRPr="00BA42EF">
        <w:rPr>
          <w:rFonts w:ascii="Times New Roman" w:hAnsi="Times New Roman"/>
          <w:spacing w:val="-2"/>
          <w:sz w:val="28"/>
          <w:szCs w:val="28"/>
        </w:rPr>
        <w:t xml:space="preserve">góp ý và </w:t>
      </w:r>
      <w:r w:rsidRPr="00BA42EF">
        <w:rPr>
          <w:rFonts w:ascii="Times New Roman" w:hAnsi="Times New Roman"/>
          <w:spacing w:val="-2"/>
          <w:sz w:val="28"/>
          <w:szCs w:val="28"/>
        </w:rPr>
        <w:t>nâng cao hiệu quả hoạt động của Ủy ban Kiểm tra các cơ sở Đoàn.</w:t>
      </w:r>
    </w:p>
    <w:p w:rsidR="00F946DB" w:rsidRPr="00911D93" w:rsidRDefault="00F946DB" w:rsidP="00F946DB">
      <w:pPr>
        <w:ind w:firstLine="720"/>
        <w:jc w:val="both"/>
        <w:rPr>
          <w:rFonts w:ascii="Times New Roman" w:hAnsi="Times New Roman"/>
          <w:sz w:val="28"/>
          <w:szCs w:val="28"/>
          <w:highlight w:val="lightGray"/>
        </w:rPr>
      </w:pPr>
    </w:p>
    <w:p w:rsidR="009312C1" w:rsidRPr="007677BA" w:rsidRDefault="00464DEA" w:rsidP="00F946DB">
      <w:pPr>
        <w:ind w:firstLine="720"/>
        <w:jc w:val="both"/>
        <w:rPr>
          <w:rFonts w:ascii="Times New Roman" w:hAnsi="Times New Roman"/>
          <w:spacing w:val="-2"/>
          <w:sz w:val="28"/>
          <w:szCs w:val="28"/>
        </w:rPr>
      </w:pPr>
      <w:r w:rsidRPr="007677BA">
        <w:rPr>
          <w:rFonts w:ascii="Times New Roman" w:hAnsi="Times New Roman"/>
          <w:spacing w:val="-2"/>
          <w:sz w:val="28"/>
          <w:szCs w:val="28"/>
        </w:rPr>
        <w:t xml:space="preserve">Xác lập các đợt kiểm tra chuyên đề gắn với </w:t>
      </w:r>
      <w:r w:rsidR="009312C1" w:rsidRPr="007677BA">
        <w:rPr>
          <w:rFonts w:ascii="Times New Roman" w:hAnsi="Times New Roman"/>
          <w:spacing w:val="-2"/>
          <w:sz w:val="28"/>
          <w:szCs w:val="28"/>
        </w:rPr>
        <w:t>việc thực hiện nguyên tắc, thủ tục và thẩm quyền thi hành kỷ luật của tổ chức Đoàn các cấp; kiểm tra việc giải quyết khiếu nại, tố cáo của Đoàn cấp dưới; kiểm tra việc tổ chức thực hiện các quyết định, thông báo của các cấp bộ Đoàn về thi hành kỷ luật của Đoàn (nếu có).</w:t>
      </w:r>
    </w:p>
    <w:p w:rsidR="007B7151" w:rsidRPr="00464DEA" w:rsidRDefault="007B7151" w:rsidP="00F946DB">
      <w:pPr>
        <w:ind w:firstLine="720"/>
        <w:jc w:val="both"/>
        <w:rPr>
          <w:rFonts w:ascii="Times New Roman" w:hAnsi="Times New Roman"/>
          <w:sz w:val="28"/>
          <w:szCs w:val="28"/>
        </w:rPr>
      </w:pPr>
    </w:p>
    <w:p w:rsidR="009312C1" w:rsidRPr="00BA42EF" w:rsidRDefault="00E208F8" w:rsidP="00F946DB">
      <w:pPr>
        <w:pStyle w:val="ListParagraph"/>
        <w:tabs>
          <w:tab w:val="left" w:pos="993"/>
        </w:tabs>
        <w:autoSpaceDE w:val="0"/>
        <w:autoSpaceDN w:val="0"/>
        <w:adjustRightInd w:val="0"/>
        <w:ind w:left="0" w:firstLine="709"/>
        <w:jc w:val="both"/>
        <w:rPr>
          <w:rFonts w:ascii="Times New Roman Bold" w:hAnsi="Times New Roman Bold"/>
          <w:b/>
          <w:i/>
          <w:sz w:val="28"/>
          <w:szCs w:val="28"/>
        </w:rPr>
      </w:pPr>
      <w:r w:rsidRPr="00BA42EF">
        <w:rPr>
          <w:rFonts w:ascii="Times New Roman Bold" w:hAnsi="Times New Roman Bold"/>
          <w:b/>
          <w:i/>
          <w:sz w:val="28"/>
          <w:szCs w:val="28"/>
        </w:rPr>
        <w:lastRenderedPageBreak/>
        <w:t xml:space="preserve">1.4. </w:t>
      </w:r>
      <w:r w:rsidR="009312C1" w:rsidRPr="00BA42EF">
        <w:rPr>
          <w:rFonts w:ascii="Times New Roman Bold" w:hAnsi="Times New Roman Bold"/>
          <w:b/>
          <w:i/>
          <w:sz w:val="28"/>
          <w:szCs w:val="28"/>
        </w:rPr>
        <w:t>Giám sát Ủy viên Ban Chấp hành, cán bộ Đoàn cùng cấp và tổ chức Đoàn cấp dưới trong việc thực hiện chủ trương, nghị quyết và quy định của Đoàn:</w:t>
      </w:r>
    </w:p>
    <w:p w:rsidR="00664990" w:rsidRPr="00CC5DF6" w:rsidRDefault="00664990" w:rsidP="00664990">
      <w:pPr>
        <w:ind w:firstLine="720"/>
        <w:jc w:val="both"/>
        <w:rPr>
          <w:rFonts w:ascii="Times New Roman" w:hAnsi="Times New Roman"/>
          <w:sz w:val="28"/>
          <w:szCs w:val="28"/>
        </w:rPr>
      </w:pPr>
      <w:r w:rsidRPr="00CC5DF6">
        <w:rPr>
          <w:rFonts w:ascii="Times New Roman" w:hAnsi="Times New Roman"/>
          <w:sz w:val="28"/>
          <w:szCs w:val="28"/>
        </w:rPr>
        <w:t>Tổ chức thực hiện các nội dung giám sát thường xuyên trong năm, cụ thể:</w:t>
      </w:r>
    </w:p>
    <w:p w:rsidR="00664990" w:rsidRPr="00CC5DF6" w:rsidRDefault="001C3F7A" w:rsidP="00664990">
      <w:pPr>
        <w:ind w:firstLine="720"/>
        <w:jc w:val="both"/>
        <w:rPr>
          <w:rFonts w:ascii="Times New Roman" w:hAnsi="Times New Roman"/>
          <w:sz w:val="28"/>
          <w:szCs w:val="28"/>
          <w:lang w:val="vi-VN"/>
        </w:rPr>
      </w:pPr>
      <w:r w:rsidRPr="00CC5DF6">
        <w:rPr>
          <w:rFonts w:ascii="Times New Roman" w:hAnsi="Times New Roman"/>
          <w:sz w:val="28"/>
          <w:szCs w:val="28"/>
        </w:rPr>
        <w:t>-</w:t>
      </w:r>
      <w:r w:rsidR="00664990" w:rsidRPr="00CC5DF6">
        <w:rPr>
          <w:rFonts w:ascii="Times New Roman" w:hAnsi="Times New Roman"/>
          <w:sz w:val="28"/>
          <w:szCs w:val="28"/>
        </w:rPr>
        <w:t xml:space="preserve"> </w:t>
      </w:r>
      <w:r w:rsidR="00664990" w:rsidRPr="00CC5DF6">
        <w:rPr>
          <w:rFonts w:ascii="Times New Roman" w:hAnsi="Times New Roman"/>
          <w:sz w:val="28"/>
          <w:szCs w:val="28"/>
          <w:lang w:val="vi-VN"/>
        </w:rPr>
        <w:t>Giám sát việc thực hiện các đề án, chương trình, công trình, phần việc theo Nghị quyết Đại hội Đoàn Thành phố lần thứ IX (2012 – 2017) và Nghị quyết Đại hội Đoàn tại cơ sở nhằm đảm bảo hoàn thành các mục tiêu đề ra, chuẩn bị Đại hội Đoàn các cấp tiến tới Đại hội Đại biểu Đoàn TNCS Hồ Chí Minh Thành phố Hồ Chí Minh lần thứ X (2017 – 2022).</w:t>
      </w:r>
      <w:r w:rsidR="00664990" w:rsidRPr="00CC5DF6">
        <w:rPr>
          <w:rFonts w:ascii="Times New Roman" w:hAnsi="Times New Roman"/>
          <w:i/>
          <w:sz w:val="28"/>
          <w:szCs w:val="28"/>
          <w:lang w:val="vi-VN"/>
        </w:rPr>
        <w:t xml:space="preserve"> </w:t>
      </w:r>
    </w:p>
    <w:p w:rsidR="00664990" w:rsidRPr="00CC5DF6" w:rsidRDefault="001C3F7A" w:rsidP="00664990">
      <w:pPr>
        <w:ind w:firstLine="720"/>
        <w:jc w:val="both"/>
        <w:rPr>
          <w:rFonts w:ascii="Times New Roman" w:hAnsi="Times New Roman"/>
          <w:sz w:val="28"/>
          <w:szCs w:val="28"/>
          <w:lang w:val="vi-VN"/>
        </w:rPr>
      </w:pPr>
      <w:r w:rsidRPr="00CC5DF6">
        <w:rPr>
          <w:rFonts w:ascii="Times New Roman" w:hAnsi="Times New Roman"/>
          <w:sz w:val="28"/>
          <w:szCs w:val="28"/>
        </w:rPr>
        <w:t>-</w:t>
      </w:r>
      <w:r w:rsidR="00664990" w:rsidRPr="00CC5DF6">
        <w:rPr>
          <w:rFonts w:ascii="Times New Roman" w:hAnsi="Times New Roman"/>
          <w:sz w:val="28"/>
          <w:szCs w:val="28"/>
          <w:lang w:val="vi-VN"/>
        </w:rPr>
        <w:t xml:space="preserve"> Giám sát công tác tổ chức và chỉ đạo tổ chức Đại hội Đoàn cấp cơ sở trực thuộc các Quận –Huyện Đoàn và tương đương </w:t>
      </w:r>
      <w:r w:rsidR="00664990" w:rsidRPr="00CC5DF6">
        <w:rPr>
          <w:rFonts w:ascii="Times New Roman" w:hAnsi="Times New Roman"/>
          <w:i/>
          <w:sz w:val="28"/>
          <w:szCs w:val="28"/>
          <w:lang w:val="vi-VN"/>
        </w:rPr>
        <w:t>(Thực hiện từ tháng 02/20</w:t>
      </w:r>
      <w:r w:rsidR="00664990" w:rsidRPr="00CC5DF6">
        <w:rPr>
          <w:rFonts w:ascii="Times New Roman" w:hAnsi="Times New Roman"/>
          <w:i/>
          <w:sz w:val="28"/>
          <w:szCs w:val="28"/>
        </w:rPr>
        <w:t>17</w:t>
      </w:r>
      <w:r w:rsidR="00664990" w:rsidRPr="00CC5DF6">
        <w:rPr>
          <w:rFonts w:ascii="Times New Roman" w:hAnsi="Times New Roman"/>
          <w:i/>
          <w:sz w:val="28"/>
          <w:szCs w:val="28"/>
          <w:lang w:val="vi-VN"/>
        </w:rPr>
        <w:t>).</w:t>
      </w:r>
    </w:p>
    <w:p w:rsidR="00664990" w:rsidRPr="00CC5DF6" w:rsidRDefault="001C3F7A" w:rsidP="00664990">
      <w:pPr>
        <w:ind w:firstLine="720"/>
        <w:jc w:val="both"/>
        <w:rPr>
          <w:rFonts w:ascii="Times New Roman" w:hAnsi="Times New Roman"/>
          <w:sz w:val="28"/>
          <w:szCs w:val="28"/>
        </w:rPr>
      </w:pPr>
      <w:r w:rsidRPr="00CC5DF6">
        <w:rPr>
          <w:rFonts w:ascii="Times New Roman" w:hAnsi="Times New Roman"/>
          <w:sz w:val="28"/>
          <w:szCs w:val="28"/>
        </w:rPr>
        <w:t>-</w:t>
      </w:r>
      <w:r w:rsidR="00664990" w:rsidRPr="00CC5DF6">
        <w:rPr>
          <w:rFonts w:ascii="Times New Roman" w:hAnsi="Times New Roman"/>
          <w:sz w:val="28"/>
          <w:szCs w:val="28"/>
        </w:rPr>
        <w:t xml:space="preserve"> Giám sát việc thực hiện Kế hoạch số 174-KH/TĐTN-BTG ngày 27/11/2014 của Ban Thường vụ Thành Đoàn về triển khai, thực hiện đề án 02-ĐA/TU trong tổ chức Đoàn TNCS Hồ Chí Minh thành phố Hồ Chí Minh</w:t>
      </w:r>
      <w:r w:rsidR="00664990" w:rsidRPr="00CC5DF6">
        <w:rPr>
          <w:rFonts w:ascii="Times New Roman" w:hAnsi="Times New Roman"/>
          <w:i/>
          <w:sz w:val="28"/>
          <w:szCs w:val="28"/>
        </w:rPr>
        <w:t xml:space="preserve"> (dự kiến từ tháng 02/2017).</w:t>
      </w:r>
    </w:p>
    <w:p w:rsidR="00664990" w:rsidRPr="00CC5DF6" w:rsidRDefault="001C3F7A" w:rsidP="00664990">
      <w:pPr>
        <w:ind w:firstLine="720"/>
        <w:jc w:val="both"/>
        <w:rPr>
          <w:rFonts w:ascii="Times New Roman" w:hAnsi="Times New Roman"/>
          <w:sz w:val="28"/>
          <w:szCs w:val="28"/>
        </w:rPr>
      </w:pPr>
      <w:r w:rsidRPr="00CC5DF6">
        <w:rPr>
          <w:rFonts w:ascii="Times New Roman" w:hAnsi="Times New Roman"/>
          <w:sz w:val="28"/>
          <w:szCs w:val="28"/>
        </w:rPr>
        <w:t>-</w:t>
      </w:r>
      <w:r w:rsidR="001E4DF8" w:rsidRPr="00CC5DF6">
        <w:rPr>
          <w:rFonts w:ascii="Times New Roman" w:hAnsi="Times New Roman"/>
          <w:sz w:val="28"/>
          <w:szCs w:val="28"/>
        </w:rPr>
        <w:t xml:space="preserve"> </w:t>
      </w:r>
      <w:r w:rsidR="00664990" w:rsidRPr="00CC5DF6">
        <w:rPr>
          <w:rFonts w:ascii="Times New Roman" w:hAnsi="Times New Roman"/>
          <w:sz w:val="28"/>
          <w:szCs w:val="28"/>
        </w:rPr>
        <w:t xml:space="preserve">Giám sát việc thực hiện Kế hoạch số 354-KH/TĐTN-BTG ngày 27/10/2016 về việc đẩy mạnh học tập và làm theo tấm gương, tư tưởng, phong cách Hồ Chí Minh trong cán bộ, đoàn viên, thanh thiếu nhi giai đoạn 2016 – 2021 </w:t>
      </w:r>
      <w:r w:rsidR="00664990" w:rsidRPr="00CC5DF6">
        <w:rPr>
          <w:rFonts w:ascii="Times New Roman" w:hAnsi="Times New Roman"/>
          <w:i/>
          <w:sz w:val="28"/>
          <w:szCs w:val="28"/>
        </w:rPr>
        <w:t>(dự kiến từ tháng 02/2017).</w:t>
      </w:r>
    </w:p>
    <w:p w:rsidR="0019156B" w:rsidRPr="00911D93" w:rsidRDefault="0019156B" w:rsidP="00F946DB">
      <w:pPr>
        <w:ind w:firstLine="720"/>
        <w:jc w:val="both"/>
        <w:rPr>
          <w:rFonts w:ascii="Times New Roman" w:hAnsi="Times New Roman"/>
          <w:i/>
          <w:sz w:val="28"/>
          <w:szCs w:val="28"/>
          <w:highlight w:val="lightGray"/>
          <w:lang w:val="vi-VN"/>
        </w:rPr>
      </w:pPr>
    </w:p>
    <w:p w:rsidR="00842D4C" w:rsidRPr="009821D1" w:rsidRDefault="00842D4C" w:rsidP="00842D4C">
      <w:pPr>
        <w:ind w:right="57"/>
        <w:jc w:val="both"/>
        <w:rPr>
          <w:rFonts w:ascii="Times New Roman" w:hAnsi="Times New Roman"/>
          <w:sz w:val="28"/>
          <w:szCs w:val="28"/>
        </w:rPr>
      </w:pPr>
      <w:r w:rsidRPr="009821D1">
        <w:rPr>
          <w:rFonts w:ascii="Times New Roman" w:hAnsi="Times New Roman"/>
          <w:sz w:val="28"/>
          <w:szCs w:val="28"/>
        </w:rPr>
        <w:tab/>
      </w:r>
      <w:r>
        <w:rPr>
          <w:rFonts w:ascii="Times New Roman" w:hAnsi="Times New Roman"/>
          <w:sz w:val="28"/>
          <w:szCs w:val="28"/>
        </w:rPr>
        <w:t xml:space="preserve">Giám sát </w:t>
      </w:r>
      <w:r w:rsidRPr="009821D1">
        <w:rPr>
          <w:rFonts w:ascii="Times New Roman" w:hAnsi="Times New Roman"/>
          <w:sz w:val="28"/>
          <w:szCs w:val="28"/>
        </w:rPr>
        <w:t xml:space="preserve">chuyên đề việc triển khai, </w:t>
      </w:r>
      <w:r>
        <w:rPr>
          <w:rFonts w:ascii="Times New Roman" w:hAnsi="Times New Roman"/>
          <w:sz w:val="28"/>
          <w:szCs w:val="28"/>
        </w:rPr>
        <w:t>t</w:t>
      </w:r>
      <w:r w:rsidRPr="009821D1">
        <w:rPr>
          <w:rFonts w:ascii="Times New Roman" w:hAnsi="Times New Roman"/>
          <w:sz w:val="28"/>
          <w:szCs w:val="28"/>
          <w:lang w:val="vi-VN"/>
        </w:rPr>
        <w:t xml:space="preserve">hực hiện </w:t>
      </w:r>
      <w:r>
        <w:rPr>
          <w:rFonts w:ascii="Times New Roman" w:hAnsi="Times New Roman"/>
          <w:sz w:val="28"/>
          <w:szCs w:val="28"/>
        </w:rPr>
        <w:t xml:space="preserve">Chương trình hành động số 15-CTr/TĐTN-BTG ngày 11/8/2016 thực hiện </w:t>
      </w:r>
      <w:r w:rsidRPr="009821D1">
        <w:rPr>
          <w:rFonts w:ascii="Times New Roman" w:hAnsi="Times New Roman"/>
          <w:sz w:val="28"/>
          <w:szCs w:val="28"/>
          <w:lang w:val="vi-VN"/>
        </w:rPr>
        <w:t>Chỉ thị 42-CT/TW</w:t>
      </w:r>
      <w:r w:rsidRPr="009821D1">
        <w:rPr>
          <w:rFonts w:ascii="Times New Roman" w:hAnsi="Times New Roman"/>
          <w:sz w:val="28"/>
          <w:szCs w:val="28"/>
        </w:rPr>
        <w:t xml:space="preserve"> </w:t>
      </w:r>
      <w:r w:rsidRPr="009821D1">
        <w:rPr>
          <w:rFonts w:ascii="Times New Roman" w:hAnsi="Times New Roman"/>
          <w:sz w:val="28"/>
          <w:szCs w:val="28"/>
          <w:lang w:val="vi-VN"/>
        </w:rPr>
        <w:t>của Ban Bí thư Trung ương Đảng</w:t>
      </w:r>
      <w:r w:rsidRPr="009821D1">
        <w:rPr>
          <w:rFonts w:ascii="Times New Roman" w:hAnsi="Times New Roman"/>
          <w:sz w:val="28"/>
          <w:szCs w:val="28"/>
        </w:rPr>
        <w:t xml:space="preserve"> về</w:t>
      </w:r>
      <w:r>
        <w:rPr>
          <w:rFonts w:ascii="Times New Roman" w:hAnsi="Times New Roman"/>
          <w:sz w:val="28"/>
          <w:szCs w:val="28"/>
        </w:rPr>
        <w:t xml:space="preserve"> </w:t>
      </w:r>
      <w:r w:rsidRPr="009821D1">
        <w:rPr>
          <w:rFonts w:ascii="Times New Roman" w:hAnsi="Times New Roman"/>
          <w:iCs/>
          <w:sz w:val="28"/>
          <w:szCs w:val="28"/>
          <w:lang w:val="vi-VN"/>
        </w:rPr>
        <w:t>“Tăng cường sự lãnh đạo của Đảng đối với công tác giáo dục lý tưởng</w:t>
      </w:r>
      <w:r w:rsidRPr="009821D1">
        <w:rPr>
          <w:rFonts w:ascii="Times New Roman" w:hAnsi="Times New Roman"/>
          <w:iCs/>
          <w:sz w:val="28"/>
          <w:szCs w:val="28"/>
        </w:rPr>
        <w:t xml:space="preserve"> </w:t>
      </w:r>
      <w:r w:rsidRPr="009821D1">
        <w:rPr>
          <w:rFonts w:ascii="Times New Roman" w:hAnsi="Times New Roman"/>
          <w:iCs/>
          <w:sz w:val="28"/>
          <w:szCs w:val="28"/>
          <w:lang w:val="vi-VN"/>
        </w:rPr>
        <w:t xml:space="preserve">cách mạng, đạo đức, lối sống văn hóa cho thế hệ trẻ giai đoạn 2015 </w:t>
      </w:r>
      <w:r w:rsidRPr="009821D1">
        <w:rPr>
          <w:rFonts w:ascii="Times New Roman" w:hAnsi="Times New Roman"/>
          <w:iCs/>
          <w:sz w:val="28"/>
          <w:szCs w:val="28"/>
        </w:rPr>
        <w:t>–</w:t>
      </w:r>
      <w:r w:rsidRPr="009821D1">
        <w:rPr>
          <w:rFonts w:ascii="Times New Roman" w:hAnsi="Times New Roman"/>
          <w:iCs/>
          <w:sz w:val="28"/>
          <w:szCs w:val="28"/>
          <w:lang w:val="vi-VN"/>
        </w:rPr>
        <w:t xml:space="preserve"> 2030</w:t>
      </w:r>
      <w:r>
        <w:rPr>
          <w:rFonts w:ascii="Times New Roman" w:hAnsi="Times New Roman"/>
          <w:iCs/>
          <w:sz w:val="28"/>
          <w:szCs w:val="28"/>
        </w:rPr>
        <w:t>”</w:t>
      </w:r>
      <w:r w:rsidRPr="009821D1">
        <w:rPr>
          <w:rFonts w:ascii="Times New Roman" w:hAnsi="Times New Roman"/>
          <w:iCs/>
          <w:sz w:val="28"/>
          <w:szCs w:val="28"/>
        </w:rPr>
        <w:t>.</w:t>
      </w:r>
      <w:r w:rsidR="00464DEA">
        <w:rPr>
          <w:rFonts w:ascii="Times New Roman" w:hAnsi="Times New Roman"/>
          <w:iCs/>
          <w:sz w:val="28"/>
          <w:szCs w:val="28"/>
        </w:rPr>
        <w:t xml:space="preserve"> </w:t>
      </w:r>
      <w:r w:rsidR="004C4B1F" w:rsidRPr="004C4B1F">
        <w:rPr>
          <w:rFonts w:ascii="Times New Roman" w:hAnsi="Times New Roman"/>
          <w:i/>
          <w:iCs/>
          <w:sz w:val="28"/>
          <w:szCs w:val="28"/>
        </w:rPr>
        <w:t xml:space="preserve">(Dự kiến giám sát </w:t>
      </w:r>
      <w:r w:rsidR="00452721">
        <w:rPr>
          <w:rFonts w:ascii="Times New Roman" w:hAnsi="Times New Roman"/>
          <w:i/>
          <w:iCs/>
          <w:sz w:val="28"/>
          <w:szCs w:val="28"/>
        </w:rPr>
        <w:t>tháng 12/2017</w:t>
      </w:r>
      <w:r w:rsidR="004C4B1F" w:rsidRPr="004C4B1F">
        <w:rPr>
          <w:rFonts w:ascii="Times New Roman" w:hAnsi="Times New Roman"/>
          <w:i/>
          <w:iCs/>
          <w:sz w:val="28"/>
          <w:szCs w:val="28"/>
        </w:rPr>
        <w:t>)</w:t>
      </w:r>
      <w:r w:rsidR="00452721">
        <w:rPr>
          <w:rFonts w:ascii="Times New Roman" w:hAnsi="Times New Roman"/>
          <w:i/>
          <w:iCs/>
          <w:sz w:val="28"/>
          <w:szCs w:val="28"/>
        </w:rPr>
        <w:t>.</w:t>
      </w:r>
    </w:p>
    <w:p w:rsidR="00842D4C" w:rsidRPr="00911D93" w:rsidRDefault="00842D4C" w:rsidP="00F946DB">
      <w:pPr>
        <w:ind w:firstLine="720"/>
        <w:jc w:val="both"/>
        <w:rPr>
          <w:rFonts w:ascii="Times New Roman" w:hAnsi="Times New Roman"/>
          <w:sz w:val="28"/>
          <w:szCs w:val="28"/>
          <w:highlight w:val="lightGray"/>
        </w:rPr>
      </w:pPr>
    </w:p>
    <w:p w:rsidR="001E4DF8" w:rsidRDefault="00E208F8" w:rsidP="00F946DB">
      <w:pPr>
        <w:ind w:firstLine="720"/>
        <w:jc w:val="both"/>
        <w:rPr>
          <w:rFonts w:ascii="Times New Roman" w:hAnsi="Times New Roman"/>
          <w:b/>
          <w:i/>
          <w:sz w:val="28"/>
          <w:szCs w:val="28"/>
        </w:rPr>
      </w:pPr>
      <w:r w:rsidRPr="00464DEA">
        <w:rPr>
          <w:rFonts w:ascii="Times New Roman" w:hAnsi="Times New Roman"/>
          <w:b/>
          <w:i/>
          <w:sz w:val="28"/>
          <w:szCs w:val="28"/>
        </w:rPr>
        <w:t xml:space="preserve">1.5. </w:t>
      </w:r>
      <w:r w:rsidR="009312C1" w:rsidRPr="00464DEA">
        <w:rPr>
          <w:rFonts w:ascii="Times New Roman" w:hAnsi="Times New Roman"/>
          <w:b/>
          <w:i/>
          <w:sz w:val="28"/>
          <w:szCs w:val="28"/>
        </w:rPr>
        <w:t>Giải quyết khiếu nại, tố cáo của cán bộ, đoàn viên và nhân dân liên quan đến cán bộ, đoàn viên; tham mưu cho Ban Chấp hành về việc thi hành kỷ luật Đoàn:</w:t>
      </w:r>
      <w:r w:rsidR="001E4DF8">
        <w:rPr>
          <w:rFonts w:ascii="Times New Roman" w:hAnsi="Times New Roman"/>
          <w:b/>
          <w:i/>
          <w:sz w:val="28"/>
          <w:szCs w:val="28"/>
        </w:rPr>
        <w:t xml:space="preserve"> </w:t>
      </w:r>
    </w:p>
    <w:p w:rsidR="00E208F8" w:rsidRPr="007677BA" w:rsidRDefault="009312C1" w:rsidP="00F946DB">
      <w:pPr>
        <w:ind w:firstLine="720"/>
        <w:jc w:val="both"/>
        <w:rPr>
          <w:rFonts w:ascii="Times New Roman" w:hAnsi="Times New Roman"/>
          <w:spacing w:val="-2"/>
          <w:sz w:val="28"/>
          <w:szCs w:val="28"/>
        </w:rPr>
      </w:pPr>
      <w:r w:rsidRPr="007677BA">
        <w:rPr>
          <w:rFonts w:ascii="Times New Roman" w:hAnsi="Times New Roman"/>
          <w:spacing w:val="-2"/>
          <w:sz w:val="28"/>
          <w:szCs w:val="28"/>
        </w:rPr>
        <w:t>Thực hiện đúng quy trình giải quyết đơn, thư khiếu nại, tố cáo theo đúng quy định Điều lệ Đoàn và Hướng dẫn thực hiện Điều lệ Đoàn, các văn bản quy phạm pháp luật có liên quan. Tăng cường công tác kiểm tra, giám sát giải quyết đơn, thư khiếu nại, tố cáo tại Ủy ban Kiểm tra các Quận – Huyện Đoàn và tương đương.</w:t>
      </w:r>
      <w:r w:rsidR="00464DEA" w:rsidRPr="007677BA">
        <w:rPr>
          <w:rFonts w:ascii="Times New Roman" w:hAnsi="Times New Roman"/>
          <w:spacing w:val="-2"/>
          <w:sz w:val="28"/>
          <w:szCs w:val="28"/>
        </w:rPr>
        <w:t xml:space="preserve"> Tăng cường công tác tập huấn, trang bị nghiệp vụ cho đội ngũ cán bộ làm công tác kiểm tra, giám sát để nâng cao hiệu quả giải quyết khiếu nại, tố cáo và tham mưu Ban Chấp hành cùng cấp các nội dung về thi hành kỷ luật của Đoàn.</w:t>
      </w:r>
    </w:p>
    <w:p w:rsidR="007677BA" w:rsidRPr="00911D93" w:rsidRDefault="007677BA" w:rsidP="00F946DB">
      <w:pPr>
        <w:ind w:firstLine="720"/>
        <w:jc w:val="both"/>
        <w:rPr>
          <w:rFonts w:ascii="Times New Roman" w:hAnsi="Times New Roman"/>
          <w:b/>
          <w:i/>
          <w:spacing w:val="-4"/>
          <w:sz w:val="28"/>
          <w:szCs w:val="28"/>
          <w:highlight w:val="lightGray"/>
        </w:rPr>
      </w:pPr>
    </w:p>
    <w:p w:rsidR="009312C1" w:rsidRPr="00464DEA" w:rsidRDefault="00E208F8" w:rsidP="00F946DB">
      <w:pPr>
        <w:ind w:firstLine="720"/>
        <w:jc w:val="both"/>
        <w:rPr>
          <w:rFonts w:ascii="Times New Roman" w:hAnsi="Times New Roman"/>
          <w:b/>
          <w:i/>
          <w:sz w:val="28"/>
          <w:szCs w:val="28"/>
        </w:rPr>
      </w:pPr>
      <w:r w:rsidRPr="00464DEA">
        <w:rPr>
          <w:rFonts w:ascii="Times New Roman" w:hAnsi="Times New Roman"/>
          <w:b/>
          <w:i/>
          <w:spacing w:val="-4"/>
          <w:sz w:val="28"/>
          <w:szCs w:val="28"/>
        </w:rPr>
        <w:t xml:space="preserve">1.6. </w:t>
      </w:r>
      <w:r w:rsidR="009312C1" w:rsidRPr="00464DEA">
        <w:rPr>
          <w:rFonts w:ascii="Times New Roman" w:hAnsi="Times New Roman"/>
          <w:b/>
          <w:i/>
          <w:sz w:val="28"/>
          <w:szCs w:val="28"/>
        </w:rPr>
        <w:t>Kiểm tra công tác Đoàn phí, việc sử dụng các nguồn quỹ khác của các đơn vị trực thuộc:</w:t>
      </w:r>
    </w:p>
    <w:p w:rsidR="009312C1" w:rsidRDefault="009312C1" w:rsidP="00F946DB">
      <w:pPr>
        <w:ind w:firstLine="720"/>
        <w:jc w:val="both"/>
        <w:rPr>
          <w:rFonts w:ascii="Times New Roman" w:hAnsi="Times New Roman"/>
          <w:sz w:val="28"/>
          <w:szCs w:val="28"/>
        </w:rPr>
      </w:pPr>
      <w:r w:rsidRPr="00464DEA">
        <w:rPr>
          <w:rFonts w:ascii="Times New Roman" w:hAnsi="Times New Roman"/>
          <w:sz w:val="28"/>
          <w:szCs w:val="28"/>
        </w:rPr>
        <w:t>Tiếp tục h</w:t>
      </w:r>
      <w:r w:rsidRPr="00464DEA">
        <w:rPr>
          <w:rFonts w:ascii="Times New Roman" w:hAnsi="Times New Roman" w:hint="eastAsia"/>
          <w:sz w:val="28"/>
          <w:szCs w:val="28"/>
        </w:rPr>
        <w:t>ư</w:t>
      </w:r>
      <w:r w:rsidRPr="00464DEA">
        <w:rPr>
          <w:rFonts w:ascii="Times New Roman" w:hAnsi="Times New Roman"/>
          <w:sz w:val="28"/>
          <w:szCs w:val="28"/>
        </w:rPr>
        <w:t>ớng dẫn cách tính Đoàn phí và thực hiện việc kiểm tra, giám sát các c</w:t>
      </w:r>
      <w:r w:rsidRPr="00464DEA">
        <w:rPr>
          <w:rFonts w:ascii="Times New Roman" w:hAnsi="Times New Roman" w:hint="eastAsia"/>
          <w:sz w:val="28"/>
          <w:szCs w:val="28"/>
        </w:rPr>
        <w:t>ơ</w:t>
      </w:r>
      <w:r w:rsidRPr="00464DEA">
        <w:rPr>
          <w:rFonts w:ascii="Times New Roman" w:hAnsi="Times New Roman"/>
          <w:sz w:val="28"/>
          <w:szCs w:val="28"/>
        </w:rPr>
        <w:t xml:space="preserve"> sở Đoàn trong trích nộp Đoàn phí năm 201</w:t>
      </w:r>
      <w:r w:rsidR="007B7151">
        <w:rPr>
          <w:rFonts w:ascii="Times New Roman" w:hAnsi="Times New Roman"/>
          <w:sz w:val="28"/>
          <w:szCs w:val="28"/>
        </w:rPr>
        <w:t>7</w:t>
      </w:r>
      <w:r w:rsidR="00464DEA">
        <w:rPr>
          <w:rFonts w:ascii="Times New Roman" w:hAnsi="Times New Roman"/>
          <w:sz w:val="28"/>
          <w:szCs w:val="28"/>
        </w:rPr>
        <w:t xml:space="preserve"> và việc sử dụng Đoàn phí </w:t>
      </w:r>
      <w:r w:rsidRPr="00464DEA">
        <w:rPr>
          <w:rFonts w:ascii="Times New Roman" w:hAnsi="Times New Roman"/>
          <w:sz w:val="28"/>
          <w:szCs w:val="28"/>
        </w:rPr>
        <w:t>đảm bảo theo đúng quy định của Điều lệ Đoàn.</w:t>
      </w:r>
    </w:p>
    <w:p w:rsidR="00664990" w:rsidRDefault="00664990" w:rsidP="00F946DB">
      <w:pPr>
        <w:ind w:firstLine="720"/>
        <w:jc w:val="both"/>
        <w:rPr>
          <w:rFonts w:ascii="Times New Roman" w:hAnsi="Times New Roman"/>
          <w:sz w:val="28"/>
          <w:szCs w:val="28"/>
        </w:rPr>
      </w:pPr>
    </w:p>
    <w:p w:rsidR="00396BF0" w:rsidRDefault="00396BF0" w:rsidP="00F946DB">
      <w:pPr>
        <w:ind w:firstLine="720"/>
        <w:jc w:val="both"/>
        <w:rPr>
          <w:rFonts w:ascii="Times New Roman" w:hAnsi="Times New Roman"/>
          <w:sz w:val="28"/>
          <w:szCs w:val="28"/>
        </w:rPr>
      </w:pPr>
    </w:p>
    <w:p w:rsidR="00664990" w:rsidRPr="00664990" w:rsidRDefault="00664990" w:rsidP="00664990">
      <w:pPr>
        <w:ind w:firstLine="720"/>
        <w:jc w:val="both"/>
        <w:rPr>
          <w:rFonts w:ascii="Times New Roman" w:hAnsi="Times New Roman"/>
          <w:b/>
          <w:sz w:val="28"/>
          <w:szCs w:val="28"/>
        </w:rPr>
      </w:pPr>
      <w:r w:rsidRPr="00664990">
        <w:rPr>
          <w:rFonts w:ascii="Times New Roman" w:hAnsi="Times New Roman"/>
          <w:b/>
          <w:sz w:val="28"/>
          <w:szCs w:val="28"/>
        </w:rPr>
        <w:lastRenderedPageBreak/>
        <w:t>2. G</w:t>
      </w:r>
      <w:r w:rsidRPr="00664990">
        <w:rPr>
          <w:rFonts w:ascii="Times New Roman" w:hAnsi="Times New Roman"/>
          <w:b/>
          <w:color w:val="000000"/>
          <w:sz w:val="28"/>
          <w:szCs w:val="28"/>
          <w:lang w:val="es-ES_tradnl"/>
        </w:rPr>
        <w:t xml:space="preserve">iám sát và phản biện xã hội </w:t>
      </w:r>
      <w:r w:rsidR="00AC27AC">
        <w:rPr>
          <w:rFonts w:ascii="Times New Roman" w:hAnsi="Times New Roman"/>
          <w:b/>
          <w:color w:val="000000"/>
          <w:sz w:val="28"/>
          <w:szCs w:val="28"/>
          <w:lang w:val="es-ES_tradnl"/>
        </w:rPr>
        <w:t>theo Quyết định 217-QĐ/TW ngày 12/12/2013 của Bộ Chính trị</w:t>
      </w:r>
      <w:r>
        <w:rPr>
          <w:rFonts w:ascii="Times New Roman" w:hAnsi="Times New Roman"/>
          <w:b/>
          <w:color w:val="000000"/>
          <w:sz w:val="28"/>
          <w:szCs w:val="28"/>
          <w:lang w:val="es-ES_tradnl"/>
        </w:rPr>
        <w:t>:</w:t>
      </w:r>
    </w:p>
    <w:p w:rsidR="00545411" w:rsidRPr="00316FEA" w:rsidRDefault="00545411" w:rsidP="00545411">
      <w:pPr>
        <w:ind w:firstLine="720"/>
        <w:jc w:val="both"/>
        <w:rPr>
          <w:rFonts w:ascii="Times New Roman" w:hAnsi="Times New Roman"/>
          <w:b/>
          <w:sz w:val="28"/>
          <w:szCs w:val="28"/>
        </w:rPr>
      </w:pPr>
      <w:r w:rsidRPr="00316FEA">
        <w:rPr>
          <w:rFonts w:ascii="Times New Roman" w:hAnsi="Times New Roman"/>
          <w:sz w:val="28"/>
          <w:szCs w:val="28"/>
        </w:rPr>
        <w:t>Tiếp tục giám sát việc thực hiện công tác g</w:t>
      </w:r>
      <w:r w:rsidR="00664990" w:rsidRPr="00316FEA">
        <w:rPr>
          <w:rFonts w:ascii="Times New Roman" w:hAnsi="Times New Roman"/>
          <w:sz w:val="28"/>
          <w:szCs w:val="28"/>
          <w:lang w:val="vi-VN"/>
        </w:rPr>
        <w:t xml:space="preserve">iám sát </w:t>
      </w:r>
      <w:r w:rsidRPr="00316FEA">
        <w:rPr>
          <w:rFonts w:ascii="Times New Roman" w:hAnsi="Times New Roman"/>
          <w:sz w:val="28"/>
          <w:szCs w:val="28"/>
        </w:rPr>
        <w:t xml:space="preserve">và phản biện xã hội theo Quyết định 217-QĐ/TW ngày 12/12/2013 của Bộ Chính trị </w:t>
      </w:r>
      <w:r w:rsidR="008F6FBB" w:rsidRPr="00316FEA">
        <w:rPr>
          <w:rFonts w:ascii="Times New Roman" w:hAnsi="Times New Roman"/>
          <w:sz w:val="28"/>
          <w:szCs w:val="28"/>
        </w:rPr>
        <w:t xml:space="preserve">về “Quy chế giám sát và phản biện xã hội của Mặt trận Tổ quốc Việt Nam và các đoàn thể chính trị - xã hội” </w:t>
      </w:r>
      <w:r w:rsidRPr="00316FEA">
        <w:rPr>
          <w:rFonts w:ascii="Times New Roman" w:hAnsi="Times New Roman"/>
          <w:sz w:val="28"/>
          <w:szCs w:val="28"/>
        </w:rPr>
        <w:t xml:space="preserve">và theo hướng dẫn số 47/TWĐTN-BKT ngày 01/7/2004 của Ban Bí thư Trung ương Đoàn về </w:t>
      </w:r>
      <w:r w:rsidR="00AC27AC">
        <w:rPr>
          <w:rFonts w:ascii="Times New Roman" w:hAnsi="Times New Roman"/>
          <w:sz w:val="28"/>
          <w:szCs w:val="28"/>
        </w:rPr>
        <w:t>t</w:t>
      </w:r>
      <w:r w:rsidRPr="00316FEA">
        <w:rPr>
          <w:rFonts w:ascii="Times New Roman" w:hAnsi="Times New Roman"/>
          <w:sz w:val="28"/>
          <w:szCs w:val="28"/>
        </w:rPr>
        <w:t>hực hiện Quyết định số 217-QĐ/TW n</w:t>
      </w:r>
      <w:r w:rsidR="001C3F7A" w:rsidRPr="00316FEA">
        <w:rPr>
          <w:rFonts w:ascii="Times New Roman" w:hAnsi="Times New Roman"/>
          <w:sz w:val="28"/>
          <w:szCs w:val="28"/>
        </w:rPr>
        <w:t xml:space="preserve">gày 12/12/2013 của Bộ Chính trị, trong đó chú trọng tập trung các giải pháp nhằm nâng cao hiệu quả thực hiện tại các khu vực, đối tượng còn lúng túng, khó khăn trong quá trình tổ chức thực hiện, </w:t>
      </w:r>
      <w:r w:rsidR="00AC27AC">
        <w:rPr>
          <w:rFonts w:ascii="Times New Roman" w:hAnsi="Times New Roman"/>
          <w:sz w:val="28"/>
          <w:szCs w:val="28"/>
        </w:rPr>
        <w:t xml:space="preserve">nhất là </w:t>
      </w:r>
      <w:r w:rsidR="001C3F7A" w:rsidRPr="00316FEA">
        <w:rPr>
          <w:rFonts w:ascii="Times New Roman" w:hAnsi="Times New Roman"/>
          <w:sz w:val="28"/>
          <w:szCs w:val="28"/>
        </w:rPr>
        <w:t>các đơn vị khu vực trường học, khu vực công nhân lao động.</w:t>
      </w:r>
    </w:p>
    <w:p w:rsidR="00545411" w:rsidRDefault="00545411" w:rsidP="00664990">
      <w:pPr>
        <w:ind w:firstLine="720"/>
        <w:jc w:val="both"/>
        <w:rPr>
          <w:rFonts w:ascii="Times New Roman" w:hAnsi="Times New Roman"/>
          <w:sz w:val="28"/>
          <w:szCs w:val="28"/>
        </w:rPr>
      </w:pPr>
    </w:p>
    <w:p w:rsidR="00B516CC" w:rsidRPr="00B516CC" w:rsidRDefault="00B516CC" w:rsidP="00B516CC">
      <w:pPr>
        <w:pStyle w:val="ListParagraph"/>
        <w:ind w:left="0" w:firstLine="720"/>
        <w:contextualSpacing w:val="0"/>
        <w:jc w:val="both"/>
        <w:rPr>
          <w:rFonts w:ascii="Times New Roman" w:hAnsi="Times New Roman"/>
          <w:i/>
          <w:sz w:val="28"/>
          <w:szCs w:val="28"/>
          <w:lang w:val="vi-VN"/>
        </w:rPr>
      </w:pPr>
      <w:r w:rsidRPr="00B516CC">
        <w:rPr>
          <w:rFonts w:ascii="Times New Roman" w:hAnsi="Times New Roman"/>
          <w:sz w:val="28"/>
          <w:szCs w:val="28"/>
        </w:rPr>
        <w:t>Tham mưu Ban Thường vụ Thành Đoàn tham gia giám sát chuyên đề cấp Thành phố đối với</w:t>
      </w:r>
      <w:r w:rsidRPr="00B516CC">
        <w:rPr>
          <w:rFonts w:ascii="Times New Roman" w:hAnsi="Times New Roman"/>
          <w:sz w:val="28"/>
          <w:szCs w:val="28"/>
          <w:lang w:val="vi-VN"/>
        </w:rPr>
        <w:t xml:space="preserve"> việc thực hiện “Kế hoạch số 1890/KH-UBND ngày 26/4/2016 của Ủy ban Nhân dân Thành phố về tiếp tục triển khai thực hiện Chương trình phát triển thanh niên trên địa bàn Thành phố giai đoạn 2016 – 2020” </w:t>
      </w:r>
      <w:r w:rsidRPr="00B516CC">
        <w:rPr>
          <w:rFonts w:ascii="Times New Roman" w:hAnsi="Times New Roman"/>
          <w:i/>
          <w:sz w:val="28"/>
          <w:szCs w:val="28"/>
          <w:lang w:val="vi-VN"/>
        </w:rPr>
        <w:t>(Dự kiến tháng 11/2017).</w:t>
      </w:r>
    </w:p>
    <w:p w:rsidR="00664990" w:rsidRPr="00464DEA" w:rsidRDefault="00664990" w:rsidP="00F946DB">
      <w:pPr>
        <w:ind w:firstLine="720"/>
        <w:jc w:val="both"/>
        <w:rPr>
          <w:rFonts w:ascii="Times New Roman" w:hAnsi="Times New Roman"/>
          <w:sz w:val="28"/>
          <w:szCs w:val="28"/>
        </w:rPr>
      </w:pPr>
    </w:p>
    <w:p w:rsidR="007F15C1" w:rsidRPr="00464DEA" w:rsidRDefault="00AC27AC" w:rsidP="007B7151">
      <w:pPr>
        <w:autoSpaceDE w:val="0"/>
        <w:autoSpaceDN w:val="0"/>
        <w:adjustRightInd w:val="0"/>
        <w:ind w:firstLine="720"/>
        <w:jc w:val="both"/>
        <w:rPr>
          <w:rFonts w:ascii="Times New Roman" w:hAnsi="Times New Roman"/>
          <w:b/>
          <w:sz w:val="28"/>
          <w:szCs w:val="28"/>
        </w:rPr>
      </w:pPr>
      <w:r>
        <w:rPr>
          <w:rFonts w:ascii="Times New Roman" w:hAnsi="Times New Roman"/>
          <w:b/>
          <w:sz w:val="28"/>
          <w:szCs w:val="28"/>
        </w:rPr>
        <w:t>3</w:t>
      </w:r>
      <w:r w:rsidR="00F946DB" w:rsidRPr="00464DEA">
        <w:rPr>
          <w:rFonts w:ascii="Times New Roman" w:hAnsi="Times New Roman"/>
          <w:b/>
          <w:sz w:val="28"/>
          <w:szCs w:val="28"/>
        </w:rPr>
        <w:t xml:space="preserve">. </w:t>
      </w:r>
      <w:r w:rsidR="007F15C1" w:rsidRPr="00464DEA">
        <w:rPr>
          <w:rFonts w:ascii="Times New Roman" w:hAnsi="Times New Roman"/>
          <w:b/>
          <w:sz w:val="28"/>
          <w:szCs w:val="28"/>
        </w:rPr>
        <w:t>Chỉ</w:t>
      </w:r>
      <w:r w:rsidR="007F15C1" w:rsidRPr="00464DEA">
        <w:rPr>
          <w:rFonts w:ascii="Times New Roman" w:hAnsi="Times New Roman" w:cs="VNI-Times"/>
          <w:b/>
          <w:sz w:val="28"/>
          <w:szCs w:val="28"/>
        </w:rPr>
        <w:t xml:space="preserve"> tiêu c</w:t>
      </w:r>
      <w:r w:rsidR="007F15C1" w:rsidRPr="00464DEA">
        <w:rPr>
          <w:rFonts w:ascii="Times New Roman" w:hAnsi="Times New Roman"/>
          <w:b/>
          <w:sz w:val="28"/>
          <w:szCs w:val="28"/>
        </w:rPr>
        <w:t>ơ</w:t>
      </w:r>
      <w:r w:rsidR="007F15C1" w:rsidRPr="00464DEA">
        <w:rPr>
          <w:rFonts w:ascii="Times New Roman" w:hAnsi="Times New Roman" w:cs="VNI-Times"/>
          <w:b/>
          <w:sz w:val="28"/>
          <w:szCs w:val="28"/>
        </w:rPr>
        <w:t xml:space="preserve"> b</w:t>
      </w:r>
      <w:r w:rsidR="007F15C1" w:rsidRPr="00464DEA">
        <w:rPr>
          <w:rFonts w:ascii="Times New Roman" w:hAnsi="Times New Roman"/>
          <w:b/>
          <w:sz w:val="28"/>
          <w:szCs w:val="28"/>
        </w:rPr>
        <w:t>ả</w:t>
      </w:r>
      <w:r w:rsidR="007F15C1" w:rsidRPr="00464DEA">
        <w:rPr>
          <w:rFonts w:ascii="Times New Roman" w:hAnsi="Times New Roman" w:cs="VNI-Times"/>
          <w:b/>
          <w:sz w:val="28"/>
          <w:szCs w:val="28"/>
        </w:rPr>
        <w:t>n</w:t>
      </w:r>
      <w:r w:rsidR="00B721F8" w:rsidRPr="00464DEA">
        <w:rPr>
          <w:rFonts w:ascii="Times New Roman" w:hAnsi="Times New Roman"/>
          <w:b/>
          <w:sz w:val="28"/>
          <w:szCs w:val="28"/>
        </w:rPr>
        <w:t>:</w:t>
      </w:r>
    </w:p>
    <w:p w:rsidR="0019156B" w:rsidRPr="00464DEA" w:rsidRDefault="0019156B" w:rsidP="00F946DB">
      <w:pPr>
        <w:ind w:firstLine="720"/>
        <w:jc w:val="both"/>
        <w:rPr>
          <w:rFonts w:ascii="Times New Roman" w:hAnsi="Times New Roman"/>
          <w:sz w:val="28"/>
          <w:szCs w:val="28"/>
        </w:rPr>
      </w:pPr>
      <w:r w:rsidRPr="00464DEA">
        <w:rPr>
          <w:rFonts w:ascii="Times New Roman" w:hAnsi="Times New Roman"/>
          <w:sz w:val="28"/>
          <w:szCs w:val="28"/>
        </w:rPr>
        <w:t>100% Ủy ban Kiểm tra Đoàn Quận - Huyện và tương đương xây dựng chương trình công tác kiểm tra, giám sát của Đoàn năm 201</w:t>
      </w:r>
      <w:r w:rsidR="007B7151">
        <w:rPr>
          <w:rFonts w:ascii="Times New Roman" w:hAnsi="Times New Roman"/>
          <w:sz w:val="28"/>
          <w:szCs w:val="28"/>
        </w:rPr>
        <w:t>7</w:t>
      </w:r>
      <w:r w:rsidR="00464DEA">
        <w:rPr>
          <w:rFonts w:ascii="Times New Roman" w:hAnsi="Times New Roman"/>
          <w:sz w:val="28"/>
          <w:szCs w:val="28"/>
        </w:rPr>
        <w:t xml:space="preserve"> </w:t>
      </w:r>
      <w:r w:rsidRPr="00464DEA">
        <w:rPr>
          <w:rFonts w:ascii="Times New Roman" w:hAnsi="Times New Roman"/>
          <w:sz w:val="28"/>
          <w:szCs w:val="28"/>
        </w:rPr>
        <w:t>và 100% Đoàn cơ sở trực thuộc Thành Đoàn cụ thể hóa các nội dung công tác kiểm tra, giám sát vào chương trình công tác Đoàn và pho</w:t>
      </w:r>
      <w:r w:rsidR="007B7151">
        <w:rPr>
          <w:rFonts w:ascii="Times New Roman" w:hAnsi="Times New Roman"/>
          <w:sz w:val="28"/>
          <w:szCs w:val="28"/>
        </w:rPr>
        <w:t>ng trào thanh thiếu nhi năm 2017</w:t>
      </w:r>
      <w:r w:rsidRPr="00464DEA">
        <w:rPr>
          <w:rFonts w:ascii="Times New Roman" w:hAnsi="Times New Roman"/>
          <w:sz w:val="28"/>
          <w:szCs w:val="28"/>
        </w:rPr>
        <w:t>.</w:t>
      </w:r>
    </w:p>
    <w:p w:rsidR="0019156B" w:rsidRPr="00911D93" w:rsidRDefault="0019156B" w:rsidP="00F946DB">
      <w:pPr>
        <w:ind w:firstLine="720"/>
        <w:jc w:val="both"/>
        <w:rPr>
          <w:rFonts w:ascii="Times New Roman" w:hAnsi="Times New Roman"/>
          <w:sz w:val="28"/>
          <w:szCs w:val="28"/>
          <w:highlight w:val="lightGray"/>
        </w:rPr>
      </w:pPr>
    </w:p>
    <w:p w:rsidR="0019156B" w:rsidRPr="00464DEA" w:rsidRDefault="0019156B" w:rsidP="00F946DB">
      <w:pPr>
        <w:ind w:firstLine="720"/>
        <w:jc w:val="both"/>
        <w:rPr>
          <w:rFonts w:ascii="Times New Roman" w:hAnsi="Times New Roman"/>
          <w:sz w:val="28"/>
          <w:szCs w:val="28"/>
        </w:rPr>
      </w:pPr>
      <w:r w:rsidRPr="00464DEA">
        <w:rPr>
          <w:rFonts w:ascii="Times New Roman" w:hAnsi="Times New Roman"/>
          <w:sz w:val="28"/>
          <w:szCs w:val="28"/>
        </w:rPr>
        <w:t>100% Đoàn cơ sở và 85% Chi đoàn được tiến hành kiểm tra.</w:t>
      </w:r>
    </w:p>
    <w:p w:rsidR="0019156B" w:rsidRPr="00911D93" w:rsidRDefault="0019156B" w:rsidP="00F946DB">
      <w:pPr>
        <w:ind w:firstLine="720"/>
        <w:jc w:val="both"/>
        <w:rPr>
          <w:rFonts w:ascii="Times New Roman" w:hAnsi="Times New Roman"/>
          <w:sz w:val="28"/>
          <w:szCs w:val="28"/>
          <w:highlight w:val="lightGray"/>
        </w:rPr>
      </w:pPr>
    </w:p>
    <w:p w:rsidR="00464DEA" w:rsidRPr="007677BA" w:rsidRDefault="0019156B" w:rsidP="00F946DB">
      <w:pPr>
        <w:ind w:firstLine="720"/>
        <w:jc w:val="both"/>
        <w:rPr>
          <w:rFonts w:ascii="Times New Roman" w:hAnsi="Times New Roman"/>
          <w:spacing w:val="-4"/>
          <w:sz w:val="28"/>
          <w:szCs w:val="28"/>
        </w:rPr>
      </w:pPr>
      <w:r w:rsidRPr="00464DEA">
        <w:rPr>
          <w:rFonts w:ascii="Times New Roman" w:hAnsi="Times New Roman"/>
          <w:sz w:val="28"/>
          <w:szCs w:val="28"/>
        </w:rPr>
        <w:t xml:space="preserve">Cấp Thành hoàn thành </w:t>
      </w:r>
      <w:r w:rsidR="001310B6">
        <w:rPr>
          <w:rFonts w:ascii="Times New Roman" w:hAnsi="Times New Roman"/>
          <w:sz w:val="28"/>
          <w:szCs w:val="28"/>
        </w:rPr>
        <w:t xml:space="preserve">100% các nội dung chuyên đề </w:t>
      </w:r>
      <w:r w:rsidRPr="00464DEA">
        <w:rPr>
          <w:rFonts w:ascii="Times New Roman" w:hAnsi="Times New Roman"/>
          <w:sz w:val="28"/>
          <w:szCs w:val="28"/>
        </w:rPr>
        <w:t xml:space="preserve">kiểm tra, giám sát </w:t>
      </w:r>
      <w:r w:rsidR="001310B6">
        <w:rPr>
          <w:rFonts w:ascii="Times New Roman" w:hAnsi="Times New Roman"/>
          <w:sz w:val="28"/>
          <w:szCs w:val="28"/>
        </w:rPr>
        <w:t>đã xác lập. 100% các chuyên đề có báo cáo sau kiểm tra, giám sát và phát huy được hiệu quả, giúp cho cơ sở Đoàn có chất liệu tốt để tổ chức rút kinh nghiệm.</w:t>
      </w:r>
      <w:r w:rsidR="00396BF0">
        <w:rPr>
          <w:rFonts w:ascii="Times New Roman" w:hAnsi="Times New Roman"/>
          <w:sz w:val="28"/>
          <w:szCs w:val="28"/>
        </w:rPr>
        <w:t xml:space="preserve"> </w:t>
      </w:r>
      <w:r w:rsidR="001310B6" w:rsidRPr="007677BA">
        <w:rPr>
          <w:rFonts w:ascii="Times New Roman" w:hAnsi="Times New Roman"/>
          <w:spacing w:val="-4"/>
          <w:sz w:val="28"/>
          <w:szCs w:val="28"/>
        </w:rPr>
        <w:t xml:space="preserve">Mỗi cơ sở Đoàn trực thuộc Thành Đoàn </w:t>
      </w:r>
      <w:r w:rsidR="00464DEA" w:rsidRPr="007677BA">
        <w:rPr>
          <w:rFonts w:ascii="Times New Roman" w:hAnsi="Times New Roman"/>
          <w:spacing w:val="-4"/>
          <w:sz w:val="28"/>
          <w:szCs w:val="28"/>
        </w:rPr>
        <w:t xml:space="preserve">xác lập </w:t>
      </w:r>
      <w:r w:rsidRPr="007677BA">
        <w:rPr>
          <w:rFonts w:ascii="Times New Roman" w:hAnsi="Times New Roman"/>
          <w:spacing w:val="-4"/>
          <w:sz w:val="28"/>
          <w:szCs w:val="28"/>
        </w:rPr>
        <w:t xml:space="preserve">thực hiện </w:t>
      </w:r>
      <w:r w:rsidR="00464DEA" w:rsidRPr="007677BA">
        <w:rPr>
          <w:rFonts w:ascii="Times New Roman" w:hAnsi="Times New Roman"/>
          <w:spacing w:val="-4"/>
          <w:sz w:val="28"/>
          <w:szCs w:val="28"/>
        </w:rPr>
        <w:t xml:space="preserve">và hoàn thành có hiệu quả </w:t>
      </w:r>
      <w:r w:rsidR="001310B6" w:rsidRPr="007677BA">
        <w:rPr>
          <w:rFonts w:ascii="Times New Roman" w:hAnsi="Times New Roman"/>
          <w:spacing w:val="-4"/>
          <w:sz w:val="28"/>
          <w:szCs w:val="28"/>
        </w:rPr>
        <w:t xml:space="preserve">ít nhất </w:t>
      </w:r>
      <w:r w:rsidR="00464DEA" w:rsidRPr="007677BA">
        <w:rPr>
          <w:rFonts w:ascii="Times New Roman" w:hAnsi="Times New Roman"/>
          <w:spacing w:val="-4"/>
          <w:sz w:val="28"/>
          <w:szCs w:val="28"/>
        </w:rPr>
        <w:t xml:space="preserve">02 chuyên đề </w:t>
      </w:r>
      <w:r w:rsidRPr="007677BA">
        <w:rPr>
          <w:rFonts w:ascii="Times New Roman" w:hAnsi="Times New Roman"/>
          <w:spacing w:val="-4"/>
          <w:sz w:val="28"/>
          <w:szCs w:val="28"/>
        </w:rPr>
        <w:t xml:space="preserve">kiểm tra </w:t>
      </w:r>
      <w:r w:rsidR="00464DEA" w:rsidRPr="007677BA">
        <w:rPr>
          <w:rFonts w:ascii="Times New Roman" w:hAnsi="Times New Roman"/>
          <w:spacing w:val="-4"/>
          <w:sz w:val="28"/>
          <w:szCs w:val="28"/>
        </w:rPr>
        <w:t>và 01 chuyên đề giám sát</w:t>
      </w:r>
      <w:r w:rsidR="004C4B1F" w:rsidRPr="007677BA">
        <w:rPr>
          <w:rFonts w:ascii="Times New Roman" w:hAnsi="Times New Roman"/>
          <w:spacing w:val="-4"/>
          <w:sz w:val="28"/>
          <w:szCs w:val="28"/>
        </w:rPr>
        <w:t>;</w:t>
      </w:r>
      <w:r w:rsidR="00464DEA" w:rsidRPr="007677BA">
        <w:rPr>
          <w:rFonts w:ascii="Times New Roman" w:hAnsi="Times New Roman"/>
          <w:spacing w:val="-4"/>
          <w:sz w:val="28"/>
          <w:szCs w:val="28"/>
        </w:rPr>
        <w:t xml:space="preserve"> trên 90% chuyên đề </w:t>
      </w:r>
      <w:r w:rsidR="001310B6" w:rsidRPr="007677BA">
        <w:rPr>
          <w:rFonts w:ascii="Times New Roman" w:hAnsi="Times New Roman"/>
          <w:spacing w:val="-4"/>
          <w:sz w:val="28"/>
          <w:szCs w:val="28"/>
        </w:rPr>
        <w:t xml:space="preserve">được </w:t>
      </w:r>
      <w:r w:rsidR="00464DEA" w:rsidRPr="007677BA">
        <w:rPr>
          <w:rFonts w:ascii="Times New Roman" w:hAnsi="Times New Roman"/>
          <w:spacing w:val="-4"/>
          <w:sz w:val="28"/>
          <w:szCs w:val="28"/>
        </w:rPr>
        <w:t>kiểm tra, giám sát có báo cáo sau kiểm tra,</w:t>
      </w:r>
      <w:r w:rsidR="001310B6" w:rsidRPr="007677BA">
        <w:rPr>
          <w:rFonts w:ascii="Times New Roman" w:hAnsi="Times New Roman"/>
          <w:spacing w:val="-4"/>
          <w:sz w:val="28"/>
          <w:szCs w:val="28"/>
        </w:rPr>
        <w:t xml:space="preserve"> giám sát</w:t>
      </w:r>
      <w:r w:rsidR="004C4B1F" w:rsidRPr="007677BA">
        <w:rPr>
          <w:rFonts w:ascii="Times New Roman" w:hAnsi="Times New Roman"/>
          <w:spacing w:val="-4"/>
          <w:sz w:val="28"/>
          <w:szCs w:val="28"/>
        </w:rPr>
        <w:t>;</w:t>
      </w:r>
      <w:r w:rsidR="00464DEA" w:rsidRPr="007677BA">
        <w:rPr>
          <w:rFonts w:ascii="Times New Roman" w:hAnsi="Times New Roman"/>
          <w:spacing w:val="-4"/>
          <w:sz w:val="28"/>
          <w:szCs w:val="28"/>
        </w:rPr>
        <w:t xml:space="preserve"> trên 80% cơ sở Đoàn có lồng ghép </w:t>
      </w:r>
      <w:r w:rsidR="001310B6" w:rsidRPr="007677BA">
        <w:rPr>
          <w:rFonts w:ascii="Times New Roman" w:hAnsi="Times New Roman"/>
          <w:spacing w:val="-4"/>
          <w:sz w:val="28"/>
          <w:szCs w:val="28"/>
        </w:rPr>
        <w:t xml:space="preserve">vào các Hội nghị chuyên đề </w:t>
      </w:r>
      <w:r w:rsidR="00464DEA" w:rsidRPr="007677BA">
        <w:rPr>
          <w:rFonts w:ascii="Times New Roman" w:hAnsi="Times New Roman"/>
          <w:spacing w:val="-4"/>
          <w:sz w:val="28"/>
          <w:szCs w:val="28"/>
        </w:rPr>
        <w:t>hoặc tổ</w:t>
      </w:r>
      <w:r w:rsidR="001310B6" w:rsidRPr="007677BA">
        <w:rPr>
          <w:rFonts w:ascii="Times New Roman" w:hAnsi="Times New Roman"/>
          <w:spacing w:val="-4"/>
          <w:sz w:val="28"/>
          <w:szCs w:val="28"/>
        </w:rPr>
        <w:t xml:space="preserve"> các buổi tọa đàm, </w:t>
      </w:r>
      <w:r w:rsidR="00464DEA" w:rsidRPr="007677BA">
        <w:rPr>
          <w:rFonts w:ascii="Times New Roman" w:hAnsi="Times New Roman"/>
          <w:spacing w:val="-4"/>
          <w:sz w:val="28"/>
          <w:szCs w:val="28"/>
        </w:rPr>
        <w:t xml:space="preserve">diễn đàn… để </w:t>
      </w:r>
      <w:r w:rsidR="001310B6" w:rsidRPr="007677BA">
        <w:rPr>
          <w:rFonts w:ascii="Times New Roman" w:hAnsi="Times New Roman"/>
          <w:spacing w:val="-4"/>
          <w:sz w:val="28"/>
          <w:szCs w:val="28"/>
        </w:rPr>
        <w:t xml:space="preserve">tổ chức </w:t>
      </w:r>
      <w:r w:rsidR="00464DEA" w:rsidRPr="007677BA">
        <w:rPr>
          <w:rFonts w:ascii="Times New Roman" w:hAnsi="Times New Roman"/>
          <w:spacing w:val="-4"/>
          <w:sz w:val="28"/>
          <w:szCs w:val="28"/>
        </w:rPr>
        <w:t>rút kinh nghiệm các nội dung sau kiểm tra trong toàn đoàn.</w:t>
      </w:r>
    </w:p>
    <w:p w:rsidR="00464DEA" w:rsidRDefault="00464DEA" w:rsidP="00F946DB">
      <w:pPr>
        <w:ind w:firstLine="720"/>
        <w:jc w:val="both"/>
        <w:rPr>
          <w:rFonts w:ascii="Times New Roman" w:hAnsi="Times New Roman"/>
          <w:sz w:val="28"/>
          <w:szCs w:val="28"/>
        </w:rPr>
      </w:pPr>
    </w:p>
    <w:p w:rsidR="0019156B" w:rsidRDefault="008C14C2" w:rsidP="00F946DB">
      <w:pPr>
        <w:ind w:firstLine="720"/>
        <w:jc w:val="both"/>
        <w:rPr>
          <w:rFonts w:ascii="Times New Roman" w:hAnsi="Times New Roman"/>
          <w:sz w:val="28"/>
          <w:szCs w:val="28"/>
          <w:lang w:val="vi-VN"/>
        </w:rPr>
      </w:pPr>
      <w:r w:rsidRPr="008C14C2">
        <w:rPr>
          <w:rFonts w:ascii="Times New Roman" w:hAnsi="Times New Roman"/>
          <w:sz w:val="28"/>
          <w:szCs w:val="28"/>
          <w:lang w:val="vi-VN"/>
        </w:rPr>
        <w:t>100% Q</w:t>
      </w:r>
      <w:r w:rsidR="00375672">
        <w:rPr>
          <w:rFonts w:ascii="Times New Roman" w:hAnsi="Times New Roman"/>
          <w:sz w:val="28"/>
          <w:szCs w:val="28"/>
          <w:lang w:val="vi-VN"/>
        </w:rPr>
        <w:t xml:space="preserve">uận – Huyện Đoàn, </w:t>
      </w:r>
      <w:r w:rsidR="007677BA">
        <w:rPr>
          <w:rFonts w:ascii="Times New Roman" w:hAnsi="Times New Roman"/>
          <w:sz w:val="28"/>
          <w:szCs w:val="28"/>
        </w:rPr>
        <w:t xml:space="preserve">80% các cơ sở Đoàn </w:t>
      </w:r>
      <w:r w:rsidR="00375672">
        <w:rPr>
          <w:rFonts w:ascii="Times New Roman" w:hAnsi="Times New Roman"/>
          <w:sz w:val="28"/>
          <w:szCs w:val="28"/>
        </w:rPr>
        <w:t xml:space="preserve">còn lại </w:t>
      </w:r>
      <w:r w:rsidR="007677BA">
        <w:rPr>
          <w:rFonts w:ascii="Times New Roman" w:hAnsi="Times New Roman"/>
          <w:sz w:val="28"/>
          <w:szCs w:val="28"/>
        </w:rPr>
        <w:t xml:space="preserve">trực thuộc Thành Đoàn </w:t>
      </w:r>
      <w:r w:rsidRPr="008C14C2">
        <w:rPr>
          <w:rFonts w:ascii="Times New Roman" w:hAnsi="Times New Roman"/>
          <w:sz w:val="28"/>
          <w:szCs w:val="28"/>
          <w:lang w:val="vi-VN"/>
        </w:rPr>
        <w:t>thực hiện có hiệu quả công tác giám sát và phản biện xã hội theo Quyết định 217-QĐ/TW ngày 12/12/2013 của Bộ Chính trị.</w:t>
      </w:r>
    </w:p>
    <w:p w:rsidR="001310B6" w:rsidRPr="008C14C2" w:rsidRDefault="001310B6" w:rsidP="00F946DB">
      <w:pPr>
        <w:ind w:firstLine="720"/>
        <w:jc w:val="both"/>
        <w:rPr>
          <w:rFonts w:ascii="Times New Roman" w:hAnsi="Times New Roman"/>
          <w:sz w:val="28"/>
          <w:szCs w:val="28"/>
          <w:lang w:val="vi-VN"/>
        </w:rPr>
      </w:pPr>
    </w:p>
    <w:p w:rsidR="00EE26B2" w:rsidRPr="005D1EBE" w:rsidRDefault="001F0AB8" w:rsidP="00C64081">
      <w:pPr>
        <w:ind w:firstLine="720"/>
        <w:jc w:val="both"/>
        <w:rPr>
          <w:rFonts w:ascii="Times New Roman" w:hAnsi="Times New Roman"/>
          <w:b/>
          <w:sz w:val="28"/>
          <w:szCs w:val="28"/>
        </w:rPr>
      </w:pPr>
      <w:r w:rsidRPr="005D1EBE">
        <w:rPr>
          <w:rFonts w:ascii="Times New Roman" w:hAnsi="Times New Roman"/>
          <w:b/>
          <w:sz w:val="28"/>
          <w:szCs w:val="28"/>
        </w:rPr>
        <w:t>I</w:t>
      </w:r>
      <w:r w:rsidR="00445E8E" w:rsidRPr="005D1EBE">
        <w:rPr>
          <w:rFonts w:ascii="Times New Roman" w:hAnsi="Times New Roman"/>
          <w:b/>
          <w:sz w:val="28"/>
          <w:szCs w:val="28"/>
        </w:rPr>
        <w:t xml:space="preserve">II. </w:t>
      </w:r>
      <w:r w:rsidR="00EE26B2" w:rsidRPr="005D1EBE">
        <w:rPr>
          <w:rFonts w:ascii="Times New Roman" w:hAnsi="Times New Roman"/>
          <w:b/>
          <w:sz w:val="28"/>
          <w:szCs w:val="28"/>
        </w:rPr>
        <w:t>BIỆ</w:t>
      </w:r>
      <w:r w:rsidR="00EE26B2" w:rsidRPr="005D1EBE">
        <w:rPr>
          <w:rFonts w:ascii="Times New Roman" w:hAnsi="Times New Roman" w:cs="VNI-Times"/>
          <w:b/>
          <w:sz w:val="28"/>
          <w:szCs w:val="28"/>
        </w:rPr>
        <w:t>N</w:t>
      </w:r>
      <w:r w:rsidR="00EE26B2" w:rsidRPr="005D1EBE">
        <w:rPr>
          <w:rFonts w:ascii="Times New Roman" w:hAnsi="Times New Roman"/>
          <w:b/>
          <w:sz w:val="28"/>
          <w:szCs w:val="28"/>
        </w:rPr>
        <w:t xml:space="preserve"> PHÁP THỰC HIỆN:</w:t>
      </w:r>
    </w:p>
    <w:p w:rsidR="00EE26B2" w:rsidRPr="005D1EBE" w:rsidRDefault="00BA01A2" w:rsidP="00BA01A2">
      <w:pPr>
        <w:jc w:val="both"/>
        <w:rPr>
          <w:rFonts w:ascii="Times New Roman" w:hAnsi="Times New Roman"/>
          <w:b/>
          <w:sz w:val="28"/>
          <w:szCs w:val="28"/>
        </w:rPr>
      </w:pPr>
      <w:r w:rsidRPr="005D1EBE">
        <w:rPr>
          <w:rFonts w:ascii="Times New Roman" w:hAnsi="Times New Roman"/>
          <w:b/>
          <w:sz w:val="28"/>
          <w:szCs w:val="28"/>
        </w:rPr>
        <w:tab/>
        <w:t xml:space="preserve">1. </w:t>
      </w:r>
      <w:r w:rsidR="00EE26B2" w:rsidRPr="005D1EBE">
        <w:rPr>
          <w:rFonts w:ascii="Times New Roman" w:hAnsi="Times New Roman"/>
          <w:b/>
          <w:sz w:val="28"/>
          <w:szCs w:val="28"/>
        </w:rPr>
        <w:t>Ủ</w:t>
      </w:r>
      <w:r w:rsidR="00EE26B2" w:rsidRPr="005D1EBE">
        <w:rPr>
          <w:rFonts w:ascii="Times New Roman" w:hAnsi="Times New Roman" w:cs="VNI-Times"/>
          <w:b/>
          <w:sz w:val="28"/>
          <w:szCs w:val="28"/>
        </w:rPr>
        <w:t>y ban Ki</w:t>
      </w:r>
      <w:r w:rsidR="00EE26B2" w:rsidRPr="005D1EBE">
        <w:rPr>
          <w:rFonts w:ascii="Times New Roman" w:hAnsi="Times New Roman"/>
          <w:b/>
          <w:sz w:val="28"/>
          <w:szCs w:val="28"/>
        </w:rPr>
        <w:t>ể</w:t>
      </w:r>
      <w:r w:rsidR="00EE26B2" w:rsidRPr="005D1EBE">
        <w:rPr>
          <w:rFonts w:ascii="Times New Roman" w:hAnsi="Times New Roman" w:cs="VNI-Times"/>
          <w:b/>
          <w:sz w:val="28"/>
          <w:szCs w:val="28"/>
        </w:rPr>
        <w:t xml:space="preserve">m tra Thành </w:t>
      </w:r>
      <w:r w:rsidR="00EE26B2" w:rsidRPr="005D1EBE">
        <w:rPr>
          <w:rFonts w:ascii="Times New Roman" w:hAnsi="Times New Roman"/>
          <w:b/>
          <w:sz w:val="28"/>
          <w:szCs w:val="28"/>
        </w:rPr>
        <w:t>Đ</w:t>
      </w:r>
      <w:r w:rsidR="00EE26B2" w:rsidRPr="005D1EBE">
        <w:rPr>
          <w:rFonts w:ascii="Times New Roman" w:hAnsi="Times New Roman" w:cs="VNI-Times"/>
          <w:b/>
          <w:sz w:val="28"/>
          <w:szCs w:val="28"/>
        </w:rPr>
        <w:t>oàn:</w:t>
      </w:r>
    </w:p>
    <w:p w:rsidR="009312C1" w:rsidRPr="005D1EBE" w:rsidRDefault="009312C1" w:rsidP="00F946DB">
      <w:pPr>
        <w:ind w:firstLine="720"/>
        <w:jc w:val="both"/>
        <w:rPr>
          <w:rFonts w:ascii="Times New Roman" w:hAnsi="Times New Roman"/>
          <w:sz w:val="28"/>
          <w:szCs w:val="28"/>
        </w:rPr>
      </w:pPr>
      <w:r w:rsidRPr="005D1EBE">
        <w:rPr>
          <w:rFonts w:ascii="Times New Roman" w:hAnsi="Times New Roman"/>
          <w:sz w:val="28"/>
          <w:szCs w:val="28"/>
        </w:rPr>
        <w:t>Định hướng chương trình công tác kiểm tra, giám sát của Đoàn 2016 đối với Ủy ban Kiểm tra Quận – Huyện Đoàn và tương đương. Tăng cường sự quan tâm của Ban Chấp hành, Ban Thường vụ cơ sở Đoàn đối với công tác kiểm tra, giám sát tại địa phương, đơn vị</w:t>
      </w:r>
      <w:r w:rsidR="004744C0" w:rsidRPr="005D1EBE">
        <w:rPr>
          <w:rFonts w:ascii="Times New Roman" w:hAnsi="Times New Roman"/>
          <w:sz w:val="28"/>
          <w:szCs w:val="28"/>
        </w:rPr>
        <w:t>.</w:t>
      </w:r>
    </w:p>
    <w:p w:rsidR="00F946DB" w:rsidRPr="004744C0" w:rsidRDefault="00F946DB" w:rsidP="00F946DB">
      <w:pPr>
        <w:ind w:firstLine="720"/>
        <w:jc w:val="both"/>
        <w:rPr>
          <w:rFonts w:ascii="Times New Roman" w:hAnsi="Times New Roman"/>
          <w:spacing w:val="-2"/>
          <w:sz w:val="28"/>
          <w:szCs w:val="28"/>
        </w:rPr>
      </w:pPr>
      <w:r w:rsidRPr="004744C0">
        <w:rPr>
          <w:rFonts w:ascii="Times New Roman" w:hAnsi="Times New Roman"/>
          <w:spacing w:val="-2"/>
          <w:sz w:val="28"/>
          <w:szCs w:val="28"/>
        </w:rPr>
        <w:lastRenderedPageBreak/>
        <w:t xml:space="preserve">Tích cực tham mưu cho Ban Thường vụ, Ban Chấp hành Thành Đoàn chỉ đạo, xây dựng, kiện toàn bộ máy công tác kiểm tra cấp Thành và nâng cao chất lượng tổ chức bộ máy, đội ngũ cán bộ Đoàn </w:t>
      </w:r>
      <w:r w:rsidR="004744C0">
        <w:rPr>
          <w:rFonts w:ascii="Times New Roman" w:hAnsi="Times New Roman"/>
          <w:spacing w:val="-2"/>
          <w:sz w:val="28"/>
          <w:szCs w:val="28"/>
        </w:rPr>
        <w:t>làm công tác kiểm tra ở các cấp, trong đó chú trọng công tác phát huy vai trò tham mưu của Ủy ban Kiểm Quận – Huyện Đoàn và tương đương với Ban Chấp hành Đoàn cùng cấp.</w:t>
      </w:r>
    </w:p>
    <w:p w:rsidR="00F946DB" w:rsidRPr="00911D93" w:rsidRDefault="00F946DB" w:rsidP="00F946DB">
      <w:pPr>
        <w:ind w:firstLine="720"/>
        <w:jc w:val="both"/>
        <w:rPr>
          <w:rFonts w:ascii="Times New Roman" w:hAnsi="Times New Roman"/>
          <w:sz w:val="28"/>
          <w:szCs w:val="28"/>
          <w:highlight w:val="lightGray"/>
        </w:rPr>
      </w:pPr>
    </w:p>
    <w:p w:rsidR="00F946DB" w:rsidRPr="004744C0" w:rsidRDefault="004744C0" w:rsidP="00F946DB">
      <w:pPr>
        <w:ind w:firstLine="720"/>
        <w:jc w:val="both"/>
        <w:rPr>
          <w:rFonts w:ascii="Times New Roman" w:hAnsi="Times New Roman"/>
          <w:sz w:val="28"/>
          <w:szCs w:val="28"/>
        </w:rPr>
      </w:pPr>
      <w:r>
        <w:rPr>
          <w:rFonts w:ascii="Times New Roman" w:hAnsi="Times New Roman"/>
          <w:sz w:val="28"/>
          <w:szCs w:val="28"/>
        </w:rPr>
        <w:t xml:space="preserve">Nâng chất </w:t>
      </w:r>
      <w:r w:rsidR="00F946DB" w:rsidRPr="004744C0">
        <w:rPr>
          <w:rFonts w:ascii="Times New Roman" w:hAnsi="Times New Roman"/>
          <w:sz w:val="28"/>
          <w:szCs w:val="28"/>
        </w:rPr>
        <w:t xml:space="preserve">công tác </w:t>
      </w:r>
      <w:r>
        <w:rPr>
          <w:rFonts w:ascii="Times New Roman" w:hAnsi="Times New Roman"/>
          <w:sz w:val="28"/>
          <w:szCs w:val="28"/>
        </w:rPr>
        <w:t xml:space="preserve">phối hợp giữa Đoàn với các </w:t>
      </w:r>
      <w:r w:rsidR="00F946DB" w:rsidRPr="004744C0">
        <w:rPr>
          <w:rFonts w:ascii="Times New Roman" w:hAnsi="Times New Roman"/>
          <w:sz w:val="28"/>
          <w:szCs w:val="28"/>
        </w:rPr>
        <w:t>cơ quan chức năng liên quan của Đảng và Nhà nước</w:t>
      </w:r>
      <w:r>
        <w:rPr>
          <w:rFonts w:ascii="Times New Roman" w:hAnsi="Times New Roman"/>
          <w:sz w:val="28"/>
          <w:szCs w:val="28"/>
        </w:rPr>
        <w:t xml:space="preserve"> và các Ban – Ngành – Đoàn Thể khác để kịp thời nắm bắt thông tin, xử lý hiệu quả các vấn đề có liên quan đến tổ chức Đoàn, cán bộ và Đoàn viên.</w:t>
      </w:r>
    </w:p>
    <w:p w:rsidR="00F946DB" w:rsidRPr="00911D93" w:rsidRDefault="00F946DB" w:rsidP="00F946DB">
      <w:pPr>
        <w:ind w:firstLine="720"/>
        <w:jc w:val="both"/>
        <w:rPr>
          <w:rFonts w:ascii="Times New Roman" w:hAnsi="Times New Roman"/>
          <w:b/>
          <w:bCs/>
          <w:sz w:val="28"/>
          <w:szCs w:val="28"/>
          <w:highlight w:val="lightGray"/>
        </w:rPr>
      </w:pPr>
    </w:p>
    <w:p w:rsidR="00F946DB" w:rsidRPr="004744C0" w:rsidRDefault="00CB2758" w:rsidP="00F946DB">
      <w:pPr>
        <w:ind w:firstLine="720"/>
        <w:jc w:val="both"/>
        <w:rPr>
          <w:rFonts w:ascii="Times New Roman" w:hAnsi="Times New Roman"/>
          <w:sz w:val="28"/>
          <w:szCs w:val="28"/>
        </w:rPr>
      </w:pPr>
      <w:r>
        <w:rPr>
          <w:rFonts w:ascii="Times New Roman" w:hAnsi="Times New Roman"/>
          <w:sz w:val="28"/>
          <w:szCs w:val="28"/>
        </w:rPr>
        <w:t>Tiếp tục duy trì và p</w:t>
      </w:r>
      <w:r w:rsidR="00F946DB" w:rsidRPr="004744C0">
        <w:rPr>
          <w:rFonts w:ascii="Times New Roman" w:hAnsi="Times New Roman"/>
          <w:sz w:val="28"/>
          <w:szCs w:val="28"/>
        </w:rPr>
        <w:t xml:space="preserve">hát huy hiệu quả vai trò </w:t>
      </w:r>
      <w:r>
        <w:rPr>
          <w:rFonts w:ascii="Times New Roman" w:hAnsi="Times New Roman"/>
          <w:sz w:val="28"/>
          <w:szCs w:val="28"/>
        </w:rPr>
        <w:t xml:space="preserve">kiểm tra, giám sát, phản hồi thông tin, đóng góp ý kiến đối với các chủ trương, nghị quyết, chương trình… </w:t>
      </w:r>
      <w:r w:rsidR="00F946DB" w:rsidRPr="004744C0">
        <w:rPr>
          <w:rFonts w:ascii="Times New Roman" w:hAnsi="Times New Roman"/>
          <w:sz w:val="28"/>
          <w:szCs w:val="28"/>
        </w:rPr>
        <w:t xml:space="preserve">của cán bộ cơ quan chuyên trách Thành Đoàn trong </w:t>
      </w:r>
      <w:r w:rsidR="004744C0">
        <w:rPr>
          <w:rFonts w:ascii="Times New Roman" w:hAnsi="Times New Roman"/>
          <w:sz w:val="28"/>
          <w:szCs w:val="28"/>
        </w:rPr>
        <w:t>quá trình phụ trách cơ sở Đoàn, quá trình đi cơ sở hoặc tham gia các Đoàn kiểm tra, giám sát cấp Thành.</w:t>
      </w:r>
    </w:p>
    <w:p w:rsidR="00F946DB" w:rsidRPr="00911D93" w:rsidRDefault="00F946DB" w:rsidP="00F946DB">
      <w:pPr>
        <w:ind w:firstLine="720"/>
        <w:jc w:val="both"/>
        <w:rPr>
          <w:rFonts w:ascii="Times New Roman" w:hAnsi="Times New Roman"/>
          <w:b/>
          <w:bCs/>
          <w:sz w:val="28"/>
          <w:szCs w:val="28"/>
          <w:highlight w:val="lightGray"/>
        </w:rPr>
      </w:pPr>
    </w:p>
    <w:p w:rsidR="00F946DB" w:rsidRPr="004744C0" w:rsidRDefault="00F946DB" w:rsidP="00F946DB">
      <w:pPr>
        <w:ind w:firstLine="720"/>
        <w:jc w:val="both"/>
        <w:rPr>
          <w:rFonts w:ascii="Times New Roman" w:hAnsi="Times New Roman"/>
          <w:sz w:val="28"/>
          <w:szCs w:val="28"/>
        </w:rPr>
      </w:pPr>
      <w:r w:rsidRPr="004744C0">
        <w:rPr>
          <w:rFonts w:ascii="Times New Roman" w:hAnsi="Times New Roman"/>
          <w:sz w:val="28"/>
          <w:szCs w:val="28"/>
        </w:rPr>
        <w:t>Tăng cư</w:t>
      </w:r>
      <w:r w:rsidR="00CC5DF6">
        <w:rPr>
          <w:rFonts w:ascii="Times New Roman" w:hAnsi="Times New Roman"/>
          <w:sz w:val="28"/>
          <w:szCs w:val="28"/>
        </w:rPr>
        <w:t xml:space="preserve">ờng công tác kiểm tra, giám sát, </w:t>
      </w:r>
      <w:r w:rsidRPr="004744C0">
        <w:rPr>
          <w:rFonts w:ascii="Times New Roman" w:hAnsi="Times New Roman"/>
          <w:sz w:val="28"/>
          <w:szCs w:val="28"/>
        </w:rPr>
        <w:t>phát hiện, xử lí kịp thời các sai phạm; phát hiện những mô hình, giải pháp, cách làm hay, nhân tố tích cực trong Đoàn; đúc kết kinh nghiệm thực tiễn trong công tác kiểm tra, giám sát để nhân rộng góp phần nâng cao hiệu quả công tác kiểm tra, giám sát của Đoàn.</w:t>
      </w:r>
    </w:p>
    <w:p w:rsidR="00F946DB" w:rsidRPr="00911D93" w:rsidRDefault="00F946DB" w:rsidP="00F946DB">
      <w:pPr>
        <w:pStyle w:val="ListParagraph"/>
        <w:ind w:left="0" w:firstLine="720"/>
        <w:contextualSpacing w:val="0"/>
        <w:jc w:val="both"/>
        <w:rPr>
          <w:rFonts w:ascii="Times New Roman" w:hAnsi="Times New Roman"/>
          <w:sz w:val="28"/>
          <w:szCs w:val="28"/>
          <w:highlight w:val="lightGray"/>
        </w:rPr>
      </w:pPr>
    </w:p>
    <w:p w:rsidR="00F946DB" w:rsidRDefault="004744C0" w:rsidP="00F946DB">
      <w:pPr>
        <w:pStyle w:val="ListParagraph"/>
        <w:ind w:left="0" w:firstLine="720"/>
        <w:contextualSpacing w:val="0"/>
        <w:jc w:val="both"/>
        <w:rPr>
          <w:rFonts w:ascii="Times New Roman" w:hAnsi="Times New Roman"/>
          <w:sz w:val="28"/>
          <w:szCs w:val="28"/>
        </w:rPr>
      </w:pPr>
      <w:r w:rsidRPr="004744C0">
        <w:rPr>
          <w:rFonts w:ascii="Times New Roman" w:hAnsi="Times New Roman"/>
          <w:sz w:val="28"/>
          <w:szCs w:val="28"/>
        </w:rPr>
        <w:t xml:space="preserve">Tăng cường thực hiện các giải pháp đồng bộ nâng cao hiệu quả thực hiện </w:t>
      </w:r>
      <w:r w:rsidR="00F946DB" w:rsidRPr="004744C0">
        <w:rPr>
          <w:rFonts w:ascii="Times New Roman" w:hAnsi="Times New Roman"/>
          <w:sz w:val="28"/>
          <w:szCs w:val="28"/>
        </w:rPr>
        <w:t>Hướng dẫn số 56-HD/TĐTN-BKT ngày 05/01/2015 của Ban Thường vụ Thành Đoàn về thực hiện Quy chế giám sát và phản biện xã hội của Mặt trận Tổ quốc Việt Nam và các đoàn thể chính trị - xã hội; Quy định về việc Mặt trận Tổ quốc Việt Nam và các đoàn thể chính trị - xã hội và nhân dân tham gia góp</w:t>
      </w:r>
      <w:r w:rsidR="00D37070">
        <w:rPr>
          <w:rFonts w:ascii="Times New Roman" w:hAnsi="Times New Roman"/>
          <w:sz w:val="28"/>
          <w:szCs w:val="28"/>
        </w:rPr>
        <w:t xml:space="preserve"> ý xây d</w:t>
      </w:r>
      <w:r w:rsidR="007B7151">
        <w:rPr>
          <w:rFonts w:ascii="Times New Roman" w:hAnsi="Times New Roman"/>
          <w:sz w:val="28"/>
          <w:szCs w:val="28"/>
        </w:rPr>
        <w:t>ựng Đảng và chính quyền.</w:t>
      </w:r>
    </w:p>
    <w:p w:rsidR="00F946DB" w:rsidRPr="00911D93" w:rsidRDefault="00F946DB" w:rsidP="00F946DB">
      <w:pPr>
        <w:pStyle w:val="ListParagraph"/>
        <w:ind w:left="0" w:firstLine="720"/>
        <w:contextualSpacing w:val="0"/>
        <w:jc w:val="both"/>
        <w:rPr>
          <w:rFonts w:ascii="Times New Roman" w:hAnsi="Times New Roman"/>
          <w:i/>
          <w:sz w:val="28"/>
          <w:szCs w:val="28"/>
          <w:highlight w:val="lightGray"/>
        </w:rPr>
      </w:pPr>
    </w:p>
    <w:p w:rsidR="005D1EBE" w:rsidRPr="005D1EBE" w:rsidRDefault="005D1EBE" w:rsidP="005D1EBE">
      <w:pPr>
        <w:ind w:firstLine="720"/>
        <w:jc w:val="both"/>
        <w:rPr>
          <w:rFonts w:ascii="Times New Roman" w:hAnsi="Times New Roman"/>
          <w:i/>
          <w:sz w:val="28"/>
          <w:szCs w:val="28"/>
        </w:rPr>
      </w:pPr>
      <w:r w:rsidRPr="005D1EBE">
        <w:rPr>
          <w:rFonts w:ascii="Times New Roman" w:hAnsi="Times New Roman"/>
          <w:sz w:val="28"/>
          <w:szCs w:val="28"/>
          <w:lang w:val="vi-VN"/>
        </w:rPr>
        <w:t xml:space="preserve">Ban hành Hướng dẫn tổng kết công tác kiểm tra, giám sát </w:t>
      </w:r>
      <w:r w:rsidRPr="005D1EBE">
        <w:rPr>
          <w:rFonts w:ascii="Times New Roman" w:hAnsi="Times New Roman"/>
          <w:sz w:val="28"/>
          <w:szCs w:val="28"/>
        </w:rPr>
        <w:t>của Đoàn theo nhiệm kỳ thực hiện Nghị quyết Đại hội Đoàn cấp Quận – Huyện Đoàn và tương đương</w:t>
      </w:r>
      <w:r w:rsidRPr="005D1EBE">
        <w:rPr>
          <w:rFonts w:ascii="Times New Roman" w:hAnsi="Times New Roman"/>
          <w:sz w:val="28"/>
          <w:szCs w:val="28"/>
          <w:lang w:val="vi-VN"/>
        </w:rPr>
        <w:t xml:space="preserve">. </w:t>
      </w:r>
      <w:r w:rsidRPr="005D1EBE">
        <w:rPr>
          <w:rFonts w:ascii="Times New Roman" w:hAnsi="Times New Roman"/>
          <w:i/>
          <w:sz w:val="28"/>
          <w:szCs w:val="28"/>
          <w:lang w:val="vi-VN"/>
        </w:rPr>
        <w:t xml:space="preserve">(Dự kiến ban hành tháng </w:t>
      </w:r>
      <w:r w:rsidR="00AC27AC">
        <w:rPr>
          <w:rFonts w:ascii="Times New Roman" w:hAnsi="Times New Roman"/>
          <w:i/>
          <w:sz w:val="28"/>
          <w:szCs w:val="28"/>
        </w:rPr>
        <w:t>3</w:t>
      </w:r>
      <w:r w:rsidRPr="005D1EBE">
        <w:rPr>
          <w:rFonts w:ascii="Times New Roman" w:hAnsi="Times New Roman"/>
          <w:i/>
          <w:sz w:val="28"/>
          <w:szCs w:val="28"/>
          <w:lang w:val="vi-VN"/>
        </w:rPr>
        <w:t>/201</w:t>
      </w:r>
      <w:r w:rsidRPr="005D1EBE">
        <w:rPr>
          <w:rFonts w:ascii="Times New Roman" w:hAnsi="Times New Roman"/>
          <w:i/>
          <w:sz w:val="28"/>
          <w:szCs w:val="28"/>
        </w:rPr>
        <w:t>7</w:t>
      </w:r>
      <w:r w:rsidRPr="005D1EBE">
        <w:rPr>
          <w:rFonts w:ascii="Times New Roman" w:hAnsi="Times New Roman"/>
          <w:i/>
          <w:sz w:val="28"/>
          <w:szCs w:val="28"/>
          <w:lang w:val="vi-VN"/>
        </w:rPr>
        <w:t>)</w:t>
      </w:r>
      <w:r w:rsidRPr="005D1EBE">
        <w:rPr>
          <w:rFonts w:ascii="Times New Roman" w:hAnsi="Times New Roman"/>
          <w:i/>
          <w:sz w:val="28"/>
          <w:szCs w:val="28"/>
        </w:rPr>
        <w:t>.</w:t>
      </w:r>
    </w:p>
    <w:p w:rsidR="005D1EBE" w:rsidRPr="00911D93" w:rsidRDefault="005D1EBE" w:rsidP="00F946DB">
      <w:pPr>
        <w:pStyle w:val="ListParagraph"/>
        <w:ind w:left="0" w:firstLine="720"/>
        <w:contextualSpacing w:val="0"/>
        <w:jc w:val="both"/>
        <w:rPr>
          <w:rFonts w:ascii="Times New Roman" w:hAnsi="Times New Roman"/>
          <w:i/>
          <w:sz w:val="28"/>
          <w:szCs w:val="28"/>
          <w:highlight w:val="lightGray"/>
        </w:rPr>
      </w:pPr>
    </w:p>
    <w:p w:rsidR="00F946DB" w:rsidRPr="004744C0" w:rsidRDefault="00F946DB" w:rsidP="00F946DB">
      <w:pPr>
        <w:ind w:firstLine="720"/>
        <w:jc w:val="both"/>
        <w:rPr>
          <w:rFonts w:ascii="Times New Roman" w:hAnsi="Times New Roman"/>
          <w:sz w:val="28"/>
          <w:szCs w:val="28"/>
          <w:lang w:val="vi-VN"/>
        </w:rPr>
      </w:pPr>
      <w:r w:rsidRPr="004744C0">
        <w:rPr>
          <w:rFonts w:ascii="Times New Roman" w:hAnsi="Times New Roman"/>
          <w:sz w:val="28"/>
          <w:szCs w:val="28"/>
          <w:lang w:val="vi-VN"/>
        </w:rPr>
        <w:t xml:space="preserve">Tổ chức lớp tập huấn dành cho cán bộ Đoàn phụ trách công tác kiểm tra mới nhận nhiệm vụ </w:t>
      </w:r>
      <w:r w:rsidR="004744C0" w:rsidRPr="004744C0">
        <w:rPr>
          <w:rFonts w:ascii="Times New Roman" w:hAnsi="Times New Roman"/>
          <w:sz w:val="28"/>
          <w:szCs w:val="28"/>
        </w:rPr>
        <w:t>sau Đại hội</w:t>
      </w:r>
      <w:r w:rsidRPr="004744C0">
        <w:rPr>
          <w:rFonts w:ascii="Times New Roman" w:hAnsi="Times New Roman"/>
          <w:sz w:val="28"/>
          <w:szCs w:val="28"/>
          <w:lang w:val="vi-VN"/>
        </w:rPr>
        <w:t xml:space="preserve"> </w:t>
      </w:r>
      <w:r w:rsidR="00450660">
        <w:rPr>
          <w:rFonts w:ascii="Times New Roman" w:hAnsi="Times New Roman"/>
          <w:i/>
          <w:sz w:val="28"/>
          <w:szCs w:val="28"/>
          <w:lang w:val="vi-VN"/>
        </w:rPr>
        <w:t xml:space="preserve">(Dự kiến tháng </w:t>
      </w:r>
      <w:r w:rsidR="00AC27AC">
        <w:rPr>
          <w:rFonts w:ascii="Times New Roman" w:hAnsi="Times New Roman"/>
          <w:i/>
          <w:sz w:val="28"/>
          <w:szCs w:val="28"/>
        </w:rPr>
        <w:t>11</w:t>
      </w:r>
      <w:r w:rsidR="005D1EBE">
        <w:rPr>
          <w:rFonts w:ascii="Times New Roman" w:hAnsi="Times New Roman"/>
          <w:i/>
          <w:sz w:val="28"/>
          <w:szCs w:val="28"/>
          <w:lang w:val="vi-VN"/>
        </w:rPr>
        <w:t>/2017</w:t>
      </w:r>
      <w:r w:rsidRPr="004744C0">
        <w:rPr>
          <w:rFonts w:ascii="Times New Roman" w:hAnsi="Times New Roman"/>
          <w:i/>
          <w:sz w:val="28"/>
          <w:szCs w:val="28"/>
          <w:lang w:val="vi-VN"/>
        </w:rPr>
        <w:t>).</w:t>
      </w:r>
    </w:p>
    <w:p w:rsidR="00F946DB" w:rsidRPr="00911D93" w:rsidRDefault="00F946DB" w:rsidP="00F946DB">
      <w:pPr>
        <w:ind w:firstLine="720"/>
        <w:jc w:val="both"/>
        <w:rPr>
          <w:rFonts w:ascii="Times New Roman" w:hAnsi="Times New Roman"/>
          <w:sz w:val="28"/>
          <w:szCs w:val="28"/>
          <w:highlight w:val="lightGray"/>
          <w:lang w:val="vi-VN"/>
        </w:rPr>
      </w:pPr>
    </w:p>
    <w:p w:rsidR="00F946DB" w:rsidRPr="004744C0" w:rsidRDefault="00F946DB" w:rsidP="00F946DB">
      <w:pPr>
        <w:ind w:firstLine="720"/>
        <w:jc w:val="both"/>
        <w:rPr>
          <w:rFonts w:ascii="Times New Roman" w:hAnsi="Times New Roman"/>
          <w:sz w:val="28"/>
          <w:szCs w:val="28"/>
          <w:lang w:val="vi-VN"/>
        </w:rPr>
      </w:pPr>
      <w:r w:rsidRPr="004744C0">
        <w:rPr>
          <w:rFonts w:ascii="Times New Roman" w:hAnsi="Times New Roman"/>
          <w:sz w:val="28"/>
          <w:szCs w:val="28"/>
          <w:lang w:val="vi-VN"/>
        </w:rPr>
        <w:t>Tổ chức 0</w:t>
      </w:r>
      <w:r w:rsidR="00450660">
        <w:rPr>
          <w:rFonts w:ascii="Times New Roman" w:hAnsi="Times New Roman"/>
          <w:sz w:val="28"/>
          <w:szCs w:val="28"/>
        </w:rPr>
        <w:t>3</w:t>
      </w:r>
      <w:r w:rsidRPr="004744C0">
        <w:rPr>
          <w:rFonts w:ascii="Times New Roman" w:hAnsi="Times New Roman"/>
          <w:sz w:val="28"/>
          <w:szCs w:val="28"/>
          <w:lang w:val="vi-VN"/>
        </w:rPr>
        <w:t xml:space="preserve"> hội nghị giao ban </w:t>
      </w:r>
      <w:r w:rsidR="00450660">
        <w:rPr>
          <w:rFonts w:ascii="Times New Roman" w:hAnsi="Times New Roman"/>
          <w:sz w:val="28"/>
          <w:szCs w:val="28"/>
          <w:lang w:val="vi-VN"/>
        </w:rPr>
        <w:t>quý I</w:t>
      </w:r>
      <w:r w:rsidR="00450660" w:rsidRPr="004744C0">
        <w:rPr>
          <w:rFonts w:ascii="Times New Roman" w:hAnsi="Times New Roman"/>
          <w:sz w:val="28"/>
          <w:szCs w:val="28"/>
          <w:lang w:val="vi-VN"/>
        </w:rPr>
        <w:t>/201</w:t>
      </w:r>
      <w:r w:rsidR="00450660" w:rsidRPr="004744C0">
        <w:rPr>
          <w:rFonts w:ascii="Times New Roman" w:hAnsi="Times New Roman"/>
          <w:sz w:val="28"/>
          <w:szCs w:val="28"/>
        </w:rPr>
        <w:t>7</w:t>
      </w:r>
      <w:r w:rsidR="00450660" w:rsidRPr="004744C0">
        <w:rPr>
          <w:rFonts w:ascii="Times New Roman" w:hAnsi="Times New Roman"/>
          <w:sz w:val="28"/>
          <w:szCs w:val="28"/>
          <w:lang w:val="vi-VN"/>
        </w:rPr>
        <w:t xml:space="preserve"> </w:t>
      </w:r>
      <w:r w:rsidR="00450660" w:rsidRPr="004744C0">
        <w:rPr>
          <w:rFonts w:ascii="Times New Roman" w:hAnsi="Times New Roman"/>
          <w:i/>
          <w:sz w:val="28"/>
          <w:szCs w:val="28"/>
          <w:lang w:val="vi-VN"/>
        </w:rPr>
        <w:t xml:space="preserve">(dự kiến tháng </w:t>
      </w:r>
      <w:r w:rsidR="00D17EA7">
        <w:rPr>
          <w:rFonts w:ascii="Times New Roman" w:hAnsi="Times New Roman"/>
          <w:i/>
          <w:sz w:val="28"/>
          <w:szCs w:val="28"/>
        </w:rPr>
        <w:t>4</w:t>
      </w:r>
      <w:r w:rsidR="00450660" w:rsidRPr="004744C0">
        <w:rPr>
          <w:rFonts w:ascii="Times New Roman" w:hAnsi="Times New Roman"/>
          <w:i/>
          <w:sz w:val="28"/>
          <w:szCs w:val="28"/>
          <w:lang w:val="vi-VN"/>
        </w:rPr>
        <w:t>/201</w:t>
      </w:r>
      <w:r w:rsidR="00450660">
        <w:rPr>
          <w:rFonts w:ascii="Times New Roman" w:hAnsi="Times New Roman"/>
          <w:i/>
          <w:sz w:val="28"/>
          <w:szCs w:val="28"/>
        </w:rPr>
        <w:t>7</w:t>
      </w:r>
      <w:r w:rsidR="00450660" w:rsidRPr="004744C0">
        <w:rPr>
          <w:rFonts w:ascii="Times New Roman" w:hAnsi="Times New Roman"/>
          <w:i/>
          <w:sz w:val="28"/>
          <w:szCs w:val="28"/>
          <w:lang w:val="vi-VN"/>
        </w:rPr>
        <w:t>)</w:t>
      </w:r>
      <w:r w:rsidR="00450660">
        <w:rPr>
          <w:rFonts w:ascii="Times New Roman" w:hAnsi="Times New Roman"/>
          <w:i/>
          <w:sz w:val="28"/>
          <w:szCs w:val="28"/>
        </w:rPr>
        <w:t xml:space="preserve">, </w:t>
      </w:r>
      <w:r w:rsidRPr="004744C0">
        <w:rPr>
          <w:rFonts w:ascii="Times New Roman" w:hAnsi="Times New Roman"/>
          <w:sz w:val="28"/>
          <w:szCs w:val="28"/>
          <w:lang w:val="vi-VN"/>
        </w:rPr>
        <w:t>quý II/201</w:t>
      </w:r>
      <w:r w:rsidR="004744C0" w:rsidRPr="004744C0">
        <w:rPr>
          <w:rFonts w:ascii="Times New Roman" w:hAnsi="Times New Roman"/>
          <w:sz w:val="28"/>
          <w:szCs w:val="28"/>
        </w:rPr>
        <w:t>7</w:t>
      </w:r>
      <w:r w:rsidRPr="004744C0">
        <w:rPr>
          <w:rFonts w:ascii="Times New Roman" w:hAnsi="Times New Roman"/>
          <w:sz w:val="28"/>
          <w:szCs w:val="28"/>
          <w:lang w:val="vi-VN"/>
        </w:rPr>
        <w:t xml:space="preserve"> </w:t>
      </w:r>
      <w:r w:rsidRPr="004744C0">
        <w:rPr>
          <w:rFonts w:ascii="Times New Roman" w:hAnsi="Times New Roman"/>
          <w:i/>
          <w:sz w:val="28"/>
          <w:szCs w:val="28"/>
          <w:lang w:val="vi-VN"/>
        </w:rPr>
        <w:t>(dự kiến tháng 6/201</w:t>
      </w:r>
      <w:r w:rsidR="005D1EBE">
        <w:rPr>
          <w:rFonts w:ascii="Times New Roman" w:hAnsi="Times New Roman"/>
          <w:i/>
          <w:sz w:val="28"/>
          <w:szCs w:val="28"/>
        </w:rPr>
        <w:t>7</w:t>
      </w:r>
      <w:r w:rsidRPr="004744C0">
        <w:rPr>
          <w:rFonts w:ascii="Times New Roman" w:hAnsi="Times New Roman"/>
          <w:i/>
          <w:sz w:val="28"/>
          <w:szCs w:val="28"/>
          <w:lang w:val="vi-VN"/>
        </w:rPr>
        <w:t xml:space="preserve">) </w:t>
      </w:r>
      <w:r w:rsidRPr="004744C0">
        <w:rPr>
          <w:rFonts w:ascii="Times New Roman" w:hAnsi="Times New Roman"/>
          <w:sz w:val="28"/>
          <w:szCs w:val="28"/>
          <w:lang w:val="vi-VN"/>
        </w:rPr>
        <w:t>và quý III/201</w:t>
      </w:r>
      <w:r w:rsidR="005D1EBE">
        <w:rPr>
          <w:rFonts w:ascii="Times New Roman" w:hAnsi="Times New Roman"/>
          <w:sz w:val="28"/>
          <w:szCs w:val="28"/>
        </w:rPr>
        <w:t>7</w:t>
      </w:r>
      <w:r w:rsidRPr="004744C0">
        <w:rPr>
          <w:rFonts w:ascii="Times New Roman" w:hAnsi="Times New Roman"/>
          <w:sz w:val="28"/>
          <w:szCs w:val="28"/>
          <w:lang w:val="vi-VN"/>
        </w:rPr>
        <w:t xml:space="preserve"> </w:t>
      </w:r>
      <w:r w:rsidRPr="004744C0">
        <w:rPr>
          <w:rFonts w:ascii="Times New Roman" w:hAnsi="Times New Roman"/>
          <w:i/>
          <w:sz w:val="28"/>
          <w:szCs w:val="28"/>
          <w:lang w:val="vi-VN"/>
        </w:rPr>
        <w:t>(dự kiến tháng</w:t>
      </w:r>
      <w:r w:rsidR="004744C0" w:rsidRPr="004744C0">
        <w:rPr>
          <w:rFonts w:ascii="Times New Roman" w:hAnsi="Times New Roman"/>
          <w:i/>
          <w:sz w:val="28"/>
          <w:szCs w:val="28"/>
          <w:lang w:val="vi-VN"/>
        </w:rPr>
        <w:t xml:space="preserve"> 9/2017</w:t>
      </w:r>
      <w:r w:rsidRPr="004744C0">
        <w:rPr>
          <w:rFonts w:ascii="Times New Roman" w:hAnsi="Times New Roman"/>
          <w:i/>
          <w:sz w:val="28"/>
          <w:szCs w:val="28"/>
          <w:lang w:val="vi-VN"/>
        </w:rPr>
        <w:t>)</w:t>
      </w:r>
      <w:r w:rsidRPr="004744C0">
        <w:rPr>
          <w:rFonts w:ascii="Times New Roman" w:hAnsi="Times New Roman"/>
          <w:sz w:val="28"/>
          <w:szCs w:val="28"/>
          <w:lang w:val="vi-VN"/>
        </w:rPr>
        <w:t>. Đồng thời giam mưu tổ chức Hội nghị tổng kết công tác kiểm tra năm 201</w:t>
      </w:r>
      <w:r w:rsidR="00381A82">
        <w:rPr>
          <w:rFonts w:ascii="Times New Roman" w:hAnsi="Times New Roman"/>
          <w:sz w:val="28"/>
          <w:szCs w:val="28"/>
        </w:rPr>
        <w:t>7</w:t>
      </w:r>
      <w:r w:rsidRPr="004744C0">
        <w:rPr>
          <w:rFonts w:ascii="Times New Roman" w:hAnsi="Times New Roman"/>
          <w:sz w:val="28"/>
          <w:szCs w:val="28"/>
          <w:lang w:val="vi-VN"/>
        </w:rPr>
        <w:t xml:space="preserve"> </w:t>
      </w:r>
      <w:r w:rsidRPr="004744C0">
        <w:rPr>
          <w:rFonts w:ascii="Times New Roman" w:hAnsi="Times New Roman"/>
          <w:i/>
          <w:sz w:val="28"/>
          <w:szCs w:val="28"/>
          <w:lang w:val="vi-VN"/>
        </w:rPr>
        <w:t>(dự kiến tháng 12/201</w:t>
      </w:r>
      <w:r w:rsidR="004744C0" w:rsidRPr="004744C0">
        <w:rPr>
          <w:rFonts w:ascii="Times New Roman" w:hAnsi="Times New Roman"/>
          <w:i/>
          <w:sz w:val="28"/>
          <w:szCs w:val="28"/>
        </w:rPr>
        <w:t>7</w:t>
      </w:r>
      <w:r w:rsidRPr="004744C0">
        <w:rPr>
          <w:rFonts w:ascii="Times New Roman" w:hAnsi="Times New Roman"/>
          <w:i/>
          <w:sz w:val="28"/>
          <w:szCs w:val="28"/>
          <w:lang w:val="vi-VN"/>
        </w:rPr>
        <w:t>)</w:t>
      </w:r>
      <w:r w:rsidRPr="004744C0">
        <w:rPr>
          <w:rFonts w:ascii="Times New Roman" w:hAnsi="Times New Roman"/>
          <w:sz w:val="28"/>
          <w:szCs w:val="28"/>
          <w:lang w:val="vi-VN"/>
        </w:rPr>
        <w:t>.</w:t>
      </w:r>
    </w:p>
    <w:p w:rsidR="00CB2758" w:rsidRPr="00911D93" w:rsidRDefault="00CB2758" w:rsidP="00F946DB">
      <w:pPr>
        <w:ind w:firstLine="720"/>
        <w:jc w:val="both"/>
        <w:rPr>
          <w:rFonts w:ascii="Times New Roman" w:hAnsi="Times New Roman"/>
          <w:sz w:val="28"/>
          <w:szCs w:val="28"/>
          <w:highlight w:val="lightGray"/>
          <w:lang w:val="vi-VN"/>
        </w:rPr>
      </w:pPr>
    </w:p>
    <w:p w:rsidR="00EE26B2" w:rsidRPr="00CC1E4A" w:rsidRDefault="00445E8E" w:rsidP="00445E8E">
      <w:pPr>
        <w:pStyle w:val="ListParagraph"/>
        <w:tabs>
          <w:tab w:val="left" w:pos="993"/>
        </w:tabs>
        <w:jc w:val="both"/>
        <w:rPr>
          <w:rFonts w:ascii="Times New Roman" w:hAnsi="Times New Roman"/>
          <w:b/>
          <w:sz w:val="28"/>
          <w:szCs w:val="28"/>
        </w:rPr>
      </w:pPr>
      <w:r w:rsidRPr="00CC1E4A">
        <w:rPr>
          <w:rFonts w:ascii="Times New Roman" w:hAnsi="Times New Roman"/>
          <w:b/>
          <w:sz w:val="28"/>
          <w:szCs w:val="28"/>
          <w:lang w:val="vi-VN"/>
        </w:rPr>
        <w:t xml:space="preserve">2. </w:t>
      </w:r>
      <w:r w:rsidR="00EE26B2" w:rsidRPr="00CC1E4A">
        <w:rPr>
          <w:rFonts w:ascii="Times New Roman" w:hAnsi="Times New Roman"/>
          <w:b/>
          <w:sz w:val="28"/>
          <w:szCs w:val="28"/>
          <w:lang w:val="vi-VN"/>
        </w:rPr>
        <w:t>Các cơ sở Đoàn trực thuộc Thành Đoàn</w:t>
      </w:r>
      <w:r w:rsidR="009A4C57" w:rsidRPr="00CC1E4A">
        <w:rPr>
          <w:rFonts w:ascii="Times New Roman" w:hAnsi="Times New Roman"/>
          <w:b/>
          <w:sz w:val="28"/>
          <w:szCs w:val="28"/>
        </w:rPr>
        <w:t>:</w:t>
      </w:r>
    </w:p>
    <w:p w:rsidR="00EE26B2" w:rsidRPr="00432349" w:rsidRDefault="00EE26B2" w:rsidP="00F946DB">
      <w:pPr>
        <w:ind w:firstLine="720"/>
        <w:jc w:val="both"/>
        <w:rPr>
          <w:rFonts w:ascii="Times New Roman" w:hAnsi="Times New Roman"/>
          <w:sz w:val="28"/>
          <w:szCs w:val="28"/>
        </w:rPr>
      </w:pPr>
      <w:r w:rsidRPr="00432349">
        <w:rPr>
          <w:rFonts w:ascii="Times New Roman" w:hAnsi="Times New Roman"/>
          <w:sz w:val="28"/>
          <w:szCs w:val="28"/>
          <w:lang w:val="vi-VN"/>
        </w:rPr>
        <w:t xml:space="preserve">Căn cứ chương trình công tác kiểm tra, giám sát năm </w:t>
      </w:r>
      <w:r w:rsidR="000A1545" w:rsidRPr="00432349">
        <w:rPr>
          <w:rFonts w:ascii="Times New Roman" w:hAnsi="Times New Roman"/>
          <w:sz w:val="28"/>
          <w:szCs w:val="28"/>
          <w:lang w:val="vi-VN"/>
        </w:rPr>
        <w:t>201</w:t>
      </w:r>
      <w:r w:rsidR="005D1EBE" w:rsidRPr="00432349">
        <w:rPr>
          <w:rFonts w:ascii="Times New Roman" w:hAnsi="Times New Roman"/>
          <w:sz w:val="28"/>
          <w:szCs w:val="28"/>
          <w:lang w:val="vi-VN"/>
        </w:rPr>
        <w:t>7</w:t>
      </w:r>
      <w:r w:rsidRPr="00432349">
        <w:rPr>
          <w:rFonts w:ascii="Times New Roman" w:hAnsi="Times New Roman"/>
          <w:sz w:val="28"/>
          <w:szCs w:val="28"/>
          <w:lang w:val="vi-VN"/>
        </w:rPr>
        <w:t xml:space="preserve"> của Ủy ban Kiểm tra Thành Đoàn, căn cứ chương trình công </w:t>
      </w:r>
      <w:r w:rsidR="006C3C8C" w:rsidRPr="00432349">
        <w:rPr>
          <w:rFonts w:ascii="Times New Roman" w:hAnsi="Times New Roman"/>
          <w:sz w:val="28"/>
          <w:szCs w:val="28"/>
          <w:lang w:val="vi-VN"/>
        </w:rPr>
        <w:t>tác năm theo đặc thù tại đơn vị,</w:t>
      </w:r>
      <w:r w:rsidRPr="00432349">
        <w:rPr>
          <w:rFonts w:ascii="Times New Roman" w:hAnsi="Times New Roman"/>
          <w:sz w:val="28"/>
          <w:szCs w:val="28"/>
          <w:lang w:val="vi-VN"/>
        </w:rPr>
        <w:t xml:space="preserve"> Ủy ban Kiểm tra </w:t>
      </w:r>
      <w:r w:rsidR="000A1545" w:rsidRPr="00432349">
        <w:rPr>
          <w:rFonts w:ascii="Times New Roman" w:hAnsi="Times New Roman"/>
          <w:sz w:val="28"/>
          <w:szCs w:val="28"/>
          <w:lang w:val="vi-VN"/>
        </w:rPr>
        <w:t xml:space="preserve">Quận - Huyện </w:t>
      </w:r>
      <w:r w:rsidRPr="00432349">
        <w:rPr>
          <w:rFonts w:ascii="Times New Roman" w:hAnsi="Times New Roman"/>
          <w:sz w:val="28"/>
          <w:szCs w:val="28"/>
          <w:lang w:val="vi-VN"/>
        </w:rPr>
        <w:t xml:space="preserve">Đoàn và tương đương, Đoàn cơ sở trực thuộc Thành Đoàn xây dựng chương trình công tác kiểm tra, giám sát năm </w:t>
      </w:r>
      <w:r w:rsidR="005D1EBE" w:rsidRPr="00432349">
        <w:rPr>
          <w:rFonts w:ascii="Times New Roman" w:hAnsi="Times New Roman"/>
          <w:sz w:val="28"/>
          <w:szCs w:val="28"/>
          <w:lang w:val="vi-VN"/>
        </w:rPr>
        <w:t>2017</w:t>
      </w:r>
      <w:r w:rsidRPr="00432349">
        <w:rPr>
          <w:rFonts w:ascii="Times New Roman" w:hAnsi="Times New Roman"/>
          <w:sz w:val="28"/>
          <w:szCs w:val="28"/>
          <w:lang w:val="vi-VN"/>
        </w:rPr>
        <w:t xml:space="preserve"> của đơn vị</w:t>
      </w:r>
      <w:r w:rsidR="006C3C8C" w:rsidRPr="00432349">
        <w:rPr>
          <w:rFonts w:ascii="Times New Roman" w:hAnsi="Times New Roman"/>
          <w:sz w:val="28"/>
          <w:szCs w:val="28"/>
          <w:lang w:val="vi-VN"/>
        </w:rPr>
        <w:t>.</w:t>
      </w:r>
      <w:r w:rsidRPr="00432349">
        <w:rPr>
          <w:rFonts w:ascii="Times New Roman" w:hAnsi="Times New Roman"/>
          <w:sz w:val="28"/>
          <w:szCs w:val="28"/>
          <w:lang w:val="vi-VN"/>
        </w:rPr>
        <w:t xml:space="preserve"> </w:t>
      </w:r>
      <w:r w:rsidR="006C3C8C" w:rsidRPr="00432349">
        <w:rPr>
          <w:rFonts w:ascii="Times New Roman" w:hAnsi="Times New Roman"/>
          <w:sz w:val="28"/>
          <w:szCs w:val="28"/>
          <w:lang w:val="vi-VN"/>
        </w:rPr>
        <w:t xml:space="preserve">Trong </w:t>
      </w:r>
      <w:r w:rsidRPr="00432349">
        <w:rPr>
          <w:rFonts w:ascii="Times New Roman" w:hAnsi="Times New Roman"/>
          <w:sz w:val="28"/>
          <w:szCs w:val="28"/>
          <w:lang w:val="vi-VN"/>
        </w:rPr>
        <w:t xml:space="preserve">đó, </w:t>
      </w:r>
      <w:r w:rsidR="00D178A6" w:rsidRPr="00432349">
        <w:rPr>
          <w:rFonts w:ascii="Times New Roman" w:hAnsi="Times New Roman"/>
          <w:sz w:val="28"/>
          <w:szCs w:val="28"/>
          <w:lang w:val="vi-VN"/>
        </w:rPr>
        <w:t xml:space="preserve">chương trình </w:t>
      </w:r>
      <w:r w:rsidR="006C3C8C" w:rsidRPr="00432349">
        <w:rPr>
          <w:rFonts w:ascii="Times New Roman" w:hAnsi="Times New Roman"/>
          <w:sz w:val="28"/>
          <w:szCs w:val="28"/>
          <w:lang w:val="vi-VN"/>
        </w:rPr>
        <w:t>công tác</w:t>
      </w:r>
      <w:r w:rsidRPr="00432349">
        <w:rPr>
          <w:rFonts w:ascii="Times New Roman" w:hAnsi="Times New Roman"/>
          <w:sz w:val="28"/>
          <w:szCs w:val="28"/>
          <w:lang w:val="vi-VN"/>
        </w:rPr>
        <w:t xml:space="preserve"> kiểm tra</w:t>
      </w:r>
      <w:r w:rsidR="006C3C8C" w:rsidRPr="00432349">
        <w:rPr>
          <w:rFonts w:ascii="Times New Roman" w:hAnsi="Times New Roman"/>
          <w:sz w:val="28"/>
          <w:szCs w:val="28"/>
          <w:lang w:val="vi-VN"/>
        </w:rPr>
        <w:t>,</w:t>
      </w:r>
      <w:r w:rsidRPr="00432349">
        <w:rPr>
          <w:rFonts w:ascii="Times New Roman" w:hAnsi="Times New Roman"/>
          <w:sz w:val="28"/>
          <w:szCs w:val="28"/>
          <w:lang w:val="vi-VN"/>
        </w:rPr>
        <w:t xml:space="preserve"> giám sát</w:t>
      </w:r>
      <w:r w:rsidR="006C3C8C" w:rsidRPr="00432349">
        <w:rPr>
          <w:rFonts w:ascii="Times New Roman" w:hAnsi="Times New Roman"/>
          <w:sz w:val="28"/>
          <w:szCs w:val="28"/>
          <w:lang w:val="vi-VN"/>
        </w:rPr>
        <w:t xml:space="preserve"> phải xây dựng những </w:t>
      </w:r>
      <w:r w:rsidR="006C3C8C" w:rsidRPr="00432349">
        <w:rPr>
          <w:rFonts w:ascii="Times New Roman" w:hAnsi="Times New Roman"/>
          <w:sz w:val="28"/>
          <w:szCs w:val="28"/>
          <w:lang w:val="vi-VN"/>
        </w:rPr>
        <w:lastRenderedPageBreak/>
        <w:t>giải pháp nhằm khắc phục</w:t>
      </w:r>
      <w:r w:rsidRPr="00432349">
        <w:rPr>
          <w:rFonts w:ascii="Times New Roman" w:hAnsi="Times New Roman"/>
          <w:sz w:val="28"/>
          <w:szCs w:val="28"/>
          <w:lang w:val="vi-VN"/>
        </w:rPr>
        <w:t xml:space="preserve"> hạn chế tồn tại </w:t>
      </w:r>
      <w:r w:rsidR="00C41E7E" w:rsidRPr="00432349">
        <w:rPr>
          <w:rFonts w:ascii="Times New Roman" w:hAnsi="Times New Roman"/>
          <w:sz w:val="28"/>
          <w:szCs w:val="28"/>
          <w:lang w:val="vi-VN"/>
        </w:rPr>
        <w:t>của</w:t>
      </w:r>
      <w:r w:rsidRPr="00432349">
        <w:rPr>
          <w:rFonts w:ascii="Times New Roman" w:hAnsi="Times New Roman"/>
          <w:sz w:val="28"/>
          <w:szCs w:val="28"/>
          <w:lang w:val="vi-VN"/>
        </w:rPr>
        <w:t xml:space="preserve"> năm </w:t>
      </w:r>
      <w:r w:rsidR="006C3C8C" w:rsidRPr="00432349">
        <w:rPr>
          <w:rFonts w:ascii="Times New Roman" w:hAnsi="Times New Roman"/>
          <w:sz w:val="28"/>
          <w:szCs w:val="28"/>
          <w:lang w:val="vi-VN"/>
        </w:rPr>
        <w:t>201</w:t>
      </w:r>
      <w:r w:rsidR="009A4C57" w:rsidRPr="00432349">
        <w:rPr>
          <w:rFonts w:ascii="Times New Roman" w:hAnsi="Times New Roman"/>
          <w:sz w:val="28"/>
          <w:szCs w:val="28"/>
        </w:rPr>
        <w:t>6</w:t>
      </w:r>
      <w:r w:rsidR="006C3C8C" w:rsidRPr="00432349">
        <w:rPr>
          <w:rFonts w:ascii="Times New Roman" w:hAnsi="Times New Roman"/>
          <w:sz w:val="28"/>
          <w:szCs w:val="28"/>
          <w:lang w:val="vi-VN"/>
        </w:rPr>
        <w:t xml:space="preserve">, </w:t>
      </w:r>
      <w:r w:rsidR="00C41E7E" w:rsidRPr="00432349">
        <w:rPr>
          <w:rFonts w:ascii="Times New Roman" w:hAnsi="Times New Roman"/>
          <w:sz w:val="28"/>
          <w:szCs w:val="28"/>
          <w:lang w:val="vi-VN"/>
        </w:rPr>
        <w:t>làm cơ sở để</w:t>
      </w:r>
      <w:r w:rsidR="006C3C8C" w:rsidRPr="00432349">
        <w:rPr>
          <w:rFonts w:ascii="Times New Roman" w:hAnsi="Times New Roman"/>
          <w:sz w:val="28"/>
          <w:szCs w:val="28"/>
          <w:lang w:val="vi-VN"/>
        </w:rPr>
        <w:t xml:space="preserve"> tiếp tục đổi mới phương thức kiểm tra, giám sát theo hướng chuyên sâu, chú trọng tính thực tế và đề xuất giải pháp sau khi đúc kết vấn đề tồn tại</w:t>
      </w:r>
      <w:r w:rsidR="00C41E7E" w:rsidRPr="00432349">
        <w:rPr>
          <w:rFonts w:ascii="Times New Roman" w:hAnsi="Times New Roman"/>
          <w:sz w:val="28"/>
          <w:szCs w:val="28"/>
          <w:lang w:val="vi-VN"/>
        </w:rPr>
        <w:t xml:space="preserve">; </w:t>
      </w:r>
      <w:r w:rsidR="006C3C8C" w:rsidRPr="00432349">
        <w:rPr>
          <w:rFonts w:ascii="Times New Roman" w:hAnsi="Times New Roman"/>
          <w:sz w:val="28"/>
          <w:szCs w:val="28"/>
          <w:lang w:val="vi-VN"/>
        </w:rPr>
        <w:t>phát hiện nhân rộng những mô hình, giải pháp, cách làm h</w:t>
      </w:r>
      <w:r w:rsidR="00C41E7E" w:rsidRPr="00432349">
        <w:rPr>
          <w:rFonts w:ascii="Times New Roman" w:hAnsi="Times New Roman"/>
          <w:sz w:val="28"/>
          <w:szCs w:val="28"/>
          <w:lang w:val="vi-VN"/>
        </w:rPr>
        <w:t>ay, nhân tố tích cực trong Đoàn;</w:t>
      </w:r>
      <w:r w:rsidR="006C3C8C" w:rsidRPr="00432349">
        <w:rPr>
          <w:rFonts w:ascii="Times New Roman" w:hAnsi="Times New Roman"/>
          <w:sz w:val="28"/>
          <w:szCs w:val="28"/>
          <w:lang w:val="vi-VN"/>
        </w:rPr>
        <w:t xml:space="preserve"> </w:t>
      </w:r>
      <w:r w:rsidRPr="00432349">
        <w:rPr>
          <w:rFonts w:ascii="Times New Roman" w:hAnsi="Times New Roman"/>
          <w:sz w:val="28"/>
          <w:szCs w:val="28"/>
          <w:lang w:val="vi-VN"/>
        </w:rPr>
        <w:t>phát h</w:t>
      </w:r>
      <w:r w:rsidR="006C3C8C" w:rsidRPr="00432349">
        <w:rPr>
          <w:rFonts w:ascii="Times New Roman" w:hAnsi="Times New Roman"/>
          <w:sz w:val="28"/>
          <w:szCs w:val="28"/>
          <w:lang w:val="vi-VN"/>
        </w:rPr>
        <w:t xml:space="preserve">iện, xử </w:t>
      </w:r>
      <w:r w:rsidR="00C41E7E" w:rsidRPr="00432349">
        <w:rPr>
          <w:rFonts w:ascii="Times New Roman" w:hAnsi="Times New Roman"/>
          <w:sz w:val="28"/>
          <w:szCs w:val="28"/>
          <w:lang w:val="vi-VN"/>
        </w:rPr>
        <w:t>lý</w:t>
      </w:r>
      <w:r w:rsidR="006C3C8C" w:rsidRPr="00432349">
        <w:rPr>
          <w:rFonts w:ascii="Times New Roman" w:hAnsi="Times New Roman"/>
          <w:sz w:val="28"/>
          <w:szCs w:val="28"/>
          <w:lang w:val="vi-VN"/>
        </w:rPr>
        <w:t xml:space="preserve"> kịp thời các sai phạm, đảm bảo tính kỷ cương, kỷ luật của Đoàn.</w:t>
      </w:r>
      <w:r w:rsidR="00432349">
        <w:rPr>
          <w:rFonts w:ascii="Times New Roman" w:hAnsi="Times New Roman"/>
          <w:sz w:val="28"/>
          <w:szCs w:val="28"/>
        </w:rPr>
        <w:t xml:space="preserve"> </w:t>
      </w:r>
    </w:p>
    <w:p w:rsidR="00F946DB" w:rsidRPr="00911D93" w:rsidRDefault="00F946DB" w:rsidP="00F946DB">
      <w:pPr>
        <w:ind w:firstLine="720"/>
        <w:jc w:val="both"/>
        <w:rPr>
          <w:rFonts w:ascii="Times New Roman" w:hAnsi="Times New Roman"/>
          <w:b/>
          <w:bCs/>
          <w:sz w:val="28"/>
          <w:szCs w:val="28"/>
          <w:highlight w:val="lightGray"/>
          <w:lang w:val="vi-VN"/>
        </w:rPr>
      </w:pPr>
    </w:p>
    <w:p w:rsidR="0012573B" w:rsidRPr="00432349" w:rsidRDefault="0012573B" w:rsidP="00F946DB">
      <w:pPr>
        <w:ind w:firstLine="720"/>
        <w:jc w:val="both"/>
        <w:rPr>
          <w:rFonts w:ascii="Times New Roman" w:hAnsi="Times New Roman"/>
          <w:sz w:val="28"/>
          <w:szCs w:val="28"/>
          <w:lang w:val="vi-VN"/>
        </w:rPr>
      </w:pPr>
      <w:r w:rsidRPr="00432349">
        <w:rPr>
          <w:rFonts w:ascii="Times New Roman" w:hAnsi="Times New Roman"/>
          <w:sz w:val="28"/>
          <w:szCs w:val="28"/>
          <w:lang w:val="vi-VN"/>
        </w:rPr>
        <w:t>Thường xuyên</w:t>
      </w:r>
      <w:r w:rsidR="00EE26B2" w:rsidRPr="00432349">
        <w:rPr>
          <w:rFonts w:ascii="Times New Roman" w:hAnsi="Times New Roman"/>
          <w:sz w:val="28"/>
          <w:szCs w:val="28"/>
          <w:lang w:val="vi-VN"/>
        </w:rPr>
        <w:t xml:space="preserve"> </w:t>
      </w:r>
      <w:r w:rsidRPr="00432349">
        <w:rPr>
          <w:rFonts w:ascii="Times New Roman" w:hAnsi="Times New Roman"/>
          <w:sz w:val="28"/>
          <w:szCs w:val="28"/>
          <w:lang w:val="vi-VN"/>
        </w:rPr>
        <w:t xml:space="preserve">củng cố, </w:t>
      </w:r>
      <w:r w:rsidR="00EE26B2" w:rsidRPr="00432349">
        <w:rPr>
          <w:rFonts w:ascii="Times New Roman" w:hAnsi="Times New Roman"/>
          <w:sz w:val="28"/>
          <w:szCs w:val="28"/>
          <w:lang w:val="vi-VN"/>
        </w:rPr>
        <w:t xml:space="preserve">kiện toàn </w:t>
      </w:r>
      <w:r w:rsidRPr="00432349">
        <w:rPr>
          <w:rFonts w:ascii="Times New Roman" w:hAnsi="Times New Roman"/>
          <w:sz w:val="28"/>
          <w:szCs w:val="28"/>
          <w:lang w:val="vi-VN"/>
        </w:rPr>
        <w:t xml:space="preserve">kịp thời </w:t>
      </w:r>
      <w:r w:rsidR="00EE26B2" w:rsidRPr="00432349">
        <w:rPr>
          <w:rFonts w:ascii="Times New Roman" w:hAnsi="Times New Roman"/>
          <w:sz w:val="28"/>
          <w:szCs w:val="28"/>
          <w:lang w:val="vi-VN"/>
        </w:rPr>
        <w:t xml:space="preserve">bộ máy hoạt động của </w:t>
      </w:r>
      <w:r w:rsidR="000A1545" w:rsidRPr="00432349">
        <w:rPr>
          <w:rFonts w:ascii="Times New Roman" w:hAnsi="Times New Roman"/>
          <w:sz w:val="28"/>
          <w:szCs w:val="28"/>
          <w:lang w:val="vi-VN"/>
        </w:rPr>
        <w:t xml:space="preserve">Ủy </w:t>
      </w:r>
      <w:r w:rsidR="00EE26B2" w:rsidRPr="00432349">
        <w:rPr>
          <w:rFonts w:ascii="Times New Roman" w:hAnsi="Times New Roman"/>
          <w:sz w:val="28"/>
          <w:szCs w:val="28"/>
          <w:lang w:val="vi-VN"/>
        </w:rPr>
        <w:t xml:space="preserve">ban </w:t>
      </w:r>
      <w:r w:rsidR="000A1545" w:rsidRPr="00432349">
        <w:rPr>
          <w:rFonts w:ascii="Times New Roman" w:hAnsi="Times New Roman"/>
          <w:sz w:val="28"/>
          <w:szCs w:val="28"/>
          <w:lang w:val="vi-VN"/>
        </w:rPr>
        <w:t xml:space="preserve">Kiểm </w:t>
      </w:r>
      <w:r w:rsidRPr="00432349">
        <w:rPr>
          <w:rFonts w:ascii="Times New Roman" w:hAnsi="Times New Roman"/>
          <w:sz w:val="28"/>
          <w:szCs w:val="28"/>
          <w:lang w:val="vi-VN"/>
        </w:rPr>
        <w:t xml:space="preserve">tra tại đơn vị, quan tâm tạo điều kiện </w:t>
      </w:r>
      <w:r w:rsidR="00EE26B2" w:rsidRPr="00432349">
        <w:rPr>
          <w:rFonts w:ascii="Times New Roman" w:hAnsi="Times New Roman"/>
          <w:sz w:val="28"/>
          <w:szCs w:val="28"/>
          <w:lang w:val="vi-VN"/>
        </w:rPr>
        <w:t xml:space="preserve">cử Ủy viên </w:t>
      </w:r>
      <w:r w:rsidR="000A1545" w:rsidRPr="00432349">
        <w:rPr>
          <w:rFonts w:ascii="Times New Roman" w:hAnsi="Times New Roman"/>
          <w:sz w:val="28"/>
          <w:szCs w:val="28"/>
          <w:lang w:val="vi-VN"/>
        </w:rPr>
        <w:t xml:space="preserve">Ủy </w:t>
      </w:r>
      <w:r w:rsidR="00EE26B2" w:rsidRPr="00432349">
        <w:rPr>
          <w:rFonts w:ascii="Times New Roman" w:hAnsi="Times New Roman"/>
          <w:sz w:val="28"/>
          <w:szCs w:val="28"/>
          <w:lang w:val="vi-VN"/>
        </w:rPr>
        <w:t xml:space="preserve">ban Kiểm tra và cán bộ Đoàn làm công tác kiểm tra, giám sát tại cơ sở Đoàn tham gia </w:t>
      </w:r>
      <w:r w:rsidRPr="00432349">
        <w:rPr>
          <w:rFonts w:ascii="Times New Roman" w:hAnsi="Times New Roman"/>
          <w:sz w:val="28"/>
          <w:szCs w:val="28"/>
          <w:lang w:val="vi-VN"/>
        </w:rPr>
        <w:t xml:space="preserve">các lớp </w:t>
      </w:r>
      <w:r w:rsidR="00EE26B2" w:rsidRPr="00432349">
        <w:rPr>
          <w:rFonts w:ascii="Times New Roman" w:hAnsi="Times New Roman"/>
          <w:sz w:val="28"/>
          <w:szCs w:val="28"/>
          <w:lang w:val="vi-VN"/>
        </w:rPr>
        <w:t xml:space="preserve">tập huấn công tác kiểm tra, giám sát do Thành Đoàn </w:t>
      </w:r>
      <w:r w:rsidRPr="00432349">
        <w:rPr>
          <w:rFonts w:ascii="Times New Roman" w:hAnsi="Times New Roman"/>
          <w:sz w:val="28"/>
          <w:szCs w:val="28"/>
          <w:lang w:val="vi-VN"/>
        </w:rPr>
        <w:t>tổ chức, đồng thời c</w:t>
      </w:r>
      <w:r w:rsidR="00EE26B2" w:rsidRPr="00432349">
        <w:rPr>
          <w:rFonts w:ascii="Times New Roman" w:hAnsi="Times New Roman"/>
          <w:sz w:val="28"/>
          <w:szCs w:val="28"/>
          <w:lang w:val="vi-VN"/>
        </w:rPr>
        <w:t xml:space="preserve">hủ động </w:t>
      </w:r>
      <w:r w:rsidRPr="00432349">
        <w:rPr>
          <w:rFonts w:ascii="Times New Roman" w:hAnsi="Times New Roman"/>
          <w:sz w:val="28"/>
          <w:szCs w:val="28"/>
          <w:lang w:val="vi-VN"/>
        </w:rPr>
        <w:t xml:space="preserve">tăng cường công tác tập huấn gắn với những nội dung phù hợp với nhu cầu và điều kiện đơn vị, qua đó nâng cao chất lượng đội ngũ </w:t>
      </w:r>
      <w:r w:rsidR="00D178A6" w:rsidRPr="00432349">
        <w:rPr>
          <w:rFonts w:ascii="Times New Roman" w:hAnsi="Times New Roman"/>
          <w:sz w:val="28"/>
          <w:szCs w:val="28"/>
          <w:lang w:val="vi-VN"/>
        </w:rPr>
        <w:t>làm công tác kiểm tra, giám sát tại đơn vị.</w:t>
      </w:r>
    </w:p>
    <w:p w:rsidR="00F946DB" w:rsidRPr="00911D93" w:rsidRDefault="00F946DB" w:rsidP="00F946DB">
      <w:pPr>
        <w:ind w:firstLine="720"/>
        <w:jc w:val="both"/>
        <w:rPr>
          <w:rFonts w:ascii="Times New Roman" w:hAnsi="Times New Roman"/>
          <w:sz w:val="28"/>
          <w:szCs w:val="28"/>
          <w:highlight w:val="lightGray"/>
          <w:lang w:val="vi-VN"/>
        </w:rPr>
      </w:pPr>
    </w:p>
    <w:p w:rsidR="00612DF3" w:rsidRPr="00612DF3" w:rsidRDefault="00612DF3" w:rsidP="00F946DB">
      <w:pPr>
        <w:ind w:firstLine="720"/>
        <w:jc w:val="both"/>
        <w:rPr>
          <w:rFonts w:ascii="Times New Roman" w:hAnsi="Times New Roman"/>
          <w:sz w:val="28"/>
          <w:szCs w:val="28"/>
        </w:rPr>
      </w:pPr>
      <w:r w:rsidRPr="00612DF3">
        <w:rPr>
          <w:rFonts w:ascii="Times New Roman" w:hAnsi="Times New Roman"/>
          <w:sz w:val="28"/>
          <w:szCs w:val="28"/>
        </w:rPr>
        <w:t xml:space="preserve">Rà soát, </w:t>
      </w:r>
      <w:r w:rsidR="003F63B0">
        <w:rPr>
          <w:rFonts w:ascii="Times New Roman" w:hAnsi="Times New Roman"/>
          <w:sz w:val="28"/>
          <w:szCs w:val="28"/>
        </w:rPr>
        <w:t xml:space="preserve">củng cố và </w:t>
      </w:r>
      <w:r w:rsidRPr="00612DF3">
        <w:rPr>
          <w:rFonts w:ascii="Times New Roman" w:hAnsi="Times New Roman"/>
          <w:sz w:val="28"/>
          <w:szCs w:val="28"/>
        </w:rPr>
        <w:t xml:space="preserve">xây dựng Quy chế hoạt động của Ủy ban Kiểm tra Đoàn cấp Quận – Huyện và tương đương để phát huy tốt nhất vai trò của các Ủy viên Ủy ban Kiểm tra của các đơn vị, giúp từng thành viên trong Ủy ban Kiểm tra rõ được trách nhiệm, nhiệm vụ </w:t>
      </w:r>
      <w:r>
        <w:rPr>
          <w:rFonts w:ascii="Times New Roman" w:hAnsi="Times New Roman"/>
          <w:sz w:val="28"/>
          <w:szCs w:val="28"/>
        </w:rPr>
        <w:t xml:space="preserve">được phân công </w:t>
      </w:r>
      <w:r w:rsidRPr="00612DF3">
        <w:rPr>
          <w:rFonts w:ascii="Times New Roman" w:hAnsi="Times New Roman"/>
          <w:sz w:val="28"/>
          <w:szCs w:val="28"/>
        </w:rPr>
        <w:t>và tham gia cùng với Ủy ban Kiểm tra hoàn thành tốt việc tham mưu cho ban Chấp hành Đoàn cùng cấp đối với công tác kiểm tra, giám sát của Đoàn.</w:t>
      </w:r>
    </w:p>
    <w:p w:rsidR="00612DF3" w:rsidRPr="00911D93" w:rsidRDefault="00612DF3" w:rsidP="00F946DB">
      <w:pPr>
        <w:ind w:firstLine="720"/>
        <w:jc w:val="both"/>
        <w:rPr>
          <w:rFonts w:ascii="Times New Roman" w:hAnsi="Times New Roman"/>
          <w:sz w:val="28"/>
          <w:szCs w:val="28"/>
          <w:highlight w:val="lightGray"/>
        </w:rPr>
      </w:pPr>
    </w:p>
    <w:p w:rsidR="00432349" w:rsidRPr="00432349" w:rsidRDefault="00CC1E4A" w:rsidP="00F946DB">
      <w:pPr>
        <w:ind w:firstLine="720"/>
        <w:jc w:val="both"/>
        <w:rPr>
          <w:rFonts w:ascii="Times New Roman" w:hAnsi="Times New Roman"/>
          <w:sz w:val="28"/>
          <w:szCs w:val="28"/>
        </w:rPr>
      </w:pPr>
      <w:r w:rsidRPr="00432349">
        <w:rPr>
          <w:rFonts w:ascii="Times New Roman" w:hAnsi="Times New Roman"/>
          <w:sz w:val="28"/>
          <w:szCs w:val="28"/>
        </w:rPr>
        <w:t xml:space="preserve">Tăng cường các giải pháp </w:t>
      </w:r>
      <w:r w:rsidR="00432349" w:rsidRPr="00432349">
        <w:rPr>
          <w:rFonts w:ascii="Times New Roman" w:hAnsi="Times New Roman"/>
          <w:sz w:val="28"/>
          <w:szCs w:val="28"/>
        </w:rPr>
        <w:t xml:space="preserve">nhằm </w:t>
      </w:r>
      <w:r w:rsidRPr="00432349">
        <w:rPr>
          <w:rFonts w:ascii="Times New Roman" w:hAnsi="Times New Roman"/>
          <w:sz w:val="28"/>
          <w:szCs w:val="28"/>
        </w:rPr>
        <w:t xml:space="preserve">củng cố, nâng chất </w:t>
      </w:r>
      <w:r w:rsidR="00432349" w:rsidRPr="00432349">
        <w:rPr>
          <w:rFonts w:ascii="Times New Roman" w:hAnsi="Times New Roman"/>
          <w:sz w:val="28"/>
          <w:szCs w:val="28"/>
        </w:rPr>
        <w:t xml:space="preserve">hiệu quả </w:t>
      </w:r>
      <w:r w:rsidRPr="00432349">
        <w:rPr>
          <w:rFonts w:ascii="Times New Roman" w:hAnsi="Times New Roman"/>
          <w:sz w:val="28"/>
          <w:szCs w:val="28"/>
        </w:rPr>
        <w:t>công tác giám sát, phản biện xã hội theo Hướng dẫn số 56</w:t>
      </w:r>
      <w:r w:rsidR="00432349" w:rsidRPr="00432349">
        <w:rPr>
          <w:rFonts w:ascii="Times New Roman" w:hAnsi="Times New Roman"/>
          <w:sz w:val="28"/>
          <w:szCs w:val="28"/>
        </w:rPr>
        <w:t>-HD/TĐTN-BKT ngày 05/01/20</w:t>
      </w:r>
      <w:r w:rsidR="00352632">
        <w:rPr>
          <w:rFonts w:ascii="Times New Roman" w:hAnsi="Times New Roman"/>
          <w:sz w:val="28"/>
          <w:szCs w:val="28"/>
        </w:rPr>
        <w:t>15 của Ban Thường vụ Thành Đoàn, qua đó đ</w:t>
      </w:r>
      <w:r w:rsidR="00432349" w:rsidRPr="00432349">
        <w:rPr>
          <w:rFonts w:ascii="Times New Roman" w:hAnsi="Times New Roman"/>
          <w:sz w:val="28"/>
          <w:szCs w:val="28"/>
        </w:rPr>
        <w:t>ảm bảo</w:t>
      </w:r>
      <w:r w:rsidR="00612DF3">
        <w:rPr>
          <w:rFonts w:ascii="Times New Roman" w:hAnsi="Times New Roman"/>
          <w:sz w:val="28"/>
          <w:szCs w:val="28"/>
        </w:rPr>
        <w:t xml:space="preserve"> hoàn thành việc</w:t>
      </w:r>
      <w:r w:rsidR="00432349" w:rsidRPr="00432349">
        <w:rPr>
          <w:rFonts w:ascii="Times New Roman" w:hAnsi="Times New Roman"/>
          <w:sz w:val="28"/>
          <w:szCs w:val="28"/>
        </w:rPr>
        <w:t xml:space="preserve"> tham gia thực hiện chỉ tiêu cấp Thành.</w:t>
      </w:r>
    </w:p>
    <w:p w:rsidR="00432349" w:rsidRPr="00911D93" w:rsidRDefault="00432349" w:rsidP="00F946DB">
      <w:pPr>
        <w:ind w:firstLine="720"/>
        <w:jc w:val="both"/>
        <w:rPr>
          <w:rFonts w:ascii="Times New Roman" w:hAnsi="Times New Roman"/>
          <w:sz w:val="28"/>
          <w:szCs w:val="28"/>
          <w:highlight w:val="lightGray"/>
        </w:rPr>
      </w:pPr>
    </w:p>
    <w:p w:rsidR="0012573B" w:rsidRDefault="0012573B" w:rsidP="00F946DB">
      <w:pPr>
        <w:ind w:firstLine="720"/>
        <w:jc w:val="both"/>
        <w:rPr>
          <w:rFonts w:ascii="Times New Roman" w:hAnsi="Times New Roman"/>
          <w:sz w:val="28"/>
          <w:szCs w:val="28"/>
          <w:lang w:val="vi-VN"/>
        </w:rPr>
      </w:pPr>
      <w:r w:rsidRPr="00432349">
        <w:rPr>
          <w:rFonts w:ascii="Times New Roman" w:hAnsi="Times New Roman"/>
          <w:sz w:val="28"/>
          <w:szCs w:val="28"/>
          <w:lang w:val="vi-VN"/>
        </w:rPr>
        <w:t>Nghiêm chỉnh chấp hành tốt chế độ tham dự các hội nghị chuyên đề cấp Thành và chế độ thông tin, báo cáo thường kỳ hàng quý, 6 tháng, năm, báo cáo chuyên đề về Ủy ban Kiểm tra Thành Đoàn.</w:t>
      </w:r>
    </w:p>
    <w:p w:rsidR="00432349" w:rsidRPr="008C14C2" w:rsidRDefault="00432349" w:rsidP="00F946DB">
      <w:pPr>
        <w:ind w:firstLine="720"/>
        <w:jc w:val="both"/>
        <w:rPr>
          <w:rFonts w:ascii="Times New Roman" w:hAnsi="Times New Roman"/>
          <w:sz w:val="28"/>
          <w:szCs w:val="28"/>
          <w:lang w:val="vi-VN"/>
        </w:rPr>
      </w:pPr>
    </w:p>
    <w:p w:rsidR="00A27F1E" w:rsidRDefault="00432349" w:rsidP="00450660">
      <w:pPr>
        <w:spacing w:before="60" w:afterLines="60" w:after="144"/>
        <w:ind w:firstLine="720"/>
        <w:jc w:val="both"/>
        <w:rPr>
          <w:rFonts w:ascii="Times New Roman" w:hAnsi="Times New Roman"/>
          <w:sz w:val="28"/>
          <w:szCs w:val="28"/>
        </w:rPr>
      </w:pPr>
      <w:r w:rsidRPr="00612DF3">
        <w:rPr>
          <w:rFonts w:ascii="Times New Roman" w:hAnsi="Times New Roman"/>
          <w:sz w:val="28"/>
          <w:szCs w:val="28"/>
        </w:rPr>
        <w:t xml:space="preserve">Chủ động chuẩn bị các nội dung liên quan để tổ chức Hội nghị tổng kết công tác kiểm tra, giám sát của Đoàn theo nhiệm kỳ đối với Ủy ban Kiểm tra các Quận – Huyện Đoàn và tương đương, trong đó lưu ý Hội nghị phải được tổ chức trước </w:t>
      </w:r>
      <w:r w:rsidR="00612DF3">
        <w:rPr>
          <w:rFonts w:ascii="Times New Roman" w:hAnsi="Times New Roman"/>
          <w:sz w:val="28"/>
          <w:szCs w:val="28"/>
        </w:rPr>
        <w:t xml:space="preserve">thời gian tổ chức </w:t>
      </w:r>
      <w:r w:rsidRPr="00612DF3">
        <w:rPr>
          <w:rFonts w:ascii="Times New Roman" w:hAnsi="Times New Roman"/>
          <w:sz w:val="28"/>
          <w:szCs w:val="28"/>
        </w:rPr>
        <w:t xml:space="preserve">Đại hội Đoàn của đơn vị </w:t>
      </w:r>
      <w:r w:rsidR="00612DF3" w:rsidRPr="00612DF3">
        <w:rPr>
          <w:rFonts w:ascii="Times New Roman" w:hAnsi="Times New Roman"/>
          <w:sz w:val="28"/>
          <w:szCs w:val="28"/>
        </w:rPr>
        <w:t>là tối thiểu 1 tháng</w:t>
      </w:r>
      <w:r w:rsidR="00612DF3">
        <w:rPr>
          <w:rFonts w:ascii="Times New Roman" w:hAnsi="Times New Roman"/>
          <w:sz w:val="28"/>
          <w:szCs w:val="28"/>
        </w:rPr>
        <w:t xml:space="preserve"> và thời hạn cuối cùng để tổ chức không quá ngày 31/7/2017</w:t>
      </w:r>
      <w:r w:rsidR="00612DF3" w:rsidRPr="00612DF3">
        <w:rPr>
          <w:rFonts w:ascii="Times New Roman" w:hAnsi="Times New Roman"/>
          <w:sz w:val="28"/>
          <w:szCs w:val="28"/>
        </w:rPr>
        <w:t>.</w:t>
      </w:r>
      <w:r w:rsidRPr="00612DF3">
        <w:rPr>
          <w:rFonts w:ascii="Times New Roman" w:hAnsi="Times New Roman"/>
          <w:sz w:val="28"/>
          <w:szCs w:val="28"/>
        </w:rPr>
        <w:t xml:space="preserve"> </w:t>
      </w:r>
      <w:r w:rsidR="00612DF3" w:rsidRPr="00612DF3">
        <w:rPr>
          <w:rFonts w:ascii="Times New Roman" w:hAnsi="Times New Roman"/>
          <w:sz w:val="28"/>
          <w:szCs w:val="28"/>
        </w:rPr>
        <w:t>Riêng các Đoàn cơ sở trực thuộc Thành Đoàn sẽ lồng ghép việc tổng kết công tác kiểm tra, giám sát theo nhiệm kỳ vào Đại hội của đơn vị.</w:t>
      </w:r>
    </w:p>
    <w:p w:rsidR="00396BF0" w:rsidRPr="00396BF0" w:rsidRDefault="00396BF0" w:rsidP="00450660">
      <w:pPr>
        <w:spacing w:before="60" w:afterLines="60" w:after="144"/>
        <w:ind w:firstLine="720"/>
        <w:jc w:val="both"/>
        <w:rPr>
          <w:rFonts w:ascii="Times New Roman" w:hAnsi="Times New Roman"/>
          <w:sz w:val="12"/>
          <w:szCs w:val="28"/>
        </w:rPr>
      </w:pPr>
    </w:p>
    <w:tbl>
      <w:tblPr>
        <w:tblW w:w="9606" w:type="dxa"/>
        <w:tblLook w:val="04A0" w:firstRow="1" w:lastRow="0" w:firstColumn="1" w:lastColumn="0" w:noHBand="0" w:noVBand="1"/>
      </w:tblPr>
      <w:tblGrid>
        <w:gridCol w:w="4077"/>
        <w:gridCol w:w="5529"/>
      </w:tblGrid>
      <w:tr w:rsidR="00A27F1E" w:rsidRPr="00073D15" w:rsidTr="00396BF0">
        <w:trPr>
          <w:trHeight w:val="2418"/>
        </w:trPr>
        <w:tc>
          <w:tcPr>
            <w:tcW w:w="4077" w:type="dxa"/>
          </w:tcPr>
          <w:p w:rsidR="00A27F1E" w:rsidRPr="008C14C2" w:rsidRDefault="00A27F1E" w:rsidP="006C3C8C">
            <w:pPr>
              <w:tabs>
                <w:tab w:val="center" w:pos="7380"/>
              </w:tabs>
              <w:ind w:left="284" w:hanging="284"/>
              <w:rPr>
                <w:rFonts w:ascii="Times New Roman" w:hAnsi="Times New Roman"/>
                <w:lang w:val="vi-VN"/>
              </w:rPr>
            </w:pPr>
          </w:p>
          <w:p w:rsidR="00445E8E" w:rsidRPr="008C14C2" w:rsidRDefault="00445E8E" w:rsidP="006C3C8C">
            <w:pPr>
              <w:tabs>
                <w:tab w:val="center" w:pos="7380"/>
              </w:tabs>
              <w:ind w:left="284" w:hanging="284"/>
              <w:rPr>
                <w:rFonts w:ascii="Times New Roman" w:hAnsi="Times New Roman"/>
                <w:b/>
                <w:lang w:val="vi-VN"/>
              </w:rPr>
            </w:pPr>
            <w:r w:rsidRPr="008C14C2">
              <w:rPr>
                <w:rFonts w:ascii="Times New Roman" w:hAnsi="Times New Roman"/>
                <w:b/>
                <w:lang w:val="vi-VN"/>
              </w:rPr>
              <w:t>Nơi nhận:</w:t>
            </w:r>
          </w:p>
          <w:p w:rsidR="00880D49" w:rsidRPr="00880D49" w:rsidRDefault="00880D49" w:rsidP="00880D49">
            <w:pPr>
              <w:tabs>
                <w:tab w:val="center" w:pos="7380"/>
              </w:tabs>
              <w:rPr>
                <w:rFonts w:ascii="Times New Roman" w:hAnsi="Times New Roman"/>
                <w:sz w:val="22"/>
              </w:rPr>
            </w:pPr>
            <w:r>
              <w:rPr>
                <w:rFonts w:ascii="Times New Roman" w:hAnsi="Times New Roman"/>
                <w:sz w:val="22"/>
              </w:rPr>
              <w:t>- TW Đoàn: BBT, Ban TNCN&amp;ĐT, BKT, UBKT, VP;</w:t>
            </w:r>
          </w:p>
          <w:p w:rsidR="00445E8E" w:rsidRPr="008C14C2" w:rsidRDefault="00445E8E" w:rsidP="006C3C8C">
            <w:pPr>
              <w:tabs>
                <w:tab w:val="center" w:pos="7380"/>
              </w:tabs>
              <w:ind w:left="284" w:hanging="284"/>
              <w:rPr>
                <w:rFonts w:ascii="Times New Roman" w:hAnsi="Times New Roman"/>
                <w:sz w:val="22"/>
                <w:lang w:val="vi-VN"/>
              </w:rPr>
            </w:pPr>
            <w:r w:rsidRPr="008C14C2">
              <w:rPr>
                <w:rFonts w:ascii="Times New Roman" w:hAnsi="Times New Roman"/>
                <w:sz w:val="22"/>
                <w:lang w:val="vi-VN"/>
              </w:rPr>
              <w:t>- Thành Đoàn: TT, các Ban – VP;</w:t>
            </w:r>
          </w:p>
          <w:p w:rsidR="00445E8E" w:rsidRPr="008C14C2" w:rsidRDefault="00445E8E" w:rsidP="00445E8E">
            <w:pPr>
              <w:tabs>
                <w:tab w:val="center" w:pos="7380"/>
              </w:tabs>
              <w:jc w:val="both"/>
              <w:rPr>
                <w:rFonts w:ascii="Times New Roman" w:hAnsi="Times New Roman"/>
                <w:sz w:val="22"/>
                <w:lang w:val="vi-VN"/>
              </w:rPr>
            </w:pPr>
            <w:r w:rsidRPr="008C14C2">
              <w:rPr>
                <w:rFonts w:ascii="Times New Roman" w:hAnsi="Times New Roman"/>
                <w:sz w:val="22"/>
                <w:lang w:val="vi-VN"/>
              </w:rPr>
              <w:t>- Quận, Huyện Đoàn và tương đương, Đoàn cơ sở trực thuộc Thành Đoàn;</w:t>
            </w:r>
          </w:p>
          <w:p w:rsidR="00445E8E" w:rsidRPr="008C14C2" w:rsidRDefault="00445E8E" w:rsidP="00445E8E">
            <w:pPr>
              <w:tabs>
                <w:tab w:val="center" w:pos="7380"/>
              </w:tabs>
              <w:jc w:val="both"/>
              <w:rPr>
                <w:rFonts w:ascii="Times New Roman" w:hAnsi="Times New Roman"/>
                <w:sz w:val="22"/>
                <w:lang w:val="vi-VN"/>
              </w:rPr>
            </w:pPr>
            <w:r w:rsidRPr="008C14C2">
              <w:rPr>
                <w:rFonts w:ascii="Times New Roman" w:hAnsi="Times New Roman"/>
                <w:sz w:val="22"/>
                <w:lang w:val="vi-VN"/>
              </w:rPr>
              <w:t>- Lưu: VT-LT.</w:t>
            </w:r>
          </w:p>
          <w:p w:rsidR="00A27F1E" w:rsidRPr="00880D49" w:rsidRDefault="00880D49" w:rsidP="00880D49">
            <w:pPr>
              <w:tabs>
                <w:tab w:val="center" w:pos="7380"/>
              </w:tabs>
              <w:ind w:left="284" w:hanging="284"/>
              <w:rPr>
                <w:rFonts w:ascii="Times New Roman" w:hAnsi="Times New Roman"/>
                <w:b/>
                <w:color w:val="FFFFFF"/>
                <w:lang w:val="vi-VN"/>
              </w:rPr>
            </w:pPr>
            <w:r>
              <w:rPr>
                <w:rFonts w:ascii="Times New Roman" w:hAnsi="Times New Roman"/>
                <w:b/>
                <w:color w:val="FFFFFF"/>
                <w:lang w:val="vi-VN"/>
              </w:rPr>
              <w:t>Nơi nhận:</w:t>
            </w:r>
          </w:p>
        </w:tc>
        <w:tc>
          <w:tcPr>
            <w:tcW w:w="5528" w:type="dxa"/>
          </w:tcPr>
          <w:p w:rsidR="00A27F1E" w:rsidRPr="00445E8E" w:rsidRDefault="00445E8E" w:rsidP="006C3C8C">
            <w:pPr>
              <w:tabs>
                <w:tab w:val="center" w:pos="6804"/>
              </w:tabs>
              <w:ind w:right="-108"/>
              <w:jc w:val="center"/>
              <w:rPr>
                <w:rFonts w:ascii="Times New Roman" w:hAnsi="Times New Roman"/>
                <w:b/>
                <w:bCs/>
                <w:sz w:val="28"/>
              </w:rPr>
            </w:pPr>
            <w:r w:rsidRPr="00445E8E">
              <w:rPr>
                <w:rFonts w:ascii="Times New Roman" w:hAnsi="Times New Roman"/>
                <w:b/>
                <w:bCs/>
                <w:sz w:val="28"/>
              </w:rPr>
              <w:t>TM. ỦY BAN KIỂM TRA</w:t>
            </w:r>
          </w:p>
          <w:p w:rsidR="00445E8E" w:rsidRDefault="00445E8E" w:rsidP="006C3C8C">
            <w:pPr>
              <w:tabs>
                <w:tab w:val="center" w:pos="6804"/>
              </w:tabs>
              <w:ind w:right="-108"/>
              <w:jc w:val="center"/>
              <w:rPr>
                <w:rFonts w:ascii="Times New Roman" w:hAnsi="Times New Roman"/>
                <w:bCs/>
                <w:sz w:val="28"/>
              </w:rPr>
            </w:pPr>
            <w:r>
              <w:rPr>
                <w:rFonts w:ascii="Times New Roman" w:hAnsi="Times New Roman"/>
                <w:bCs/>
                <w:sz w:val="28"/>
              </w:rPr>
              <w:t>CHỦ NHIỆM</w:t>
            </w:r>
          </w:p>
          <w:p w:rsidR="00A27F1E" w:rsidRDefault="00A27F1E" w:rsidP="00352632">
            <w:pPr>
              <w:tabs>
                <w:tab w:val="left" w:pos="3885"/>
                <w:tab w:val="center" w:pos="6804"/>
              </w:tabs>
              <w:ind w:right="-108"/>
              <w:jc w:val="center"/>
              <w:rPr>
                <w:rFonts w:ascii="Times New Roman" w:hAnsi="Times New Roman"/>
                <w:bCs/>
                <w:sz w:val="28"/>
              </w:rPr>
            </w:pPr>
          </w:p>
          <w:p w:rsidR="00352632" w:rsidRDefault="00352632" w:rsidP="00352632">
            <w:pPr>
              <w:tabs>
                <w:tab w:val="left" w:pos="3885"/>
                <w:tab w:val="center" w:pos="6804"/>
              </w:tabs>
              <w:ind w:right="-108"/>
              <w:jc w:val="center"/>
              <w:rPr>
                <w:rFonts w:ascii="Times New Roman" w:hAnsi="Times New Roman"/>
                <w:bCs/>
                <w:sz w:val="28"/>
              </w:rPr>
            </w:pPr>
          </w:p>
          <w:p w:rsidR="00352632" w:rsidRPr="00101612" w:rsidRDefault="00101612" w:rsidP="00352632">
            <w:pPr>
              <w:tabs>
                <w:tab w:val="left" w:pos="3885"/>
                <w:tab w:val="center" w:pos="6804"/>
              </w:tabs>
              <w:ind w:right="-108"/>
              <w:jc w:val="center"/>
              <w:rPr>
                <w:rFonts w:ascii="Times New Roman" w:hAnsi="Times New Roman"/>
                <w:bCs/>
                <w:i/>
                <w:sz w:val="28"/>
              </w:rPr>
            </w:pPr>
            <w:r w:rsidRPr="00101612">
              <w:rPr>
                <w:rFonts w:ascii="Times New Roman" w:hAnsi="Times New Roman"/>
                <w:bCs/>
                <w:i/>
                <w:sz w:val="28"/>
              </w:rPr>
              <w:t>(Đã ký)</w:t>
            </w:r>
          </w:p>
          <w:p w:rsidR="00352632" w:rsidRDefault="00352632" w:rsidP="00352632">
            <w:pPr>
              <w:tabs>
                <w:tab w:val="left" w:pos="3885"/>
                <w:tab w:val="center" w:pos="6804"/>
              </w:tabs>
              <w:ind w:right="-108"/>
              <w:jc w:val="center"/>
              <w:rPr>
                <w:rFonts w:ascii="Times New Roman" w:hAnsi="Times New Roman"/>
                <w:bCs/>
                <w:sz w:val="28"/>
              </w:rPr>
            </w:pPr>
          </w:p>
          <w:p w:rsidR="00352632" w:rsidRPr="00352632" w:rsidRDefault="00352632" w:rsidP="00352632">
            <w:pPr>
              <w:tabs>
                <w:tab w:val="left" w:pos="3885"/>
                <w:tab w:val="center" w:pos="6804"/>
              </w:tabs>
              <w:ind w:right="-108"/>
              <w:jc w:val="center"/>
              <w:rPr>
                <w:rFonts w:ascii="Times New Roman" w:hAnsi="Times New Roman"/>
                <w:b/>
                <w:bCs/>
                <w:sz w:val="28"/>
              </w:rPr>
            </w:pPr>
            <w:r w:rsidRPr="00352632">
              <w:rPr>
                <w:rFonts w:ascii="Times New Roman" w:hAnsi="Times New Roman"/>
                <w:b/>
                <w:bCs/>
                <w:sz w:val="28"/>
              </w:rPr>
              <w:t>Nguyễn Thanh Hải</w:t>
            </w:r>
          </w:p>
        </w:tc>
      </w:tr>
      <w:tr w:rsidR="008A0C14" w:rsidRPr="001C32AE" w:rsidTr="00396BF0">
        <w:tc>
          <w:tcPr>
            <w:tcW w:w="4077" w:type="dxa"/>
            <w:shd w:val="clear" w:color="auto" w:fill="auto"/>
          </w:tcPr>
          <w:p w:rsidR="008A0C14" w:rsidRPr="001C32AE" w:rsidRDefault="008A0C14" w:rsidP="00E5041C">
            <w:pPr>
              <w:jc w:val="center"/>
              <w:rPr>
                <w:rFonts w:ascii="Times New Roman" w:hAnsi="Times New Roman"/>
                <w:sz w:val="28"/>
                <w:szCs w:val="28"/>
                <w:lang w:val="vi-VN"/>
              </w:rPr>
            </w:pPr>
            <w:r w:rsidRPr="001C32AE">
              <w:rPr>
                <w:rFonts w:ascii="Times New Roman" w:hAnsi="Times New Roman"/>
                <w:sz w:val="28"/>
                <w:szCs w:val="28"/>
                <w:lang w:val="vi-VN"/>
              </w:rPr>
              <w:lastRenderedPageBreak/>
              <w:t>BCH ĐOÀN TP. HỒ CHÍ MINH</w:t>
            </w:r>
          </w:p>
          <w:p w:rsidR="008A0C14" w:rsidRPr="001C32AE" w:rsidRDefault="008A0C14" w:rsidP="00E5041C">
            <w:pPr>
              <w:jc w:val="center"/>
              <w:rPr>
                <w:rFonts w:ascii="Times New Roman" w:hAnsi="Times New Roman"/>
                <w:b/>
                <w:sz w:val="28"/>
                <w:szCs w:val="28"/>
                <w:lang w:val="vi-VN"/>
              </w:rPr>
            </w:pPr>
            <w:r>
              <w:rPr>
                <w:rFonts w:ascii="Times New Roman" w:hAnsi="Times New Roman"/>
                <w:b/>
                <w:sz w:val="28"/>
                <w:szCs w:val="28"/>
              </w:rPr>
              <w:t xml:space="preserve">ỦY BAN </w:t>
            </w:r>
            <w:r w:rsidRPr="001C32AE">
              <w:rPr>
                <w:rFonts w:ascii="Times New Roman" w:hAnsi="Times New Roman"/>
                <w:b/>
                <w:sz w:val="28"/>
                <w:szCs w:val="28"/>
                <w:lang w:val="vi-VN"/>
              </w:rPr>
              <w:t>KIỂM TRA</w:t>
            </w:r>
          </w:p>
          <w:p w:rsidR="008A0C14" w:rsidRPr="001C32AE" w:rsidRDefault="008A0C14" w:rsidP="00E5041C">
            <w:pPr>
              <w:jc w:val="center"/>
              <w:rPr>
                <w:rFonts w:ascii="Times New Roman" w:hAnsi="Times New Roman"/>
                <w:b/>
                <w:sz w:val="28"/>
                <w:szCs w:val="28"/>
                <w:lang w:val="vi-VN"/>
              </w:rPr>
            </w:pPr>
            <w:r w:rsidRPr="001C32AE">
              <w:rPr>
                <w:rFonts w:ascii="Times New Roman" w:hAnsi="Times New Roman"/>
                <w:b/>
                <w:sz w:val="28"/>
                <w:szCs w:val="28"/>
                <w:lang w:val="vi-VN"/>
              </w:rPr>
              <w:t>***</w:t>
            </w:r>
          </w:p>
        </w:tc>
        <w:tc>
          <w:tcPr>
            <w:tcW w:w="5529" w:type="dxa"/>
            <w:shd w:val="clear" w:color="auto" w:fill="auto"/>
          </w:tcPr>
          <w:p w:rsidR="008A0C14" w:rsidRPr="001C32AE" w:rsidRDefault="008A0C14" w:rsidP="00E5041C">
            <w:pPr>
              <w:jc w:val="right"/>
              <w:rPr>
                <w:rFonts w:ascii="Times New Roman" w:hAnsi="Times New Roman"/>
                <w:b/>
                <w:sz w:val="30"/>
                <w:szCs w:val="30"/>
                <w:u w:val="single"/>
                <w:lang w:val="vi-VN"/>
              </w:rPr>
            </w:pPr>
            <w:r w:rsidRPr="001C32AE">
              <w:rPr>
                <w:rFonts w:ascii="Times New Roman" w:hAnsi="Times New Roman"/>
                <w:b/>
                <w:sz w:val="30"/>
                <w:szCs w:val="30"/>
                <w:u w:val="single"/>
                <w:lang w:val="vi-VN"/>
              </w:rPr>
              <w:t>ĐOÀN TNCS HỒ CHÍ MINH</w:t>
            </w:r>
          </w:p>
          <w:p w:rsidR="008A0C14" w:rsidRPr="001C32AE" w:rsidRDefault="008A0C14" w:rsidP="00E5041C">
            <w:pPr>
              <w:jc w:val="center"/>
              <w:rPr>
                <w:rFonts w:ascii="Times New Roman" w:hAnsi="Times New Roman"/>
                <w:b/>
                <w:sz w:val="28"/>
                <w:szCs w:val="28"/>
                <w:lang w:val="vi-VN"/>
              </w:rPr>
            </w:pPr>
          </w:p>
          <w:p w:rsidR="008A0C14" w:rsidRPr="001C32AE" w:rsidRDefault="008A0C14" w:rsidP="00B8681F">
            <w:pPr>
              <w:jc w:val="right"/>
              <w:rPr>
                <w:rFonts w:ascii="Times New Roman" w:hAnsi="Times New Roman"/>
                <w:i/>
                <w:sz w:val="28"/>
                <w:szCs w:val="28"/>
                <w:lang w:val="vi-VN"/>
              </w:rPr>
            </w:pPr>
            <w:r w:rsidRPr="008A0C14">
              <w:rPr>
                <w:rFonts w:ascii="Times New Roman" w:hAnsi="Times New Roman"/>
                <w:i/>
                <w:szCs w:val="28"/>
                <w:lang w:val="vi-VN"/>
              </w:rPr>
              <w:t xml:space="preserve">TP. Hồ Chí Minh, ngày </w:t>
            </w:r>
            <w:r w:rsidR="00B8681F">
              <w:rPr>
                <w:rFonts w:ascii="Times New Roman" w:hAnsi="Times New Roman"/>
                <w:i/>
                <w:szCs w:val="28"/>
              </w:rPr>
              <w:t>24</w:t>
            </w:r>
            <w:r w:rsidRPr="008A0C14">
              <w:rPr>
                <w:rFonts w:ascii="Times New Roman" w:hAnsi="Times New Roman"/>
                <w:i/>
                <w:szCs w:val="28"/>
                <w:lang w:val="vi-VN"/>
              </w:rPr>
              <w:t xml:space="preserve"> tháng 0</w:t>
            </w:r>
            <w:r>
              <w:rPr>
                <w:rFonts w:ascii="Times New Roman" w:hAnsi="Times New Roman"/>
                <w:i/>
                <w:szCs w:val="28"/>
              </w:rPr>
              <w:t>2</w:t>
            </w:r>
            <w:r w:rsidRPr="008A0C14">
              <w:rPr>
                <w:rFonts w:ascii="Times New Roman" w:hAnsi="Times New Roman"/>
                <w:i/>
                <w:szCs w:val="28"/>
                <w:lang w:val="vi-VN"/>
              </w:rPr>
              <w:t xml:space="preserve"> năm 2017</w:t>
            </w:r>
          </w:p>
        </w:tc>
      </w:tr>
    </w:tbl>
    <w:p w:rsidR="008A0C14" w:rsidRPr="001C32AE" w:rsidRDefault="008A0C14" w:rsidP="008A0C14">
      <w:pPr>
        <w:ind w:firstLine="720"/>
        <w:jc w:val="center"/>
        <w:rPr>
          <w:rFonts w:ascii="Times New Roman" w:hAnsi="Times New Roman"/>
          <w:b/>
          <w:sz w:val="28"/>
          <w:szCs w:val="28"/>
          <w:lang w:val="vi-VN"/>
        </w:rPr>
      </w:pPr>
    </w:p>
    <w:p w:rsidR="008A0C14" w:rsidRPr="008A0C14" w:rsidRDefault="008A0C14" w:rsidP="008A0C14">
      <w:pPr>
        <w:jc w:val="center"/>
        <w:rPr>
          <w:rFonts w:ascii="Times New Roman" w:hAnsi="Times New Roman"/>
          <w:b/>
          <w:sz w:val="32"/>
          <w:szCs w:val="32"/>
        </w:rPr>
      </w:pPr>
      <w:r w:rsidRPr="001C32AE">
        <w:rPr>
          <w:rFonts w:ascii="Times New Roman" w:hAnsi="Times New Roman"/>
          <w:b/>
          <w:sz w:val="32"/>
          <w:szCs w:val="32"/>
          <w:lang w:val="vi-VN"/>
        </w:rPr>
        <w:t xml:space="preserve">LỊCH </w:t>
      </w:r>
      <w:r>
        <w:rPr>
          <w:rFonts w:ascii="Times New Roman" w:hAnsi="Times New Roman"/>
          <w:b/>
          <w:sz w:val="32"/>
          <w:szCs w:val="32"/>
        </w:rPr>
        <w:t>HOẠT ĐỘNG</w:t>
      </w:r>
    </w:p>
    <w:p w:rsidR="008A0C14" w:rsidRPr="001C32AE" w:rsidRDefault="008A0C14" w:rsidP="008A0C14">
      <w:pPr>
        <w:jc w:val="center"/>
        <w:rPr>
          <w:rFonts w:ascii="Times New Roman" w:hAnsi="Times New Roman"/>
          <w:i/>
          <w:sz w:val="28"/>
          <w:szCs w:val="28"/>
          <w:lang w:val="vi-VN"/>
        </w:rPr>
      </w:pPr>
      <w:r w:rsidRPr="001C32AE">
        <w:rPr>
          <w:rFonts w:ascii="Times New Roman" w:hAnsi="Times New Roman"/>
          <w:i/>
          <w:sz w:val="28"/>
          <w:szCs w:val="28"/>
          <w:lang w:val="vi-VN"/>
        </w:rPr>
        <w:t xml:space="preserve">(Đính kèm chương trình công tác </w:t>
      </w:r>
      <w:r>
        <w:rPr>
          <w:rFonts w:ascii="Times New Roman" w:hAnsi="Times New Roman"/>
          <w:i/>
          <w:sz w:val="28"/>
          <w:szCs w:val="28"/>
        </w:rPr>
        <w:t xml:space="preserve">Ủy </w:t>
      </w:r>
      <w:r w:rsidRPr="001C32AE">
        <w:rPr>
          <w:rFonts w:ascii="Times New Roman" w:hAnsi="Times New Roman"/>
          <w:i/>
          <w:sz w:val="28"/>
          <w:szCs w:val="28"/>
          <w:lang w:val="vi-VN"/>
        </w:rPr>
        <w:t>Ban Kiểm tra Thành Đoàn năm 201</w:t>
      </w:r>
      <w:r w:rsidRPr="001C32AE">
        <w:rPr>
          <w:rFonts w:ascii="Times New Roman" w:hAnsi="Times New Roman"/>
          <w:i/>
          <w:sz w:val="28"/>
          <w:szCs w:val="28"/>
        </w:rPr>
        <w:t>7</w:t>
      </w:r>
      <w:r w:rsidRPr="001C32AE">
        <w:rPr>
          <w:rFonts w:ascii="Times New Roman" w:hAnsi="Times New Roman"/>
          <w:i/>
          <w:sz w:val="28"/>
          <w:szCs w:val="28"/>
          <w:lang w:val="vi-VN"/>
        </w:rPr>
        <w:t>)</w:t>
      </w:r>
    </w:p>
    <w:p w:rsidR="008A0C14" w:rsidRPr="001C32AE" w:rsidRDefault="008A0C14" w:rsidP="008A0C14">
      <w:pPr>
        <w:jc w:val="center"/>
        <w:rPr>
          <w:rFonts w:ascii="Times New Roman" w:hAnsi="Times New Roman"/>
          <w:b/>
          <w:sz w:val="28"/>
          <w:szCs w:val="28"/>
          <w:lang w:val="vi-VN"/>
        </w:rPr>
      </w:pPr>
      <w:r w:rsidRPr="001C32AE">
        <w:rPr>
          <w:rFonts w:ascii="Times New Roman" w:hAnsi="Times New Roman"/>
          <w:b/>
          <w:sz w:val="28"/>
          <w:szCs w:val="28"/>
          <w:lang w:val="vi-VN"/>
        </w:rPr>
        <w:t>---------</w:t>
      </w:r>
    </w:p>
    <w:p w:rsidR="008A0C14" w:rsidRDefault="008A0C14" w:rsidP="008A0C14">
      <w:pPr>
        <w:ind w:firstLine="720"/>
        <w:jc w:val="both"/>
        <w:rPr>
          <w:rFonts w:ascii="Times New Roman" w:hAnsi="Times New Roman"/>
          <w:b/>
          <w:sz w:val="28"/>
          <w:szCs w:val="28"/>
        </w:rPr>
      </w:pPr>
    </w:p>
    <w:p w:rsidR="009242B3" w:rsidRPr="009242B3" w:rsidRDefault="009242B3" w:rsidP="008A0C14">
      <w:pPr>
        <w:ind w:firstLine="720"/>
        <w:jc w:val="both"/>
        <w:rPr>
          <w:rFonts w:ascii="Times New Roman" w:hAnsi="Times New Roman"/>
          <w:b/>
          <w:sz w:val="28"/>
          <w:szCs w:val="28"/>
        </w:rPr>
      </w:pP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5782"/>
        <w:gridCol w:w="1399"/>
        <w:gridCol w:w="1404"/>
        <w:gridCol w:w="1365"/>
      </w:tblGrid>
      <w:tr w:rsidR="008A0C14" w:rsidRPr="001C32AE" w:rsidTr="00381A82">
        <w:trPr>
          <w:trHeight w:val="422"/>
          <w:jc w:val="center"/>
        </w:trPr>
        <w:tc>
          <w:tcPr>
            <w:tcW w:w="541" w:type="dxa"/>
            <w:vAlign w:val="center"/>
          </w:tcPr>
          <w:p w:rsidR="008A0C14" w:rsidRPr="001C32AE" w:rsidRDefault="008A0C14" w:rsidP="008A0C14">
            <w:pPr>
              <w:spacing w:line="264" w:lineRule="auto"/>
              <w:ind w:right="-108"/>
              <w:rPr>
                <w:rFonts w:ascii="Times New Roman" w:hAnsi="Times New Roman"/>
                <w:bCs/>
                <w:szCs w:val="26"/>
                <w:lang w:val="vi-VN"/>
              </w:rPr>
            </w:pPr>
            <w:r w:rsidRPr="001C32AE">
              <w:rPr>
                <w:rFonts w:ascii="Times New Roman" w:hAnsi="Times New Roman"/>
                <w:b/>
                <w:szCs w:val="26"/>
              </w:rPr>
              <w:t>TT</w:t>
            </w:r>
          </w:p>
        </w:tc>
        <w:tc>
          <w:tcPr>
            <w:tcW w:w="5782" w:type="dxa"/>
            <w:vAlign w:val="center"/>
          </w:tcPr>
          <w:p w:rsidR="008A0C14" w:rsidRPr="001C32AE" w:rsidRDefault="008A0C14" w:rsidP="008A0C14">
            <w:pPr>
              <w:spacing w:line="264" w:lineRule="auto"/>
              <w:jc w:val="center"/>
              <w:rPr>
                <w:rFonts w:ascii="Times New Roman" w:hAnsi="Times New Roman"/>
                <w:b/>
                <w:szCs w:val="26"/>
                <w:lang w:val="vi-VN"/>
              </w:rPr>
            </w:pPr>
            <w:r w:rsidRPr="001C32AE">
              <w:rPr>
                <w:rFonts w:ascii="Times New Roman" w:hAnsi="Times New Roman"/>
                <w:b/>
                <w:szCs w:val="26"/>
                <w:lang w:val="vi-VN"/>
              </w:rPr>
              <w:t>Nội dung</w:t>
            </w:r>
          </w:p>
        </w:tc>
        <w:tc>
          <w:tcPr>
            <w:tcW w:w="1399" w:type="dxa"/>
            <w:vAlign w:val="center"/>
          </w:tcPr>
          <w:p w:rsidR="008A0C14" w:rsidRPr="001C32AE" w:rsidRDefault="008A0C14" w:rsidP="008A0C14">
            <w:pPr>
              <w:spacing w:line="264" w:lineRule="auto"/>
              <w:ind w:left="-108" w:right="-108" w:firstLine="69"/>
              <w:jc w:val="center"/>
              <w:rPr>
                <w:rFonts w:ascii="Times New Roman" w:hAnsi="Times New Roman"/>
                <w:b/>
                <w:bCs/>
                <w:szCs w:val="26"/>
                <w:lang w:val="vi-VN"/>
              </w:rPr>
            </w:pPr>
            <w:r w:rsidRPr="001C32AE">
              <w:rPr>
                <w:rFonts w:ascii="Times New Roman" w:hAnsi="Times New Roman"/>
                <w:b/>
                <w:bCs/>
                <w:szCs w:val="26"/>
                <w:lang w:val="vi-VN"/>
              </w:rPr>
              <w:t xml:space="preserve">Hình thức </w:t>
            </w:r>
          </w:p>
          <w:p w:rsidR="008A0C14" w:rsidRPr="001C32AE" w:rsidRDefault="008A0C14" w:rsidP="008A0C14">
            <w:pPr>
              <w:spacing w:line="264" w:lineRule="auto"/>
              <w:ind w:left="-108" w:right="-108" w:firstLine="11"/>
              <w:jc w:val="center"/>
              <w:rPr>
                <w:rFonts w:ascii="Times New Roman" w:hAnsi="Times New Roman"/>
                <w:b/>
                <w:bCs/>
                <w:szCs w:val="26"/>
                <w:lang w:val="vi-VN"/>
              </w:rPr>
            </w:pPr>
            <w:r w:rsidRPr="001C32AE">
              <w:rPr>
                <w:rFonts w:ascii="Times New Roman" w:hAnsi="Times New Roman"/>
                <w:b/>
                <w:bCs/>
                <w:szCs w:val="26"/>
                <w:lang w:val="vi-VN"/>
              </w:rPr>
              <w:t>văn bản</w:t>
            </w:r>
          </w:p>
        </w:tc>
        <w:tc>
          <w:tcPr>
            <w:tcW w:w="1404" w:type="dxa"/>
            <w:vAlign w:val="center"/>
          </w:tcPr>
          <w:p w:rsidR="008A0C14" w:rsidRPr="008A0C14" w:rsidRDefault="008A0C14" w:rsidP="008A0C14">
            <w:pPr>
              <w:spacing w:line="264" w:lineRule="auto"/>
              <w:ind w:left="-108" w:right="-108" w:firstLine="69"/>
              <w:jc w:val="center"/>
              <w:rPr>
                <w:rFonts w:ascii="Times New Roman" w:hAnsi="Times New Roman"/>
                <w:b/>
                <w:bCs/>
                <w:szCs w:val="26"/>
              </w:rPr>
            </w:pPr>
            <w:r w:rsidRPr="001C32AE">
              <w:rPr>
                <w:rFonts w:ascii="Times New Roman" w:hAnsi="Times New Roman"/>
                <w:b/>
                <w:bCs/>
                <w:szCs w:val="26"/>
                <w:lang w:val="vi-VN"/>
              </w:rPr>
              <w:t>Thời gian</w:t>
            </w:r>
            <w:r>
              <w:rPr>
                <w:rFonts w:ascii="Times New Roman" w:hAnsi="Times New Roman"/>
                <w:b/>
                <w:bCs/>
                <w:szCs w:val="26"/>
              </w:rPr>
              <w:t xml:space="preserve"> triển khai</w:t>
            </w:r>
          </w:p>
        </w:tc>
        <w:tc>
          <w:tcPr>
            <w:tcW w:w="1365" w:type="dxa"/>
            <w:vAlign w:val="center"/>
          </w:tcPr>
          <w:p w:rsidR="008A0C14" w:rsidRPr="008A0C14" w:rsidRDefault="008A0C14" w:rsidP="008A0C14">
            <w:pPr>
              <w:spacing w:line="264" w:lineRule="auto"/>
              <w:ind w:left="-108" w:right="-108" w:firstLine="69"/>
              <w:jc w:val="center"/>
              <w:rPr>
                <w:rFonts w:ascii="Times New Roman" w:hAnsi="Times New Roman"/>
                <w:b/>
                <w:bCs/>
                <w:szCs w:val="26"/>
              </w:rPr>
            </w:pPr>
            <w:r w:rsidRPr="001C32AE">
              <w:rPr>
                <w:rFonts w:ascii="Times New Roman" w:hAnsi="Times New Roman"/>
                <w:b/>
                <w:bCs/>
                <w:szCs w:val="26"/>
                <w:lang w:val="vi-VN"/>
              </w:rPr>
              <w:t>Thời gian</w:t>
            </w:r>
            <w:r>
              <w:rPr>
                <w:rFonts w:ascii="Times New Roman" w:hAnsi="Times New Roman"/>
                <w:b/>
                <w:bCs/>
                <w:szCs w:val="26"/>
              </w:rPr>
              <w:t xml:space="preserve"> tổ chức</w:t>
            </w:r>
          </w:p>
          <w:p w:rsidR="008A0C14" w:rsidRPr="001C32AE" w:rsidRDefault="008A0C14" w:rsidP="008A0C14">
            <w:pPr>
              <w:spacing w:line="264" w:lineRule="auto"/>
              <w:ind w:left="-108" w:right="-108" w:firstLine="69"/>
              <w:jc w:val="center"/>
              <w:rPr>
                <w:rFonts w:ascii="Times New Roman" w:hAnsi="Times New Roman"/>
                <w:b/>
                <w:bCs/>
                <w:szCs w:val="26"/>
                <w:lang w:val="vi-VN"/>
              </w:rPr>
            </w:pPr>
            <w:r w:rsidRPr="001C32AE">
              <w:rPr>
                <w:rFonts w:ascii="Times New Roman" w:hAnsi="Times New Roman"/>
                <w:b/>
                <w:bCs/>
                <w:szCs w:val="26"/>
                <w:lang w:val="vi-VN"/>
              </w:rPr>
              <w:t>thực hiện</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rPr>
              <w:t>Tổ chức Hội nghị Tổng kết công tác kiểm tra, giám sát của Đoàn khu vực Quận – Huyện, Công nhân lao động và Lực lượng vũ trang</w:t>
            </w:r>
          </w:p>
        </w:tc>
        <w:tc>
          <w:tcPr>
            <w:tcW w:w="1399"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Thông báo</w:t>
            </w:r>
          </w:p>
        </w:tc>
        <w:tc>
          <w:tcPr>
            <w:tcW w:w="1404" w:type="dxa"/>
            <w:vAlign w:val="center"/>
          </w:tcPr>
          <w:p w:rsidR="008A0C14" w:rsidRPr="001C32AE" w:rsidRDefault="008A0C14" w:rsidP="008A0C14">
            <w:pPr>
              <w:spacing w:line="264" w:lineRule="auto"/>
              <w:jc w:val="center"/>
              <w:rPr>
                <w:rFonts w:ascii="Times New Roman" w:hAnsi="Times New Roman"/>
                <w:i/>
                <w:szCs w:val="26"/>
              </w:rPr>
            </w:pPr>
            <w:r w:rsidRPr="001C32AE">
              <w:rPr>
                <w:rFonts w:ascii="Times New Roman" w:hAnsi="Times New Roman"/>
                <w:szCs w:val="26"/>
                <w:lang w:val="vi-VN"/>
              </w:rPr>
              <w:t>Tháng 12/2016</w:t>
            </w:r>
          </w:p>
        </w:tc>
        <w:tc>
          <w:tcPr>
            <w:tcW w:w="1365" w:type="dxa"/>
            <w:vAlign w:val="center"/>
          </w:tcPr>
          <w:p w:rsidR="008A0C14" w:rsidRPr="001C32AE" w:rsidRDefault="008A0C14" w:rsidP="008A0C14">
            <w:pPr>
              <w:spacing w:line="264" w:lineRule="auto"/>
              <w:jc w:val="center"/>
              <w:rPr>
                <w:rFonts w:ascii="Times New Roman" w:hAnsi="Times New Roman"/>
                <w:i/>
                <w:szCs w:val="26"/>
              </w:rPr>
            </w:pPr>
            <w:r w:rsidRPr="001C32AE">
              <w:rPr>
                <w:rFonts w:ascii="Times New Roman" w:hAnsi="Times New Roman"/>
                <w:szCs w:val="26"/>
                <w:lang w:val="vi-VN"/>
              </w:rPr>
              <w:t>Tháng 12/2016</w:t>
            </w:r>
          </w:p>
        </w:tc>
      </w:tr>
      <w:tr w:rsidR="008A0C14" w:rsidRPr="001C32AE" w:rsidTr="00381A82">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rPr>
              <w:t>Giám sát công tác tổ chức và chỉ đạo Đại hội Đoàn cấp cơ sở trực thuộc các Quận – Huyện Đoàn và tương đương</w:t>
            </w:r>
          </w:p>
        </w:tc>
        <w:tc>
          <w:tcPr>
            <w:tcW w:w="1399"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Kế hoạch</w:t>
            </w:r>
          </w:p>
        </w:tc>
        <w:tc>
          <w:tcPr>
            <w:tcW w:w="1404" w:type="dxa"/>
            <w:tcBorders>
              <w:top w:val="single" w:sz="4" w:space="0" w:color="auto"/>
              <w:left w:val="single" w:sz="4" w:space="0" w:color="auto"/>
              <w:bottom w:val="single" w:sz="4" w:space="0" w:color="auto"/>
              <w:right w:val="single" w:sz="4" w:space="0" w:color="auto"/>
            </w:tcBorders>
            <w:vAlign w:val="center"/>
          </w:tcPr>
          <w:p w:rsidR="008A0C14" w:rsidRPr="008A0C14" w:rsidRDefault="008A0C14" w:rsidP="008A0C14">
            <w:pPr>
              <w:spacing w:line="264" w:lineRule="auto"/>
              <w:jc w:val="center"/>
              <w:rPr>
                <w:rFonts w:ascii="Times New Roman" w:hAnsi="Times New Roman"/>
                <w:szCs w:val="26"/>
              </w:rPr>
            </w:pPr>
            <w:r>
              <w:rPr>
                <w:rFonts w:ascii="Times New Roman" w:hAnsi="Times New Roman"/>
                <w:szCs w:val="26"/>
              </w:rPr>
              <w:t>Tháng 01</w:t>
            </w:r>
          </w:p>
        </w:tc>
        <w:tc>
          <w:tcPr>
            <w:tcW w:w="1365" w:type="dxa"/>
            <w:tcBorders>
              <w:top w:val="single" w:sz="4" w:space="0" w:color="auto"/>
              <w:left w:val="single" w:sz="4" w:space="0" w:color="auto"/>
              <w:bottom w:val="single" w:sz="4" w:space="0" w:color="auto"/>
              <w:right w:val="single" w:sz="4" w:space="0" w:color="auto"/>
            </w:tcBorders>
            <w:vAlign w:val="center"/>
          </w:tcPr>
          <w:p w:rsidR="008A0C14" w:rsidRPr="008A0C14" w:rsidRDefault="008A0C14" w:rsidP="008A0C14">
            <w:pPr>
              <w:spacing w:line="264" w:lineRule="auto"/>
              <w:jc w:val="center"/>
              <w:rPr>
                <w:rFonts w:ascii="Times New Roman" w:hAnsi="Times New Roman"/>
                <w:szCs w:val="26"/>
              </w:rPr>
            </w:pPr>
            <w:r>
              <w:rPr>
                <w:rFonts w:ascii="Times New Roman" w:hAnsi="Times New Roman"/>
                <w:szCs w:val="26"/>
              </w:rPr>
              <w:t>Cả năm</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jc w:val="both"/>
              <w:rPr>
                <w:rFonts w:ascii="Times New Roman" w:hAnsi="Times New Roman"/>
                <w:szCs w:val="26"/>
              </w:rPr>
            </w:pPr>
            <w:r w:rsidRPr="001C32AE">
              <w:rPr>
                <w:rFonts w:ascii="Times New Roman" w:hAnsi="Times New Roman"/>
                <w:szCs w:val="26"/>
              </w:rPr>
              <w:t>Giám sát việc thực hiện Kế hoạch số 174-KH/TĐTN-BTG ngày 27/11/2014 của Ban Thường vụ Thành Đoàn về triển khai, thực hiện đề án 02-ĐA/TU trong tổ chức Đoàn TNCS Hồ Chí Minh thành phố Hồ Chí Minh</w:t>
            </w:r>
          </w:p>
        </w:tc>
        <w:tc>
          <w:tcPr>
            <w:tcW w:w="1399"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Kế hoạch</w:t>
            </w:r>
          </w:p>
        </w:tc>
        <w:tc>
          <w:tcPr>
            <w:tcW w:w="1404" w:type="dxa"/>
            <w:vAlign w:val="center"/>
          </w:tcPr>
          <w:p w:rsidR="008A0C14" w:rsidRPr="008A0C14" w:rsidRDefault="008A0C14" w:rsidP="008A0C14">
            <w:pPr>
              <w:spacing w:line="264" w:lineRule="auto"/>
              <w:jc w:val="center"/>
              <w:rPr>
                <w:rFonts w:ascii="Times New Roman" w:hAnsi="Times New Roman"/>
                <w:szCs w:val="26"/>
              </w:rPr>
            </w:pPr>
            <w:r>
              <w:rPr>
                <w:rFonts w:ascii="Times New Roman" w:hAnsi="Times New Roman"/>
                <w:szCs w:val="26"/>
              </w:rPr>
              <w:t>Tháng 02</w:t>
            </w:r>
          </w:p>
        </w:tc>
        <w:tc>
          <w:tcPr>
            <w:tcW w:w="1365" w:type="dxa"/>
            <w:vAlign w:val="center"/>
          </w:tcPr>
          <w:p w:rsidR="008A0C14" w:rsidRDefault="008A0C14" w:rsidP="008A0C14">
            <w:pPr>
              <w:jc w:val="center"/>
            </w:pPr>
            <w:r w:rsidRPr="002174EC">
              <w:rPr>
                <w:rFonts w:ascii="Times New Roman" w:hAnsi="Times New Roman"/>
                <w:szCs w:val="26"/>
              </w:rPr>
              <w:t>Cả năm</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jc w:val="both"/>
              <w:rPr>
                <w:rFonts w:ascii="Times New Roman" w:hAnsi="Times New Roman"/>
                <w:szCs w:val="26"/>
              </w:rPr>
            </w:pPr>
            <w:r w:rsidRPr="001C32AE">
              <w:rPr>
                <w:rFonts w:ascii="Times New Roman" w:hAnsi="Times New Roman"/>
                <w:szCs w:val="26"/>
              </w:rPr>
              <w:t>Giám sát việc thực hiện Kế hoạch số 354-KH/TĐTN-BTG ngày 27/10/2016 về việc đẩy mạnh học tập và làm theo tấm gương, tư tưởng, phong cách Hồ Chí Minh trong cán bộ, đoàn viên, thanh thiếu nhi giai đoạn 2016 – 2021</w:t>
            </w:r>
          </w:p>
        </w:tc>
        <w:tc>
          <w:tcPr>
            <w:tcW w:w="1399"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Kế hoạch</w:t>
            </w:r>
          </w:p>
        </w:tc>
        <w:tc>
          <w:tcPr>
            <w:tcW w:w="1404" w:type="dxa"/>
            <w:vAlign w:val="center"/>
          </w:tcPr>
          <w:p w:rsidR="008A0C14" w:rsidRPr="008A0C14" w:rsidRDefault="008A0C14" w:rsidP="008A0C14">
            <w:pPr>
              <w:spacing w:line="264" w:lineRule="auto"/>
              <w:jc w:val="center"/>
              <w:rPr>
                <w:rFonts w:ascii="Times New Roman" w:hAnsi="Times New Roman"/>
                <w:szCs w:val="26"/>
              </w:rPr>
            </w:pPr>
            <w:r>
              <w:rPr>
                <w:rFonts w:ascii="Times New Roman" w:hAnsi="Times New Roman"/>
                <w:szCs w:val="26"/>
              </w:rPr>
              <w:t>Tháng 02</w:t>
            </w:r>
          </w:p>
        </w:tc>
        <w:tc>
          <w:tcPr>
            <w:tcW w:w="1365" w:type="dxa"/>
            <w:vAlign w:val="center"/>
          </w:tcPr>
          <w:p w:rsidR="008A0C14" w:rsidRDefault="008A0C14" w:rsidP="008A0C14">
            <w:pPr>
              <w:jc w:val="center"/>
            </w:pPr>
            <w:r w:rsidRPr="002174EC">
              <w:rPr>
                <w:rFonts w:ascii="Times New Roman" w:hAnsi="Times New Roman"/>
                <w:szCs w:val="26"/>
              </w:rPr>
              <w:t>Cả năm</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rPr>
              <w:t>Kiểm tra chuyên đề về việc tổ chức thực hiện Công trình thanh niên khu vực trường học</w:t>
            </w:r>
          </w:p>
        </w:tc>
        <w:tc>
          <w:tcPr>
            <w:tcW w:w="1399"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Thông báo</w:t>
            </w:r>
          </w:p>
        </w:tc>
        <w:tc>
          <w:tcPr>
            <w:tcW w:w="1404" w:type="dxa"/>
            <w:vAlign w:val="center"/>
          </w:tcPr>
          <w:p w:rsidR="008A0C14" w:rsidRPr="001C32AE" w:rsidRDefault="00333398" w:rsidP="008A0C14">
            <w:pPr>
              <w:spacing w:line="264" w:lineRule="auto"/>
              <w:jc w:val="center"/>
              <w:rPr>
                <w:rFonts w:ascii="Times New Roman" w:hAnsi="Times New Roman"/>
                <w:szCs w:val="26"/>
              </w:rPr>
            </w:pPr>
            <w:r>
              <w:rPr>
                <w:rFonts w:ascii="Times New Roman" w:hAnsi="Times New Roman"/>
                <w:szCs w:val="26"/>
              </w:rPr>
              <w:t xml:space="preserve">Tháng </w:t>
            </w:r>
            <w:r w:rsidR="008A0C14" w:rsidRPr="001C32AE">
              <w:rPr>
                <w:rFonts w:ascii="Times New Roman" w:hAnsi="Times New Roman"/>
                <w:szCs w:val="26"/>
              </w:rPr>
              <w:t>3</w:t>
            </w:r>
          </w:p>
        </w:tc>
        <w:tc>
          <w:tcPr>
            <w:tcW w:w="1365" w:type="dxa"/>
            <w:vAlign w:val="center"/>
          </w:tcPr>
          <w:p w:rsidR="008A0C14" w:rsidRPr="001C32AE" w:rsidRDefault="008A0C14" w:rsidP="00333398">
            <w:pPr>
              <w:spacing w:line="264" w:lineRule="auto"/>
              <w:jc w:val="center"/>
              <w:rPr>
                <w:rFonts w:ascii="Times New Roman" w:hAnsi="Times New Roman"/>
                <w:szCs w:val="26"/>
              </w:rPr>
            </w:pPr>
            <w:r w:rsidRPr="001C32AE">
              <w:rPr>
                <w:rFonts w:ascii="Times New Roman" w:hAnsi="Times New Roman"/>
                <w:szCs w:val="26"/>
              </w:rPr>
              <w:t>Tháng 3</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lang w:val="vi-VN"/>
              </w:rPr>
              <w:t xml:space="preserve">Hướng dẫn </w:t>
            </w:r>
            <w:r w:rsidRPr="001C32AE">
              <w:rPr>
                <w:rFonts w:ascii="Times New Roman" w:hAnsi="Times New Roman"/>
                <w:szCs w:val="26"/>
              </w:rPr>
              <w:t>tổ chức tổng kết công tác kiểm tra, giám sát theo nhiệm kỳ của Ủy ban Kiểm tra Quận – Huyện Đoàn và tương đương</w:t>
            </w:r>
          </w:p>
        </w:tc>
        <w:tc>
          <w:tcPr>
            <w:tcW w:w="1399" w:type="dxa"/>
            <w:vAlign w:val="center"/>
          </w:tcPr>
          <w:p w:rsidR="008A0C14" w:rsidRPr="001C32AE" w:rsidRDefault="008A0C14" w:rsidP="008A0C14">
            <w:pPr>
              <w:spacing w:line="264" w:lineRule="auto"/>
              <w:jc w:val="center"/>
              <w:rPr>
                <w:rFonts w:ascii="Times New Roman" w:hAnsi="Times New Roman"/>
                <w:szCs w:val="26"/>
                <w:lang w:val="vi-VN"/>
              </w:rPr>
            </w:pPr>
            <w:r w:rsidRPr="001C32AE">
              <w:rPr>
                <w:rFonts w:ascii="Times New Roman" w:hAnsi="Times New Roman"/>
                <w:szCs w:val="26"/>
                <w:lang w:val="vi-VN"/>
              </w:rPr>
              <w:t>Hướng dẫn</w:t>
            </w:r>
          </w:p>
        </w:tc>
        <w:tc>
          <w:tcPr>
            <w:tcW w:w="1404" w:type="dxa"/>
            <w:vAlign w:val="center"/>
          </w:tcPr>
          <w:p w:rsidR="008A0C14" w:rsidRPr="001C32AE" w:rsidRDefault="00333398" w:rsidP="008A0C14">
            <w:pPr>
              <w:spacing w:line="264" w:lineRule="auto"/>
              <w:jc w:val="center"/>
              <w:rPr>
                <w:rFonts w:ascii="Times New Roman" w:hAnsi="Times New Roman"/>
                <w:szCs w:val="26"/>
              </w:rPr>
            </w:pPr>
            <w:r>
              <w:rPr>
                <w:rFonts w:ascii="Times New Roman" w:hAnsi="Times New Roman"/>
                <w:szCs w:val="26"/>
              </w:rPr>
              <w:t>Tháng 3</w:t>
            </w:r>
          </w:p>
        </w:tc>
        <w:tc>
          <w:tcPr>
            <w:tcW w:w="1365" w:type="dxa"/>
            <w:vAlign w:val="center"/>
          </w:tcPr>
          <w:p w:rsidR="008A0C14" w:rsidRPr="001C32AE" w:rsidRDefault="00333398" w:rsidP="008A0C14">
            <w:pPr>
              <w:spacing w:line="264" w:lineRule="auto"/>
              <w:jc w:val="center"/>
              <w:rPr>
                <w:rFonts w:ascii="Times New Roman" w:hAnsi="Times New Roman"/>
                <w:szCs w:val="26"/>
              </w:rPr>
            </w:pPr>
            <w:r>
              <w:rPr>
                <w:rFonts w:ascii="Times New Roman" w:hAnsi="Times New Roman"/>
                <w:szCs w:val="26"/>
              </w:rPr>
              <w:t>Từ tháng 03 – tháng 08/2017</w:t>
            </w:r>
          </w:p>
        </w:tc>
      </w:tr>
      <w:tr w:rsidR="008A0C14" w:rsidRPr="001C32AE" w:rsidTr="00381A82">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rPr>
              <w:t>Hội nghị giao ban công tác kiểm tra, giám sát Quý I/2017</w:t>
            </w:r>
          </w:p>
        </w:tc>
        <w:tc>
          <w:tcPr>
            <w:tcW w:w="1399"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lang w:val="vi-VN"/>
              </w:rPr>
            </w:pPr>
            <w:r w:rsidRPr="001C32AE">
              <w:rPr>
                <w:rFonts w:ascii="Times New Roman" w:hAnsi="Times New Roman"/>
                <w:szCs w:val="26"/>
                <w:lang w:val="vi-VN"/>
              </w:rPr>
              <w:t>Thông báo</w:t>
            </w:r>
          </w:p>
        </w:tc>
        <w:tc>
          <w:tcPr>
            <w:tcW w:w="1404"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5B760B">
            <w:pPr>
              <w:spacing w:line="264" w:lineRule="auto"/>
              <w:jc w:val="center"/>
              <w:rPr>
                <w:rFonts w:ascii="Times New Roman" w:hAnsi="Times New Roman"/>
                <w:szCs w:val="26"/>
              </w:rPr>
            </w:pPr>
            <w:r w:rsidRPr="001C32AE">
              <w:rPr>
                <w:rFonts w:ascii="Times New Roman" w:hAnsi="Times New Roman"/>
                <w:szCs w:val="26"/>
              </w:rPr>
              <w:t xml:space="preserve">Tháng </w:t>
            </w:r>
            <w:r w:rsidR="005B760B">
              <w:rPr>
                <w:rFonts w:ascii="Times New Roman" w:hAnsi="Times New Roman"/>
                <w:szCs w:val="26"/>
              </w:rPr>
              <w:t>3</w:t>
            </w:r>
          </w:p>
        </w:tc>
        <w:tc>
          <w:tcPr>
            <w:tcW w:w="1365"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4</w:t>
            </w:r>
          </w:p>
        </w:tc>
      </w:tr>
      <w:tr w:rsidR="008A0C14" w:rsidRPr="001C32AE" w:rsidTr="00381A82">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jc w:val="both"/>
              <w:rPr>
                <w:rFonts w:ascii="Times New Roman" w:hAnsi="Times New Roman"/>
                <w:szCs w:val="26"/>
              </w:rPr>
            </w:pPr>
            <w:r w:rsidRPr="001C32AE">
              <w:rPr>
                <w:rFonts w:ascii="Times New Roman" w:hAnsi="Times New Roman"/>
                <w:szCs w:val="26"/>
              </w:rPr>
              <w:t>Hội nghị sinh hoạt chuyên đề Ủy ban Kiểm tra Thành Đoàn lần 1 năm 2017</w:t>
            </w:r>
          </w:p>
        </w:tc>
        <w:tc>
          <w:tcPr>
            <w:tcW w:w="1399"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Thông báo</w:t>
            </w:r>
          </w:p>
        </w:tc>
        <w:tc>
          <w:tcPr>
            <w:tcW w:w="1404"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 xml:space="preserve">Tháng </w:t>
            </w:r>
            <w:r w:rsidR="005B760B">
              <w:rPr>
                <w:rFonts w:ascii="Times New Roman" w:hAnsi="Times New Roman"/>
                <w:szCs w:val="26"/>
              </w:rPr>
              <w:t>5</w:t>
            </w:r>
          </w:p>
        </w:tc>
        <w:tc>
          <w:tcPr>
            <w:tcW w:w="1365"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6</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spacing w:line="264" w:lineRule="auto"/>
              <w:jc w:val="both"/>
              <w:rPr>
                <w:rFonts w:ascii="Times New Roman" w:hAnsi="Times New Roman"/>
                <w:szCs w:val="26"/>
                <w:lang w:val="vi-VN"/>
              </w:rPr>
            </w:pPr>
            <w:r w:rsidRPr="001C32AE">
              <w:rPr>
                <w:rFonts w:ascii="Times New Roman" w:hAnsi="Times New Roman"/>
                <w:szCs w:val="26"/>
                <w:lang w:val="vi-VN"/>
              </w:rPr>
              <w:t xml:space="preserve">Tổ chức Hội nghị </w:t>
            </w:r>
            <w:r w:rsidRPr="001C32AE">
              <w:rPr>
                <w:rFonts w:ascii="Times New Roman" w:hAnsi="Times New Roman"/>
                <w:szCs w:val="26"/>
              </w:rPr>
              <w:t xml:space="preserve">sơ kết hoạt động </w:t>
            </w:r>
            <w:r w:rsidRPr="001C32AE">
              <w:rPr>
                <w:rFonts w:ascii="Times New Roman" w:hAnsi="Times New Roman"/>
                <w:szCs w:val="26"/>
                <w:lang w:val="vi-VN"/>
              </w:rPr>
              <w:t xml:space="preserve">kiểm tra, giám sát của Đoàn 6 tháng đầu năm 2017 khu vực Quận Huyện, Công nhân lao động và Lực lượng vũ trang </w:t>
            </w:r>
            <w:r w:rsidRPr="001C32AE">
              <w:rPr>
                <w:rFonts w:ascii="Times New Roman" w:hAnsi="Times New Roman"/>
                <w:i/>
                <w:szCs w:val="26"/>
                <w:lang w:val="vi-VN"/>
              </w:rPr>
              <w:t>(Kết hợp giao ban công tác kiểm tra, giám sát của Đoàn Quý II/201</w:t>
            </w:r>
            <w:r w:rsidRPr="001C32AE">
              <w:rPr>
                <w:rFonts w:ascii="Times New Roman" w:hAnsi="Times New Roman"/>
                <w:i/>
                <w:szCs w:val="26"/>
              </w:rPr>
              <w:t>7</w:t>
            </w:r>
            <w:r w:rsidRPr="001C32AE">
              <w:rPr>
                <w:rFonts w:ascii="Times New Roman" w:hAnsi="Times New Roman"/>
                <w:i/>
                <w:szCs w:val="26"/>
                <w:lang w:val="vi-VN"/>
              </w:rPr>
              <w:t>)</w:t>
            </w:r>
          </w:p>
        </w:tc>
        <w:tc>
          <w:tcPr>
            <w:tcW w:w="1399" w:type="dxa"/>
            <w:vAlign w:val="center"/>
          </w:tcPr>
          <w:p w:rsidR="008A0C14" w:rsidRPr="001C32AE" w:rsidRDefault="008A0C14" w:rsidP="008A0C14">
            <w:pPr>
              <w:spacing w:line="264" w:lineRule="auto"/>
              <w:jc w:val="center"/>
              <w:rPr>
                <w:rFonts w:ascii="Times New Roman" w:hAnsi="Times New Roman"/>
                <w:szCs w:val="26"/>
                <w:lang w:val="vi-VN"/>
              </w:rPr>
            </w:pPr>
            <w:r w:rsidRPr="001C32AE">
              <w:rPr>
                <w:rFonts w:ascii="Times New Roman" w:hAnsi="Times New Roman"/>
                <w:szCs w:val="26"/>
                <w:lang w:val="vi-VN"/>
              </w:rPr>
              <w:t>Thông báo</w:t>
            </w:r>
          </w:p>
        </w:tc>
        <w:tc>
          <w:tcPr>
            <w:tcW w:w="1404"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6</w:t>
            </w:r>
          </w:p>
        </w:tc>
        <w:tc>
          <w:tcPr>
            <w:tcW w:w="1365"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6</w:t>
            </w:r>
          </w:p>
        </w:tc>
      </w:tr>
      <w:tr w:rsidR="008A0C14" w:rsidRPr="001C32AE" w:rsidTr="00381A82">
        <w:trPr>
          <w:trHeight w:val="960"/>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spacing w:line="264" w:lineRule="auto"/>
              <w:jc w:val="both"/>
              <w:rPr>
                <w:rFonts w:ascii="Times New Roman" w:hAnsi="Times New Roman"/>
                <w:szCs w:val="26"/>
                <w:lang w:val="vi-VN"/>
              </w:rPr>
            </w:pPr>
            <w:r w:rsidRPr="001C32AE">
              <w:rPr>
                <w:rFonts w:ascii="Times New Roman" w:hAnsi="Times New Roman"/>
                <w:szCs w:val="26"/>
                <w:lang w:val="vi-VN"/>
              </w:rPr>
              <w:t>Tổ chức Hội nghị giao ban công tác kiểm tra, giám sát của Đoàn Quý III/2017</w:t>
            </w:r>
          </w:p>
        </w:tc>
        <w:tc>
          <w:tcPr>
            <w:tcW w:w="1399" w:type="dxa"/>
            <w:vAlign w:val="center"/>
          </w:tcPr>
          <w:p w:rsidR="008A0C14" w:rsidRPr="001C32AE" w:rsidRDefault="008A0C14" w:rsidP="008A0C14">
            <w:pPr>
              <w:spacing w:line="264" w:lineRule="auto"/>
              <w:jc w:val="center"/>
              <w:rPr>
                <w:rFonts w:ascii="Times New Roman" w:hAnsi="Times New Roman"/>
                <w:szCs w:val="26"/>
                <w:lang w:val="vi-VN"/>
              </w:rPr>
            </w:pPr>
            <w:r w:rsidRPr="001C32AE">
              <w:rPr>
                <w:rFonts w:ascii="Times New Roman" w:hAnsi="Times New Roman"/>
                <w:szCs w:val="26"/>
                <w:lang w:val="vi-VN"/>
              </w:rPr>
              <w:t>Thông báo</w:t>
            </w:r>
          </w:p>
        </w:tc>
        <w:tc>
          <w:tcPr>
            <w:tcW w:w="1404" w:type="dxa"/>
            <w:vAlign w:val="center"/>
          </w:tcPr>
          <w:p w:rsidR="008A0C14" w:rsidRPr="001C32AE" w:rsidRDefault="008A0C14" w:rsidP="005B760B">
            <w:pPr>
              <w:spacing w:line="264" w:lineRule="auto"/>
              <w:jc w:val="center"/>
              <w:rPr>
                <w:rFonts w:ascii="Times New Roman" w:hAnsi="Times New Roman"/>
                <w:szCs w:val="26"/>
              </w:rPr>
            </w:pPr>
            <w:r w:rsidRPr="001C32AE">
              <w:rPr>
                <w:rFonts w:ascii="Times New Roman" w:hAnsi="Times New Roman"/>
                <w:szCs w:val="26"/>
              </w:rPr>
              <w:t xml:space="preserve">Tháng </w:t>
            </w:r>
            <w:r w:rsidR="005B760B">
              <w:rPr>
                <w:rFonts w:ascii="Times New Roman" w:hAnsi="Times New Roman"/>
                <w:szCs w:val="26"/>
              </w:rPr>
              <w:t>8</w:t>
            </w:r>
          </w:p>
        </w:tc>
        <w:tc>
          <w:tcPr>
            <w:tcW w:w="1365"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9</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lang w:val="vi-VN"/>
              </w:rPr>
            </w:pPr>
          </w:p>
        </w:tc>
        <w:tc>
          <w:tcPr>
            <w:tcW w:w="5782" w:type="dxa"/>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lang w:val="vi-VN"/>
              </w:rPr>
              <w:t xml:space="preserve">Tổ chức lớp tập huấn dành cho cán bộ Đoàn phụ trách công tác kiểm tra </w:t>
            </w:r>
            <w:r w:rsidRPr="001C32AE">
              <w:rPr>
                <w:rFonts w:ascii="Times New Roman" w:hAnsi="Times New Roman"/>
                <w:szCs w:val="26"/>
              </w:rPr>
              <w:t>sau Đại hội Đoàn các cấp</w:t>
            </w:r>
          </w:p>
        </w:tc>
        <w:tc>
          <w:tcPr>
            <w:tcW w:w="1399" w:type="dxa"/>
            <w:vAlign w:val="center"/>
          </w:tcPr>
          <w:p w:rsidR="008A0C14" w:rsidRPr="001C32AE" w:rsidRDefault="008A0C14" w:rsidP="008A0C14">
            <w:pPr>
              <w:spacing w:line="264" w:lineRule="auto"/>
              <w:jc w:val="center"/>
              <w:rPr>
                <w:rFonts w:ascii="Times New Roman" w:hAnsi="Times New Roman"/>
                <w:szCs w:val="26"/>
                <w:lang w:val="vi-VN"/>
              </w:rPr>
            </w:pPr>
            <w:r w:rsidRPr="001C32AE">
              <w:rPr>
                <w:rFonts w:ascii="Times New Roman" w:hAnsi="Times New Roman"/>
                <w:szCs w:val="26"/>
                <w:lang w:val="vi-VN"/>
              </w:rPr>
              <w:t>Kế hoạch</w:t>
            </w:r>
          </w:p>
        </w:tc>
        <w:tc>
          <w:tcPr>
            <w:tcW w:w="1404" w:type="dxa"/>
            <w:vAlign w:val="center"/>
          </w:tcPr>
          <w:p w:rsidR="008A0C14" w:rsidRPr="001C32AE" w:rsidRDefault="005B760B" w:rsidP="008A0C14">
            <w:pPr>
              <w:spacing w:line="264" w:lineRule="auto"/>
              <w:jc w:val="center"/>
              <w:rPr>
                <w:rFonts w:ascii="Times New Roman" w:hAnsi="Times New Roman"/>
                <w:szCs w:val="26"/>
              </w:rPr>
            </w:pPr>
            <w:r>
              <w:rPr>
                <w:rFonts w:ascii="Times New Roman" w:hAnsi="Times New Roman"/>
                <w:szCs w:val="26"/>
              </w:rPr>
              <w:t>Tháng 10</w:t>
            </w:r>
          </w:p>
        </w:tc>
        <w:tc>
          <w:tcPr>
            <w:tcW w:w="1365"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11</w:t>
            </w:r>
          </w:p>
        </w:tc>
      </w:tr>
      <w:tr w:rsidR="008A0C14" w:rsidRPr="001C32AE" w:rsidTr="00381A82">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both"/>
              <w:rPr>
                <w:rFonts w:ascii="Times New Roman" w:hAnsi="Times New Roman"/>
                <w:szCs w:val="26"/>
                <w:lang w:val="vi-VN"/>
              </w:rPr>
            </w:pPr>
            <w:r w:rsidRPr="001C32AE">
              <w:rPr>
                <w:rFonts w:ascii="Times New Roman" w:hAnsi="Times New Roman"/>
                <w:szCs w:val="26"/>
                <w:lang w:val="vi-VN"/>
              </w:rPr>
              <w:t>Giám sát chuyên đề theo Quyết định số 217-QĐ/TW về việc thực hiện “Kế hoạch số 1890/KH-UBND ngày 26/4/2016 về tiếp tục triển khai thực hiện Chương trình phát triển thanh niên trên địa bàn thành phố giai đoạn 2016 - 2020”</w:t>
            </w:r>
          </w:p>
        </w:tc>
        <w:tc>
          <w:tcPr>
            <w:tcW w:w="1399"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lang w:val="vi-VN"/>
              </w:rPr>
            </w:pPr>
            <w:r w:rsidRPr="001C32AE">
              <w:rPr>
                <w:rFonts w:ascii="Times New Roman" w:hAnsi="Times New Roman"/>
                <w:szCs w:val="26"/>
                <w:lang w:val="vi-VN"/>
              </w:rPr>
              <w:t>Kế hoạch</w:t>
            </w:r>
          </w:p>
        </w:tc>
        <w:tc>
          <w:tcPr>
            <w:tcW w:w="1404"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5B760B">
            <w:pPr>
              <w:spacing w:line="264" w:lineRule="auto"/>
              <w:jc w:val="center"/>
              <w:rPr>
                <w:rFonts w:ascii="Times New Roman" w:hAnsi="Times New Roman"/>
                <w:szCs w:val="26"/>
              </w:rPr>
            </w:pPr>
            <w:r w:rsidRPr="001C32AE">
              <w:rPr>
                <w:rFonts w:ascii="Times New Roman" w:hAnsi="Times New Roman"/>
                <w:szCs w:val="26"/>
              </w:rPr>
              <w:t>Tháng 1</w:t>
            </w:r>
            <w:r w:rsidR="005B760B">
              <w:rPr>
                <w:rFonts w:ascii="Times New Roman" w:hAnsi="Times New Roman"/>
                <w:szCs w:val="26"/>
              </w:rPr>
              <w:t>0</w:t>
            </w:r>
          </w:p>
        </w:tc>
        <w:tc>
          <w:tcPr>
            <w:tcW w:w="1365"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11</w:t>
            </w:r>
          </w:p>
        </w:tc>
      </w:tr>
      <w:tr w:rsidR="008A0C14" w:rsidRPr="001C32AE" w:rsidTr="00381A82">
        <w:trPr>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rPr>
              <w:t>Giám sát chuyên đề về việc triển khai và thực hiện “Chương trình hành động số 15-CTr/TĐTN-BTG ngày 11/8/2016 thực hiện Chỉ thị số 42-CT/TW của Ban Bí thư Trung ương Đảng về Tăng cường sự lãnh đạo của Đảng đối với công tác giáo dục lý tưởng cách mạng, đạo đức, lối sống văn hóa cho thế hệ trẻ giai đoạn 2015 - 2030”</w:t>
            </w:r>
          </w:p>
        </w:tc>
        <w:tc>
          <w:tcPr>
            <w:tcW w:w="1399"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Kế hoạch</w:t>
            </w:r>
          </w:p>
        </w:tc>
        <w:tc>
          <w:tcPr>
            <w:tcW w:w="1404" w:type="dxa"/>
            <w:vAlign w:val="center"/>
          </w:tcPr>
          <w:p w:rsidR="008A0C14" w:rsidRPr="001C32AE" w:rsidRDefault="005B760B" w:rsidP="008A0C14">
            <w:pPr>
              <w:spacing w:line="264" w:lineRule="auto"/>
              <w:jc w:val="center"/>
              <w:rPr>
                <w:rFonts w:ascii="Times New Roman" w:hAnsi="Times New Roman"/>
                <w:szCs w:val="26"/>
              </w:rPr>
            </w:pPr>
            <w:r>
              <w:rPr>
                <w:rFonts w:ascii="Times New Roman" w:hAnsi="Times New Roman"/>
                <w:szCs w:val="26"/>
              </w:rPr>
              <w:t>Tháng 11</w:t>
            </w:r>
          </w:p>
        </w:tc>
        <w:tc>
          <w:tcPr>
            <w:tcW w:w="1365"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12</w:t>
            </w:r>
          </w:p>
        </w:tc>
      </w:tr>
      <w:tr w:rsidR="008A0C14" w:rsidRPr="001C32AE" w:rsidTr="00381A82">
        <w:trPr>
          <w:trHeight w:val="960"/>
          <w:jc w:val="center"/>
        </w:trPr>
        <w:tc>
          <w:tcPr>
            <w:tcW w:w="541" w:type="dxa"/>
            <w:vAlign w:val="center"/>
          </w:tcPr>
          <w:p w:rsidR="008A0C14" w:rsidRPr="001C32AE" w:rsidRDefault="008A0C14" w:rsidP="008A0C14">
            <w:pPr>
              <w:numPr>
                <w:ilvl w:val="0"/>
                <w:numId w:val="19"/>
              </w:numPr>
              <w:spacing w:line="264" w:lineRule="auto"/>
              <w:jc w:val="center"/>
              <w:rPr>
                <w:rFonts w:ascii="Times New Roman" w:hAnsi="Times New Roman"/>
                <w:szCs w:val="26"/>
                <w:lang w:val="vi-VN"/>
              </w:rPr>
            </w:pPr>
          </w:p>
        </w:tc>
        <w:tc>
          <w:tcPr>
            <w:tcW w:w="5782" w:type="dxa"/>
            <w:vAlign w:val="center"/>
          </w:tcPr>
          <w:p w:rsidR="008A0C14" w:rsidRPr="001C32AE" w:rsidRDefault="008A0C14" w:rsidP="008A0C14">
            <w:pPr>
              <w:spacing w:line="264" w:lineRule="auto"/>
              <w:jc w:val="both"/>
              <w:rPr>
                <w:rFonts w:ascii="Times New Roman" w:hAnsi="Times New Roman"/>
                <w:szCs w:val="26"/>
              </w:rPr>
            </w:pPr>
            <w:r w:rsidRPr="001C32AE">
              <w:rPr>
                <w:rFonts w:ascii="Times New Roman" w:hAnsi="Times New Roman"/>
                <w:szCs w:val="26"/>
              </w:rPr>
              <w:t>Hội nghị sinh hoạt chuyên đề Ủy ban Kiểm tra Thành Đoàn lần 2 năm 2017</w:t>
            </w:r>
          </w:p>
        </w:tc>
        <w:tc>
          <w:tcPr>
            <w:tcW w:w="1399"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Thông báo</w:t>
            </w:r>
          </w:p>
        </w:tc>
        <w:tc>
          <w:tcPr>
            <w:tcW w:w="1404" w:type="dxa"/>
            <w:vAlign w:val="center"/>
          </w:tcPr>
          <w:p w:rsidR="008A0C14" w:rsidRPr="001C32AE" w:rsidRDefault="008A0C14" w:rsidP="005B760B">
            <w:pPr>
              <w:spacing w:line="264" w:lineRule="auto"/>
              <w:jc w:val="center"/>
              <w:rPr>
                <w:rFonts w:ascii="Times New Roman" w:hAnsi="Times New Roman"/>
                <w:szCs w:val="26"/>
              </w:rPr>
            </w:pPr>
            <w:r w:rsidRPr="001C32AE">
              <w:rPr>
                <w:rFonts w:ascii="Times New Roman" w:hAnsi="Times New Roman"/>
                <w:szCs w:val="26"/>
              </w:rPr>
              <w:t>Tháng 1</w:t>
            </w:r>
            <w:r w:rsidR="005B760B">
              <w:rPr>
                <w:rFonts w:ascii="Times New Roman" w:hAnsi="Times New Roman"/>
                <w:szCs w:val="26"/>
              </w:rPr>
              <w:t>1</w:t>
            </w:r>
          </w:p>
        </w:tc>
        <w:tc>
          <w:tcPr>
            <w:tcW w:w="1365" w:type="dxa"/>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12</w:t>
            </w:r>
          </w:p>
        </w:tc>
      </w:tr>
      <w:tr w:rsidR="008A0C14" w:rsidRPr="001C32AE" w:rsidTr="00381A82">
        <w:trPr>
          <w:jc w:val="center"/>
        </w:trPr>
        <w:tc>
          <w:tcPr>
            <w:tcW w:w="541"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numPr>
                <w:ilvl w:val="0"/>
                <w:numId w:val="19"/>
              </w:numPr>
              <w:spacing w:line="264" w:lineRule="auto"/>
              <w:jc w:val="center"/>
              <w:rPr>
                <w:rFonts w:ascii="Times New Roman" w:hAnsi="Times New Roman"/>
                <w:szCs w:val="26"/>
              </w:rPr>
            </w:pPr>
          </w:p>
        </w:tc>
        <w:tc>
          <w:tcPr>
            <w:tcW w:w="5782"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jc w:val="both"/>
              <w:rPr>
                <w:rFonts w:ascii="Times New Roman" w:hAnsi="Times New Roman"/>
                <w:szCs w:val="26"/>
              </w:rPr>
            </w:pPr>
            <w:r w:rsidRPr="001C32AE">
              <w:rPr>
                <w:rFonts w:ascii="Times New Roman" w:hAnsi="Times New Roman"/>
                <w:szCs w:val="26"/>
              </w:rPr>
              <w:t xml:space="preserve">Tổ chức Hội nghị tổng kết công tác kiểm tra, giám sát của Đoàn năm 2016 khu vực Quận-  Huyện, Công nhân lao động và Lực lượng vũ trang </w:t>
            </w:r>
            <w:r w:rsidRPr="001C32AE">
              <w:rPr>
                <w:rFonts w:ascii="Times New Roman" w:hAnsi="Times New Roman"/>
                <w:i/>
                <w:szCs w:val="26"/>
              </w:rPr>
              <w:t>(Kết hợp tổ chức giao ban công tác kiểm tra, giám sát của Đoàn Quý IV/2017)</w:t>
            </w:r>
          </w:p>
        </w:tc>
        <w:tc>
          <w:tcPr>
            <w:tcW w:w="1399"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Thông báo</w:t>
            </w:r>
          </w:p>
        </w:tc>
        <w:tc>
          <w:tcPr>
            <w:tcW w:w="1404" w:type="dxa"/>
            <w:tcBorders>
              <w:top w:val="single" w:sz="4" w:space="0" w:color="auto"/>
              <w:left w:val="single" w:sz="4" w:space="0" w:color="auto"/>
              <w:bottom w:val="single" w:sz="4" w:space="0" w:color="auto"/>
              <w:right w:val="single" w:sz="4" w:space="0" w:color="auto"/>
            </w:tcBorders>
            <w:vAlign w:val="center"/>
          </w:tcPr>
          <w:p w:rsidR="008A0C14" w:rsidRPr="001C32AE" w:rsidRDefault="005B760B" w:rsidP="008A0C14">
            <w:pPr>
              <w:spacing w:line="264" w:lineRule="auto"/>
              <w:jc w:val="center"/>
              <w:rPr>
                <w:rFonts w:ascii="Times New Roman" w:hAnsi="Times New Roman"/>
                <w:szCs w:val="26"/>
              </w:rPr>
            </w:pPr>
            <w:r>
              <w:rPr>
                <w:rFonts w:ascii="Times New Roman" w:hAnsi="Times New Roman"/>
                <w:szCs w:val="26"/>
              </w:rPr>
              <w:t>Tháng 12</w:t>
            </w:r>
          </w:p>
        </w:tc>
        <w:tc>
          <w:tcPr>
            <w:tcW w:w="1365" w:type="dxa"/>
            <w:tcBorders>
              <w:top w:val="single" w:sz="4" w:space="0" w:color="auto"/>
              <w:left w:val="single" w:sz="4" w:space="0" w:color="auto"/>
              <w:bottom w:val="single" w:sz="4" w:space="0" w:color="auto"/>
              <w:right w:val="single" w:sz="4" w:space="0" w:color="auto"/>
            </w:tcBorders>
            <w:vAlign w:val="center"/>
          </w:tcPr>
          <w:p w:rsidR="008A0C14" w:rsidRPr="001C32AE" w:rsidRDefault="008A0C14" w:rsidP="008A0C14">
            <w:pPr>
              <w:spacing w:line="264" w:lineRule="auto"/>
              <w:jc w:val="center"/>
              <w:rPr>
                <w:rFonts w:ascii="Times New Roman" w:hAnsi="Times New Roman"/>
                <w:szCs w:val="26"/>
              </w:rPr>
            </w:pPr>
            <w:r w:rsidRPr="001C32AE">
              <w:rPr>
                <w:rFonts w:ascii="Times New Roman" w:hAnsi="Times New Roman"/>
                <w:szCs w:val="26"/>
              </w:rPr>
              <w:t>Tháng 12</w:t>
            </w:r>
          </w:p>
        </w:tc>
      </w:tr>
    </w:tbl>
    <w:p w:rsidR="008A0C14" w:rsidRPr="001C32AE" w:rsidRDefault="008A0C14" w:rsidP="008A0C14">
      <w:pPr>
        <w:jc w:val="center"/>
      </w:pPr>
    </w:p>
    <w:tbl>
      <w:tblPr>
        <w:tblW w:w="0" w:type="auto"/>
        <w:tblLook w:val="04A0" w:firstRow="1" w:lastRow="0" w:firstColumn="1" w:lastColumn="0" w:noHBand="0" w:noVBand="1"/>
      </w:tblPr>
      <w:tblGrid>
        <w:gridCol w:w="4652"/>
        <w:gridCol w:w="4636"/>
      </w:tblGrid>
      <w:tr w:rsidR="008A0C14" w:rsidRPr="002F07FF" w:rsidTr="00E5041C">
        <w:tc>
          <w:tcPr>
            <w:tcW w:w="7393" w:type="dxa"/>
            <w:shd w:val="clear" w:color="auto" w:fill="auto"/>
          </w:tcPr>
          <w:p w:rsidR="008A0C14" w:rsidRPr="001C32AE" w:rsidRDefault="008A0C14" w:rsidP="00E5041C">
            <w:pPr>
              <w:jc w:val="center"/>
              <w:rPr>
                <w:rFonts w:ascii="Times New Roman" w:hAnsi="Times New Roman"/>
              </w:rPr>
            </w:pPr>
          </w:p>
        </w:tc>
        <w:tc>
          <w:tcPr>
            <w:tcW w:w="6890" w:type="dxa"/>
            <w:shd w:val="clear" w:color="auto" w:fill="auto"/>
          </w:tcPr>
          <w:p w:rsidR="008A0C14" w:rsidRPr="002F07FF" w:rsidRDefault="00655617" w:rsidP="00E5041C">
            <w:pPr>
              <w:jc w:val="right"/>
              <w:rPr>
                <w:rFonts w:ascii="Times New Roman" w:hAnsi="Times New Roman"/>
                <w:b/>
                <w:sz w:val="28"/>
                <w:szCs w:val="28"/>
                <w:lang w:val="vi-VN"/>
              </w:rPr>
            </w:pPr>
            <w:r>
              <w:rPr>
                <w:rFonts w:ascii="Times New Roman" w:hAnsi="Times New Roman"/>
                <w:b/>
                <w:sz w:val="28"/>
                <w:szCs w:val="28"/>
              </w:rPr>
              <w:t xml:space="preserve">ỦY </w:t>
            </w:r>
            <w:r w:rsidR="008A0C14" w:rsidRPr="001C32AE">
              <w:rPr>
                <w:rFonts w:ascii="Times New Roman" w:hAnsi="Times New Roman"/>
                <w:b/>
                <w:sz w:val="28"/>
                <w:szCs w:val="28"/>
                <w:lang w:val="vi-VN"/>
              </w:rPr>
              <w:t>BAN KIỂM TRA</w:t>
            </w:r>
          </w:p>
        </w:tc>
      </w:tr>
    </w:tbl>
    <w:p w:rsidR="008A0C14" w:rsidRDefault="008A0C14" w:rsidP="00FC282C">
      <w:pPr>
        <w:spacing w:beforeLines="60" w:before="144" w:afterLines="60" w:after="144"/>
        <w:jc w:val="both"/>
        <w:rPr>
          <w:rFonts w:ascii="Times New Roman" w:hAnsi="Times New Roman"/>
          <w:b/>
          <w:sz w:val="2"/>
          <w:szCs w:val="28"/>
        </w:rPr>
      </w:pPr>
    </w:p>
    <w:p w:rsidR="009407B2" w:rsidRDefault="009407B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96BF0" w:rsidRDefault="00396BF0" w:rsidP="00FC282C">
      <w:pPr>
        <w:spacing w:beforeLines="60" w:before="144" w:afterLines="60" w:after="144"/>
        <w:jc w:val="both"/>
        <w:rPr>
          <w:rFonts w:ascii="Times New Roman" w:hAnsi="Times New Roman"/>
          <w:b/>
          <w:sz w:val="2"/>
          <w:szCs w:val="28"/>
        </w:rPr>
      </w:pPr>
    </w:p>
    <w:p w:rsidR="00396BF0" w:rsidRDefault="00396BF0"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381A82" w:rsidRDefault="00381A82" w:rsidP="00FC282C">
      <w:pPr>
        <w:spacing w:beforeLines="60" w:before="144" w:afterLines="60" w:after="144"/>
        <w:jc w:val="both"/>
        <w:rPr>
          <w:rFonts w:ascii="Times New Roman" w:hAnsi="Times New Roman"/>
          <w:b/>
          <w:sz w:val="2"/>
          <w:szCs w:val="28"/>
        </w:rPr>
      </w:pPr>
    </w:p>
    <w:p w:rsidR="009407B2" w:rsidRPr="009407B2" w:rsidRDefault="009407B2" w:rsidP="009407B2">
      <w:pPr>
        <w:spacing w:beforeLines="60" w:before="144" w:afterLines="60" w:after="144"/>
        <w:rPr>
          <w:rFonts w:ascii="Times New Roman" w:hAnsi="Times New Roman"/>
          <w:b/>
          <w:sz w:val="28"/>
          <w:szCs w:val="28"/>
        </w:rPr>
      </w:pPr>
    </w:p>
    <w:sectPr w:rsidR="009407B2" w:rsidRPr="009407B2" w:rsidSect="00396BF0">
      <w:headerReference w:type="default" r:id="rId9"/>
      <w:footerReference w:type="even" r:id="rId10"/>
      <w:footerReference w:type="default" r:id="rId11"/>
      <w:pgSz w:w="11907" w:h="16840" w:code="9"/>
      <w:pgMar w:top="1134" w:right="1134" w:bottom="851"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AA" w:rsidRDefault="00A85BAA">
      <w:r>
        <w:separator/>
      </w:r>
    </w:p>
  </w:endnote>
  <w:endnote w:type="continuationSeparator" w:id="0">
    <w:p w:rsidR="00A85BAA" w:rsidRDefault="00A8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FC282C" w:rsidP="006C3C8C">
    <w:pPr>
      <w:pStyle w:val="Footer"/>
      <w:framePr w:wrap="around" w:vAnchor="text" w:hAnchor="margin" w:xAlign="right" w:y="1"/>
      <w:rPr>
        <w:rStyle w:val="PageNumber"/>
      </w:rPr>
    </w:pPr>
    <w:r>
      <w:rPr>
        <w:rStyle w:val="PageNumber"/>
      </w:rPr>
      <w:fldChar w:fldCharType="begin"/>
    </w:r>
    <w:r w:rsidR="003D7194">
      <w:rPr>
        <w:rStyle w:val="PageNumber"/>
      </w:rPr>
      <w:instrText xml:space="preserve">PAGE  </w:instrText>
    </w:r>
    <w:r>
      <w:rPr>
        <w:rStyle w:val="PageNumber"/>
      </w:rPr>
      <w:fldChar w:fldCharType="end"/>
    </w:r>
  </w:p>
  <w:p w:rsidR="003D7194" w:rsidRDefault="003D7194" w:rsidP="006C3C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3D7194" w:rsidP="006C3C8C">
    <w:pPr>
      <w:pStyle w:val="Footer"/>
      <w:ind w:right="360"/>
      <w:jc w:val="right"/>
    </w:pPr>
  </w:p>
  <w:p w:rsidR="003D7194" w:rsidRDefault="003D7194" w:rsidP="006C3C8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AA" w:rsidRDefault="00A85BAA">
      <w:r>
        <w:separator/>
      </w:r>
    </w:p>
  </w:footnote>
  <w:footnote w:type="continuationSeparator" w:id="0">
    <w:p w:rsidR="00A85BAA" w:rsidRDefault="00A85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194" w:rsidRDefault="00FC282C">
    <w:pPr>
      <w:pStyle w:val="Header"/>
      <w:jc w:val="center"/>
    </w:pPr>
    <w:r>
      <w:fldChar w:fldCharType="begin"/>
    </w:r>
    <w:r w:rsidR="004E0A61">
      <w:instrText xml:space="preserve"> PAGE   \* MERGEFORMAT </w:instrText>
    </w:r>
    <w:r>
      <w:fldChar w:fldCharType="separate"/>
    </w:r>
    <w:r w:rsidR="00101612">
      <w:rPr>
        <w:noProof/>
      </w:rPr>
      <w:t>6</w:t>
    </w:r>
    <w:r>
      <w:rPr>
        <w:noProof/>
      </w:rPr>
      <w:fldChar w:fldCharType="end"/>
    </w:r>
  </w:p>
  <w:p w:rsidR="003D7194" w:rsidRDefault="003D71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272AA"/>
    <w:multiLevelType w:val="hybridMultilevel"/>
    <w:tmpl w:val="3424D70A"/>
    <w:lvl w:ilvl="0" w:tplc="C974DEA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CA6AF1"/>
    <w:multiLevelType w:val="hybridMultilevel"/>
    <w:tmpl w:val="D6D43A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715232"/>
    <w:multiLevelType w:val="hybridMultilevel"/>
    <w:tmpl w:val="CB60AE0C"/>
    <w:lvl w:ilvl="0" w:tplc="82600F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480D43"/>
    <w:multiLevelType w:val="hybridMultilevel"/>
    <w:tmpl w:val="A816D4B6"/>
    <w:lvl w:ilvl="0" w:tplc="B6EE5D6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372755"/>
    <w:multiLevelType w:val="hybridMultilevel"/>
    <w:tmpl w:val="8542CA74"/>
    <w:lvl w:ilvl="0" w:tplc="9548722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534A2C"/>
    <w:multiLevelType w:val="hybridMultilevel"/>
    <w:tmpl w:val="5E8A6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6A5241"/>
    <w:multiLevelType w:val="hybridMultilevel"/>
    <w:tmpl w:val="57B062C8"/>
    <w:lvl w:ilvl="0" w:tplc="EC0E61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44D75"/>
    <w:multiLevelType w:val="hybridMultilevel"/>
    <w:tmpl w:val="78E8FB92"/>
    <w:lvl w:ilvl="0" w:tplc="2E4C7FF6">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3CC7601A"/>
    <w:multiLevelType w:val="hybridMultilevel"/>
    <w:tmpl w:val="8AD697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186D8D"/>
    <w:multiLevelType w:val="hybridMultilevel"/>
    <w:tmpl w:val="CB88A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E7405"/>
    <w:multiLevelType w:val="multilevel"/>
    <w:tmpl w:val="EB9EC214"/>
    <w:lvl w:ilvl="0">
      <w:start w:val="1"/>
      <w:numFmt w:val="decimal"/>
      <w:lvlText w:val="%1."/>
      <w:lvlJc w:val="left"/>
      <w:pPr>
        <w:ind w:left="1080" w:hanging="360"/>
      </w:pPr>
      <w:rPr>
        <w:rFonts w:cs="Cambria"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CB87234"/>
    <w:multiLevelType w:val="hybridMultilevel"/>
    <w:tmpl w:val="5ACE2962"/>
    <w:lvl w:ilvl="0" w:tplc="96EED3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D4226C"/>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C17232F"/>
    <w:multiLevelType w:val="hybridMultilevel"/>
    <w:tmpl w:val="CD1080BE"/>
    <w:lvl w:ilvl="0" w:tplc="62A6FE60">
      <w:start w:val="1"/>
      <w:numFmt w:val="decimal"/>
      <w:lvlText w:val="%1."/>
      <w:lvlJc w:val="left"/>
      <w:pPr>
        <w:ind w:left="1080"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287C97"/>
    <w:multiLevelType w:val="hybridMultilevel"/>
    <w:tmpl w:val="9216C032"/>
    <w:lvl w:ilvl="0" w:tplc="C12EAC1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2E25315"/>
    <w:multiLevelType w:val="hybridMultilevel"/>
    <w:tmpl w:val="C2F4AE3A"/>
    <w:lvl w:ilvl="0" w:tplc="0C5A412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71C73EF"/>
    <w:multiLevelType w:val="hybridMultilevel"/>
    <w:tmpl w:val="CD1080BE"/>
    <w:lvl w:ilvl="0" w:tplc="62A6FE60">
      <w:start w:val="1"/>
      <w:numFmt w:val="decimal"/>
      <w:lvlText w:val="%1."/>
      <w:lvlJc w:val="left"/>
      <w:pPr>
        <w:ind w:left="1353" w:hanging="360"/>
      </w:pPr>
      <w:rPr>
        <w:rFonts w:cs="Cambri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C88637B"/>
    <w:multiLevelType w:val="hybridMultilevel"/>
    <w:tmpl w:val="4DFC24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E487C54"/>
    <w:multiLevelType w:val="hybridMultilevel"/>
    <w:tmpl w:val="82E4F9A8"/>
    <w:lvl w:ilvl="0" w:tplc="E836108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9"/>
  </w:num>
  <w:num w:numId="2">
    <w:abstractNumId w:val="11"/>
  </w:num>
  <w:num w:numId="3">
    <w:abstractNumId w:val="6"/>
  </w:num>
  <w:num w:numId="4">
    <w:abstractNumId w:val="0"/>
  </w:num>
  <w:num w:numId="5">
    <w:abstractNumId w:val="12"/>
  </w:num>
  <w:num w:numId="6">
    <w:abstractNumId w:val="7"/>
  </w:num>
  <w:num w:numId="7">
    <w:abstractNumId w:val="18"/>
  </w:num>
  <w:num w:numId="8">
    <w:abstractNumId w:val="8"/>
  </w:num>
  <w:num w:numId="9">
    <w:abstractNumId w:val="13"/>
  </w:num>
  <w:num w:numId="10">
    <w:abstractNumId w:val="10"/>
  </w:num>
  <w:num w:numId="11">
    <w:abstractNumId w:val="17"/>
  </w:num>
  <w:num w:numId="12">
    <w:abstractNumId w:val="16"/>
  </w:num>
  <w:num w:numId="13">
    <w:abstractNumId w:val="2"/>
  </w:num>
  <w:num w:numId="14">
    <w:abstractNumId w:val="5"/>
  </w:num>
  <w:num w:numId="15">
    <w:abstractNumId w:val="14"/>
  </w:num>
  <w:num w:numId="16">
    <w:abstractNumId w:val="15"/>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313"/>
    <w:rsid w:val="00007A36"/>
    <w:rsid w:val="00034065"/>
    <w:rsid w:val="00037E52"/>
    <w:rsid w:val="00040645"/>
    <w:rsid w:val="00046738"/>
    <w:rsid w:val="00050514"/>
    <w:rsid w:val="00053851"/>
    <w:rsid w:val="00060964"/>
    <w:rsid w:val="00061215"/>
    <w:rsid w:val="00063A94"/>
    <w:rsid w:val="00070D20"/>
    <w:rsid w:val="00073D15"/>
    <w:rsid w:val="0007432D"/>
    <w:rsid w:val="00076271"/>
    <w:rsid w:val="00083B23"/>
    <w:rsid w:val="00085DBE"/>
    <w:rsid w:val="00087232"/>
    <w:rsid w:val="0009052A"/>
    <w:rsid w:val="000A1545"/>
    <w:rsid w:val="000A4ABB"/>
    <w:rsid w:val="000B2BDE"/>
    <w:rsid w:val="000B31AD"/>
    <w:rsid w:val="000B4E4D"/>
    <w:rsid w:val="000D3487"/>
    <w:rsid w:val="000F4029"/>
    <w:rsid w:val="000F697E"/>
    <w:rsid w:val="000F73C3"/>
    <w:rsid w:val="00101612"/>
    <w:rsid w:val="00101989"/>
    <w:rsid w:val="001020F6"/>
    <w:rsid w:val="00102A82"/>
    <w:rsid w:val="00103FBF"/>
    <w:rsid w:val="00106139"/>
    <w:rsid w:val="001107EA"/>
    <w:rsid w:val="001114C4"/>
    <w:rsid w:val="0011439F"/>
    <w:rsid w:val="0012573B"/>
    <w:rsid w:val="001310B6"/>
    <w:rsid w:val="001312E7"/>
    <w:rsid w:val="00132C1B"/>
    <w:rsid w:val="001356FC"/>
    <w:rsid w:val="001529F8"/>
    <w:rsid w:val="001579FD"/>
    <w:rsid w:val="0016125A"/>
    <w:rsid w:val="00162F12"/>
    <w:rsid w:val="00165521"/>
    <w:rsid w:val="00171408"/>
    <w:rsid w:val="00176553"/>
    <w:rsid w:val="0018039E"/>
    <w:rsid w:val="00182555"/>
    <w:rsid w:val="0019156B"/>
    <w:rsid w:val="001A729E"/>
    <w:rsid w:val="001B193A"/>
    <w:rsid w:val="001B2B87"/>
    <w:rsid w:val="001C3F7A"/>
    <w:rsid w:val="001C467A"/>
    <w:rsid w:val="001C756B"/>
    <w:rsid w:val="001D4198"/>
    <w:rsid w:val="001D6C06"/>
    <w:rsid w:val="001E4DF8"/>
    <w:rsid w:val="001E62E2"/>
    <w:rsid w:val="001F0AB8"/>
    <w:rsid w:val="001F3918"/>
    <w:rsid w:val="0020269D"/>
    <w:rsid w:val="0021461E"/>
    <w:rsid w:val="00220EFE"/>
    <w:rsid w:val="00227F55"/>
    <w:rsid w:val="00230BC8"/>
    <w:rsid w:val="00232F71"/>
    <w:rsid w:val="00243431"/>
    <w:rsid w:val="002441C4"/>
    <w:rsid w:val="00256313"/>
    <w:rsid w:val="00256662"/>
    <w:rsid w:val="00260883"/>
    <w:rsid w:val="002616A5"/>
    <w:rsid w:val="00264E97"/>
    <w:rsid w:val="00272964"/>
    <w:rsid w:val="0027565C"/>
    <w:rsid w:val="00275D2A"/>
    <w:rsid w:val="00276974"/>
    <w:rsid w:val="002826BD"/>
    <w:rsid w:val="0028343C"/>
    <w:rsid w:val="00283898"/>
    <w:rsid w:val="002910B2"/>
    <w:rsid w:val="00292799"/>
    <w:rsid w:val="00295E46"/>
    <w:rsid w:val="002A141C"/>
    <w:rsid w:val="002A2CEF"/>
    <w:rsid w:val="002A4370"/>
    <w:rsid w:val="002B0112"/>
    <w:rsid w:val="002B3C3F"/>
    <w:rsid w:val="002B6B0B"/>
    <w:rsid w:val="002D6E8B"/>
    <w:rsid w:val="002E684F"/>
    <w:rsid w:val="002F0229"/>
    <w:rsid w:val="003042A4"/>
    <w:rsid w:val="00316FEA"/>
    <w:rsid w:val="00317697"/>
    <w:rsid w:val="00317C84"/>
    <w:rsid w:val="00320B8A"/>
    <w:rsid w:val="0032134C"/>
    <w:rsid w:val="003214E4"/>
    <w:rsid w:val="00332D17"/>
    <w:rsid w:val="00333398"/>
    <w:rsid w:val="00337E0C"/>
    <w:rsid w:val="00342682"/>
    <w:rsid w:val="00342A01"/>
    <w:rsid w:val="00352632"/>
    <w:rsid w:val="00372FC7"/>
    <w:rsid w:val="003749D6"/>
    <w:rsid w:val="00375050"/>
    <w:rsid w:val="00375672"/>
    <w:rsid w:val="0037762A"/>
    <w:rsid w:val="00381A82"/>
    <w:rsid w:val="00383030"/>
    <w:rsid w:val="003874DD"/>
    <w:rsid w:val="0039527C"/>
    <w:rsid w:val="00395E7D"/>
    <w:rsid w:val="00396BF0"/>
    <w:rsid w:val="003976E9"/>
    <w:rsid w:val="003C184A"/>
    <w:rsid w:val="003C26EF"/>
    <w:rsid w:val="003C533C"/>
    <w:rsid w:val="003D6A08"/>
    <w:rsid w:val="003D7194"/>
    <w:rsid w:val="003D7CC0"/>
    <w:rsid w:val="003E36FB"/>
    <w:rsid w:val="003E5530"/>
    <w:rsid w:val="003F334A"/>
    <w:rsid w:val="003F63B0"/>
    <w:rsid w:val="00401ED6"/>
    <w:rsid w:val="004078AC"/>
    <w:rsid w:val="00412612"/>
    <w:rsid w:val="00416241"/>
    <w:rsid w:val="00416CDB"/>
    <w:rsid w:val="004202ED"/>
    <w:rsid w:val="004255B9"/>
    <w:rsid w:val="004264D0"/>
    <w:rsid w:val="00426B55"/>
    <w:rsid w:val="004309C5"/>
    <w:rsid w:val="00432349"/>
    <w:rsid w:val="00440130"/>
    <w:rsid w:val="00440232"/>
    <w:rsid w:val="00445E8E"/>
    <w:rsid w:val="00447487"/>
    <w:rsid w:val="00450660"/>
    <w:rsid w:val="00452721"/>
    <w:rsid w:val="00452E69"/>
    <w:rsid w:val="0045601E"/>
    <w:rsid w:val="00464DEA"/>
    <w:rsid w:val="00465ABA"/>
    <w:rsid w:val="00472BD5"/>
    <w:rsid w:val="004744C0"/>
    <w:rsid w:val="00474F35"/>
    <w:rsid w:val="00481BE6"/>
    <w:rsid w:val="00483B9E"/>
    <w:rsid w:val="00486705"/>
    <w:rsid w:val="00490CD7"/>
    <w:rsid w:val="004A0F62"/>
    <w:rsid w:val="004A4E94"/>
    <w:rsid w:val="004B09A6"/>
    <w:rsid w:val="004B7227"/>
    <w:rsid w:val="004C4B1F"/>
    <w:rsid w:val="004D1F45"/>
    <w:rsid w:val="004D3A66"/>
    <w:rsid w:val="004D3E78"/>
    <w:rsid w:val="004D663F"/>
    <w:rsid w:val="004D7515"/>
    <w:rsid w:val="004D7B6E"/>
    <w:rsid w:val="004D7FE8"/>
    <w:rsid w:val="004E0A61"/>
    <w:rsid w:val="004E2614"/>
    <w:rsid w:val="004E5626"/>
    <w:rsid w:val="004E7FFB"/>
    <w:rsid w:val="004F0409"/>
    <w:rsid w:val="004F1657"/>
    <w:rsid w:val="004F2329"/>
    <w:rsid w:val="004F4564"/>
    <w:rsid w:val="004F490F"/>
    <w:rsid w:val="00512C4E"/>
    <w:rsid w:val="005138A1"/>
    <w:rsid w:val="00516E92"/>
    <w:rsid w:val="00524468"/>
    <w:rsid w:val="005312D8"/>
    <w:rsid w:val="00533C24"/>
    <w:rsid w:val="00534584"/>
    <w:rsid w:val="00535111"/>
    <w:rsid w:val="00537CC1"/>
    <w:rsid w:val="00542E2D"/>
    <w:rsid w:val="00545411"/>
    <w:rsid w:val="00546DED"/>
    <w:rsid w:val="00556C86"/>
    <w:rsid w:val="00563244"/>
    <w:rsid w:val="00564CAB"/>
    <w:rsid w:val="00565DC5"/>
    <w:rsid w:val="00571CF9"/>
    <w:rsid w:val="00571D36"/>
    <w:rsid w:val="005772F8"/>
    <w:rsid w:val="00580F6B"/>
    <w:rsid w:val="00581F9D"/>
    <w:rsid w:val="00587390"/>
    <w:rsid w:val="0058739F"/>
    <w:rsid w:val="00590C87"/>
    <w:rsid w:val="005A20EF"/>
    <w:rsid w:val="005B760B"/>
    <w:rsid w:val="005C0131"/>
    <w:rsid w:val="005C4888"/>
    <w:rsid w:val="005D0994"/>
    <w:rsid w:val="005D1EBE"/>
    <w:rsid w:val="005D3AD3"/>
    <w:rsid w:val="005E2612"/>
    <w:rsid w:val="005E2E08"/>
    <w:rsid w:val="005E34BF"/>
    <w:rsid w:val="005E57D9"/>
    <w:rsid w:val="005E68A7"/>
    <w:rsid w:val="005F13E1"/>
    <w:rsid w:val="005F297D"/>
    <w:rsid w:val="005F2DCE"/>
    <w:rsid w:val="00602B26"/>
    <w:rsid w:val="00603A75"/>
    <w:rsid w:val="00606464"/>
    <w:rsid w:val="00612DF3"/>
    <w:rsid w:val="00613FC1"/>
    <w:rsid w:val="0063113F"/>
    <w:rsid w:val="006372A4"/>
    <w:rsid w:val="00652176"/>
    <w:rsid w:val="00653354"/>
    <w:rsid w:val="00653744"/>
    <w:rsid w:val="00655617"/>
    <w:rsid w:val="006624E2"/>
    <w:rsid w:val="00664990"/>
    <w:rsid w:val="0067211A"/>
    <w:rsid w:val="0067439B"/>
    <w:rsid w:val="0068137B"/>
    <w:rsid w:val="00686143"/>
    <w:rsid w:val="00690194"/>
    <w:rsid w:val="00692540"/>
    <w:rsid w:val="00692CF4"/>
    <w:rsid w:val="00692FD4"/>
    <w:rsid w:val="006A1F89"/>
    <w:rsid w:val="006B0CCC"/>
    <w:rsid w:val="006B15DD"/>
    <w:rsid w:val="006B65D5"/>
    <w:rsid w:val="006C3C8C"/>
    <w:rsid w:val="006C63AA"/>
    <w:rsid w:val="006C6556"/>
    <w:rsid w:val="006D4577"/>
    <w:rsid w:val="006D45F3"/>
    <w:rsid w:val="006D56C9"/>
    <w:rsid w:val="006E3346"/>
    <w:rsid w:val="006F4114"/>
    <w:rsid w:val="006F497B"/>
    <w:rsid w:val="006F6499"/>
    <w:rsid w:val="00714ECB"/>
    <w:rsid w:val="0073162D"/>
    <w:rsid w:val="0074584A"/>
    <w:rsid w:val="00746FC4"/>
    <w:rsid w:val="0075165B"/>
    <w:rsid w:val="007673F7"/>
    <w:rsid w:val="007677BA"/>
    <w:rsid w:val="007723F4"/>
    <w:rsid w:val="00783037"/>
    <w:rsid w:val="00784CCA"/>
    <w:rsid w:val="00794793"/>
    <w:rsid w:val="00797DFF"/>
    <w:rsid w:val="007A3E5C"/>
    <w:rsid w:val="007A7F8D"/>
    <w:rsid w:val="007B4AB4"/>
    <w:rsid w:val="007B63C8"/>
    <w:rsid w:val="007B7151"/>
    <w:rsid w:val="007C1A4C"/>
    <w:rsid w:val="007C3E64"/>
    <w:rsid w:val="007C4D92"/>
    <w:rsid w:val="007F15C1"/>
    <w:rsid w:val="007F4074"/>
    <w:rsid w:val="0080058A"/>
    <w:rsid w:val="00801DED"/>
    <w:rsid w:val="00802710"/>
    <w:rsid w:val="00804E3B"/>
    <w:rsid w:val="00810138"/>
    <w:rsid w:val="00813A56"/>
    <w:rsid w:val="008142D5"/>
    <w:rsid w:val="00821509"/>
    <w:rsid w:val="00830021"/>
    <w:rsid w:val="00833883"/>
    <w:rsid w:val="0083426A"/>
    <w:rsid w:val="00834DE8"/>
    <w:rsid w:val="008419F4"/>
    <w:rsid w:val="00841C59"/>
    <w:rsid w:val="00842D4C"/>
    <w:rsid w:val="00846233"/>
    <w:rsid w:val="00854403"/>
    <w:rsid w:val="008557C3"/>
    <w:rsid w:val="008560EB"/>
    <w:rsid w:val="00860654"/>
    <w:rsid w:val="00860775"/>
    <w:rsid w:val="00861ADC"/>
    <w:rsid w:val="008659C0"/>
    <w:rsid w:val="00866A58"/>
    <w:rsid w:val="00880836"/>
    <w:rsid w:val="00880D49"/>
    <w:rsid w:val="008A0C14"/>
    <w:rsid w:val="008A7A34"/>
    <w:rsid w:val="008B59AF"/>
    <w:rsid w:val="008B71FC"/>
    <w:rsid w:val="008C017E"/>
    <w:rsid w:val="008C14C2"/>
    <w:rsid w:val="008C1A95"/>
    <w:rsid w:val="008C4C27"/>
    <w:rsid w:val="008C7933"/>
    <w:rsid w:val="008D3711"/>
    <w:rsid w:val="008D6613"/>
    <w:rsid w:val="008D6DEA"/>
    <w:rsid w:val="008E019E"/>
    <w:rsid w:val="008E21C6"/>
    <w:rsid w:val="008E7B84"/>
    <w:rsid w:val="008F0F2D"/>
    <w:rsid w:val="008F26A3"/>
    <w:rsid w:val="008F535D"/>
    <w:rsid w:val="008F6FBB"/>
    <w:rsid w:val="00911D93"/>
    <w:rsid w:val="00922D78"/>
    <w:rsid w:val="00923E76"/>
    <w:rsid w:val="009242B3"/>
    <w:rsid w:val="00924F54"/>
    <w:rsid w:val="00927B2D"/>
    <w:rsid w:val="009312C1"/>
    <w:rsid w:val="009407B2"/>
    <w:rsid w:val="0094331C"/>
    <w:rsid w:val="009539D4"/>
    <w:rsid w:val="00957451"/>
    <w:rsid w:val="009730E4"/>
    <w:rsid w:val="009802E2"/>
    <w:rsid w:val="009820AD"/>
    <w:rsid w:val="009821D1"/>
    <w:rsid w:val="009851C4"/>
    <w:rsid w:val="00993F8F"/>
    <w:rsid w:val="00993F9F"/>
    <w:rsid w:val="009A1A19"/>
    <w:rsid w:val="009A4C57"/>
    <w:rsid w:val="009B1A61"/>
    <w:rsid w:val="009B5120"/>
    <w:rsid w:val="009B6828"/>
    <w:rsid w:val="009C19F7"/>
    <w:rsid w:val="009C2389"/>
    <w:rsid w:val="009C2AF9"/>
    <w:rsid w:val="009C2F62"/>
    <w:rsid w:val="009D240B"/>
    <w:rsid w:val="009F29C8"/>
    <w:rsid w:val="009F795D"/>
    <w:rsid w:val="00A020FA"/>
    <w:rsid w:val="00A03FDD"/>
    <w:rsid w:val="00A144BE"/>
    <w:rsid w:val="00A14508"/>
    <w:rsid w:val="00A26210"/>
    <w:rsid w:val="00A27F1E"/>
    <w:rsid w:val="00A31299"/>
    <w:rsid w:val="00A42F80"/>
    <w:rsid w:val="00A50C0F"/>
    <w:rsid w:val="00A61FB2"/>
    <w:rsid w:val="00A627A8"/>
    <w:rsid w:val="00A6574C"/>
    <w:rsid w:val="00A85BAA"/>
    <w:rsid w:val="00AA13AC"/>
    <w:rsid w:val="00AA290B"/>
    <w:rsid w:val="00AB2AFD"/>
    <w:rsid w:val="00AB3ADC"/>
    <w:rsid w:val="00AB45BC"/>
    <w:rsid w:val="00AB4A5D"/>
    <w:rsid w:val="00AC1744"/>
    <w:rsid w:val="00AC27AC"/>
    <w:rsid w:val="00AC2AA6"/>
    <w:rsid w:val="00AC6673"/>
    <w:rsid w:val="00AD1CBD"/>
    <w:rsid w:val="00AE6081"/>
    <w:rsid w:val="00AF2829"/>
    <w:rsid w:val="00B00813"/>
    <w:rsid w:val="00B03DC1"/>
    <w:rsid w:val="00B05227"/>
    <w:rsid w:val="00B06F49"/>
    <w:rsid w:val="00B10283"/>
    <w:rsid w:val="00B106BB"/>
    <w:rsid w:val="00B17511"/>
    <w:rsid w:val="00B20993"/>
    <w:rsid w:val="00B20E5A"/>
    <w:rsid w:val="00B4778A"/>
    <w:rsid w:val="00B516CC"/>
    <w:rsid w:val="00B53CAF"/>
    <w:rsid w:val="00B579C7"/>
    <w:rsid w:val="00B57C14"/>
    <w:rsid w:val="00B6261E"/>
    <w:rsid w:val="00B62DBA"/>
    <w:rsid w:val="00B66BD6"/>
    <w:rsid w:val="00B721F8"/>
    <w:rsid w:val="00B73914"/>
    <w:rsid w:val="00B75066"/>
    <w:rsid w:val="00B8681F"/>
    <w:rsid w:val="00B91C4F"/>
    <w:rsid w:val="00B96B02"/>
    <w:rsid w:val="00B9734F"/>
    <w:rsid w:val="00BA01A2"/>
    <w:rsid w:val="00BA34CC"/>
    <w:rsid w:val="00BA42EF"/>
    <w:rsid w:val="00BA7E13"/>
    <w:rsid w:val="00BB6E50"/>
    <w:rsid w:val="00BD2B1B"/>
    <w:rsid w:val="00BD394C"/>
    <w:rsid w:val="00BD4130"/>
    <w:rsid w:val="00BD4DF9"/>
    <w:rsid w:val="00BD7269"/>
    <w:rsid w:val="00BD7640"/>
    <w:rsid w:val="00BE06A3"/>
    <w:rsid w:val="00BE76E9"/>
    <w:rsid w:val="00BF58F1"/>
    <w:rsid w:val="00C008FB"/>
    <w:rsid w:val="00C00BD7"/>
    <w:rsid w:val="00C01ADA"/>
    <w:rsid w:val="00C062AF"/>
    <w:rsid w:val="00C15D5F"/>
    <w:rsid w:val="00C165E9"/>
    <w:rsid w:val="00C16B69"/>
    <w:rsid w:val="00C331A8"/>
    <w:rsid w:val="00C41E7E"/>
    <w:rsid w:val="00C46D4A"/>
    <w:rsid w:val="00C50473"/>
    <w:rsid w:val="00C5443D"/>
    <w:rsid w:val="00C573E3"/>
    <w:rsid w:val="00C62F92"/>
    <w:rsid w:val="00C63E10"/>
    <w:rsid w:val="00C63FF0"/>
    <w:rsid w:val="00C64081"/>
    <w:rsid w:val="00C65D7D"/>
    <w:rsid w:val="00C72A90"/>
    <w:rsid w:val="00C735FD"/>
    <w:rsid w:val="00C75B73"/>
    <w:rsid w:val="00C766F5"/>
    <w:rsid w:val="00C8477E"/>
    <w:rsid w:val="00C866F8"/>
    <w:rsid w:val="00C92896"/>
    <w:rsid w:val="00C96FEC"/>
    <w:rsid w:val="00CA1677"/>
    <w:rsid w:val="00CB2758"/>
    <w:rsid w:val="00CC1E4A"/>
    <w:rsid w:val="00CC5DF6"/>
    <w:rsid w:val="00CD4B16"/>
    <w:rsid w:val="00CE158E"/>
    <w:rsid w:val="00CE2696"/>
    <w:rsid w:val="00CE559C"/>
    <w:rsid w:val="00D00F11"/>
    <w:rsid w:val="00D027BF"/>
    <w:rsid w:val="00D178A6"/>
    <w:rsid w:val="00D17EA7"/>
    <w:rsid w:val="00D31AFA"/>
    <w:rsid w:val="00D37070"/>
    <w:rsid w:val="00D3721F"/>
    <w:rsid w:val="00D47B81"/>
    <w:rsid w:val="00D54E65"/>
    <w:rsid w:val="00D551CF"/>
    <w:rsid w:val="00D60654"/>
    <w:rsid w:val="00D70FDC"/>
    <w:rsid w:val="00D716E0"/>
    <w:rsid w:val="00D83928"/>
    <w:rsid w:val="00D84A51"/>
    <w:rsid w:val="00D970A6"/>
    <w:rsid w:val="00DA0D88"/>
    <w:rsid w:val="00DA4FD9"/>
    <w:rsid w:val="00DA5B5E"/>
    <w:rsid w:val="00DA6859"/>
    <w:rsid w:val="00DB0A93"/>
    <w:rsid w:val="00DB13DC"/>
    <w:rsid w:val="00DB1C50"/>
    <w:rsid w:val="00DB7E39"/>
    <w:rsid w:val="00DC3538"/>
    <w:rsid w:val="00DD7B61"/>
    <w:rsid w:val="00DE29A1"/>
    <w:rsid w:val="00DE2BDE"/>
    <w:rsid w:val="00DE30A8"/>
    <w:rsid w:val="00DE51C5"/>
    <w:rsid w:val="00DE767D"/>
    <w:rsid w:val="00DF0AFB"/>
    <w:rsid w:val="00E03B5F"/>
    <w:rsid w:val="00E05880"/>
    <w:rsid w:val="00E1332D"/>
    <w:rsid w:val="00E208F8"/>
    <w:rsid w:val="00E25A79"/>
    <w:rsid w:val="00E30BE6"/>
    <w:rsid w:val="00E41285"/>
    <w:rsid w:val="00E450BA"/>
    <w:rsid w:val="00E502C0"/>
    <w:rsid w:val="00E5041C"/>
    <w:rsid w:val="00E56489"/>
    <w:rsid w:val="00E56656"/>
    <w:rsid w:val="00E609B0"/>
    <w:rsid w:val="00E710D6"/>
    <w:rsid w:val="00E8094A"/>
    <w:rsid w:val="00E83A82"/>
    <w:rsid w:val="00E84EEC"/>
    <w:rsid w:val="00E975C1"/>
    <w:rsid w:val="00EA1EEF"/>
    <w:rsid w:val="00EA2969"/>
    <w:rsid w:val="00EA6C87"/>
    <w:rsid w:val="00EB0196"/>
    <w:rsid w:val="00EB161A"/>
    <w:rsid w:val="00EC2FB5"/>
    <w:rsid w:val="00EC4A8D"/>
    <w:rsid w:val="00EC608F"/>
    <w:rsid w:val="00EC7737"/>
    <w:rsid w:val="00EC7A27"/>
    <w:rsid w:val="00ED06F4"/>
    <w:rsid w:val="00ED2A1C"/>
    <w:rsid w:val="00EE1A8C"/>
    <w:rsid w:val="00EE26B2"/>
    <w:rsid w:val="00EE32C6"/>
    <w:rsid w:val="00EE506E"/>
    <w:rsid w:val="00EF5728"/>
    <w:rsid w:val="00F111C1"/>
    <w:rsid w:val="00F165D4"/>
    <w:rsid w:val="00F16B46"/>
    <w:rsid w:val="00F204FA"/>
    <w:rsid w:val="00F250E2"/>
    <w:rsid w:val="00F26EDC"/>
    <w:rsid w:val="00F33B57"/>
    <w:rsid w:val="00F35EF2"/>
    <w:rsid w:val="00F460C9"/>
    <w:rsid w:val="00F52B3A"/>
    <w:rsid w:val="00F53182"/>
    <w:rsid w:val="00F53E6F"/>
    <w:rsid w:val="00F618AD"/>
    <w:rsid w:val="00F67A49"/>
    <w:rsid w:val="00F67AE0"/>
    <w:rsid w:val="00F7525A"/>
    <w:rsid w:val="00F80F45"/>
    <w:rsid w:val="00F832DF"/>
    <w:rsid w:val="00F875E9"/>
    <w:rsid w:val="00F91EC9"/>
    <w:rsid w:val="00F946DB"/>
    <w:rsid w:val="00F9625A"/>
    <w:rsid w:val="00FA7EBF"/>
    <w:rsid w:val="00FB4400"/>
    <w:rsid w:val="00FC1FC9"/>
    <w:rsid w:val="00FC282C"/>
    <w:rsid w:val="00FC42BA"/>
    <w:rsid w:val="00FC53CC"/>
    <w:rsid w:val="00FC602A"/>
    <w:rsid w:val="00FD6270"/>
    <w:rsid w:val="00FE063C"/>
    <w:rsid w:val="00FE0D39"/>
    <w:rsid w:val="00FE41F6"/>
    <w:rsid w:val="00FE4EDE"/>
    <w:rsid w:val="00FE5C6F"/>
    <w:rsid w:val="00FF22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style>
  <w:style w:type="character" w:customStyle="1" w:styleId="HeaderChar">
    <w:name w:val="Header Char"/>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style>
  <w:style w:type="character" w:customStyle="1" w:styleId="FooterChar">
    <w:name w:val="Footer Char"/>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rPr>
  </w:style>
  <w:style w:type="character" w:customStyle="1" w:styleId="CommentTextChar">
    <w:name w:val="Comment Text Char"/>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cs="Segoe UI"/>
      <w:sz w:val="18"/>
      <w:szCs w:val="18"/>
    </w:rPr>
  </w:style>
  <w:style w:type="character" w:customStyle="1" w:styleId="BalloonTextChar">
    <w:name w:val="Balloon Text Char"/>
    <w:link w:val="BalloonText"/>
    <w:uiPriority w:val="99"/>
    <w:semiHidden/>
    <w:rsid w:val="00E450BA"/>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13"/>
    <w:rPr>
      <w:rFonts w:ascii="VNI-Times" w:eastAsia="Times New Roman" w:hAnsi="VNI-Time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56313"/>
  </w:style>
  <w:style w:type="paragraph" w:styleId="Header">
    <w:name w:val="header"/>
    <w:basedOn w:val="Normal"/>
    <w:link w:val="HeaderChar"/>
    <w:uiPriority w:val="99"/>
    <w:rsid w:val="00256313"/>
    <w:pPr>
      <w:tabs>
        <w:tab w:val="center" w:pos="4513"/>
        <w:tab w:val="right" w:pos="9026"/>
      </w:tabs>
    </w:pPr>
  </w:style>
  <w:style w:type="character" w:customStyle="1" w:styleId="HeaderChar">
    <w:name w:val="Header Char"/>
    <w:link w:val="Header"/>
    <w:uiPriority w:val="99"/>
    <w:rsid w:val="00256313"/>
    <w:rPr>
      <w:rFonts w:ascii="VNI-Times" w:eastAsia="Times New Roman" w:hAnsi="VNI-Times" w:cs="Times New Roman"/>
      <w:sz w:val="26"/>
      <w:szCs w:val="24"/>
    </w:rPr>
  </w:style>
  <w:style w:type="paragraph" w:styleId="Footer">
    <w:name w:val="footer"/>
    <w:basedOn w:val="Normal"/>
    <w:link w:val="FooterChar"/>
    <w:uiPriority w:val="99"/>
    <w:rsid w:val="00256313"/>
    <w:pPr>
      <w:tabs>
        <w:tab w:val="center" w:pos="4513"/>
        <w:tab w:val="right" w:pos="9026"/>
      </w:tabs>
    </w:pPr>
  </w:style>
  <w:style w:type="character" w:customStyle="1" w:styleId="FooterChar">
    <w:name w:val="Footer Char"/>
    <w:link w:val="Footer"/>
    <w:uiPriority w:val="99"/>
    <w:rsid w:val="00256313"/>
    <w:rPr>
      <w:rFonts w:ascii="VNI-Times" w:eastAsia="Times New Roman" w:hAnsi="VNI-Times" w:cs="Times New Roman"/>
      <w:sz w:val="26"/>
      <w:szCs w:val="24"/>
    </w:rPr>
  </w:style>
  <w:style w:type="paragraph" w:styleId="ListParagraph">
    <w:name w:val="List Paragraph"/>
    <w:basedOn w:val="Normal"/>
    <w:uiPriority w:val="34"/>
    <w:qFormat/>
    <w:rsid w:val="00AE6081"/>
    <w:pPr>
      <w:ind w:left="720"/>
      <w:contextualSpacing/>
    </w:pPr>
  </w:style>
  <w:style w:type="table" w:styleId="TableGrid">
    <w:name w:val="Table Grid"/>
    <w:basedOn w:val="TableNormal"/>
    <w:uiPriority w:val="39"/>
    <w:rsid w:val="0086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E450BA"/>
    <w:rPr>
      <w:sz w:val="16"/>
      <w:szCs w:val="16"/>
    </w:rPr>
  </w:style>
  <w:style w:type="paragraph" w:styleId="CommentText">
    <w:name w:val="annotation text"/>
    <w:basedOn w:val="Normal"/>
    <w:link w:val="CommentTextChar"/>
    <w:uiPriority w:val="99"/>
    <w:semiHidden/>
    <w:unhideWhenUsed/>
    <w:rsid w:val="00E450BA"/>
    <w:rPr>
      <w:sz w:val="20"/>
      <w:szCs w:val="20"/>
    </w:rPr>
  </w:style>
  <w:style w:type="character" w:customStyle="1" w:styleId="CommentTextChar">
    <w:name w:val="Comment Text Char"/>
    <w:link w:val="CommentText"/>
    <w:uiPriority w:val="99"/>
    <w:semiHidden/>
    <w:rsid w:val="00E450BA"/>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E450BA"/>
    <w:rPr>
      <w:b/>
      <w:bCs/>
    </w:rPr>
  </w:style>
  <w:style w:type="character" w:customStyle="1" w:styleId="CommentSubjectChar">
    <w:name w:val="Comment Subject Char"/>
    <w:link w:val="CommentSubject"/>
    <w:uiPriority w:val="99"/>
    <w:semiHidden/>
    <w:rsid w:val="00E450BA"/>
    <w:rPr>
      <w:rFonts w:ascii="VNI-Times" w:eastAsia="Times New Roman" w:hAnsi="VNI-Times" w:cs="Times New Roman"/>
      <w:b/>
      <w:bCs/>
      <w:sz w:val="20"/>
      <w:szCs w:val="20"/>
    </w:rPr>
  </w:style>
  <w:style w:type="paragraph" w:styleId="BalloonText">
    <w:name w:val="Balloon Text"/>
    <w:basedOn w:val="Normal"/>
    <w:link w:val="BalloonTextChar"/>
    <w:uiPriority w:val="99"/>
    <w:semiHidden/>
    <w:unhideWhenUsed/>
    <w:rsid w:val="00E450BA"/>
    <w:rPr>
      <w:rFonts w:ascii="Segoe UI" w:hAnsi="Segoe UI" w:cs="Segoe UI"/>
      <w:sz w:val="18"/>
      <w:szCs w:val="18"/>
    </w:rPr>
  </w:style>
  <w:style w:type="character" w:customStyle="1" w:styleId="BalloonTextChar">
    <w:name w:val="Balloon Text Char"/>
    <w:link w:val="BalloonText"/>
    <w:uiPriority w:val="99"/>
    <w:semiHidden/>
    <w:rsid w:val="00E450B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6A66-921F-4C35-BD34-1A7AC190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3</cp:revision>
  <cp:lastPrinted>2017-02-07T03:57:00Z</cp:lastPrinted>
  <dcterms:created xsi:type="dcterms:W3CDTF">2017-03-07T07:36:00Z</dcterms:created>
  <dcterms:modified xsi:type="dcterms:W3CDTF">2017-03-07T07:36:00Z</dcterms:modified>
</cp:coreProperties>
</file>