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19"/>
        <w:gridCol w:w="5245"/>
      </w:tblGrid>
      <w:tr w:rsidR="000D310F" w:rsidRPr="000D0584" w:rsidTr="000D310F">
        <w:tc>
          <w:tcPr>
            <w:tcW w:w="4219" w:type="dxa"/>
            <w:shd w:val="clear" w:color="auto" w:fill="auto"/>
          </w:tcPr>
          <w:p w:rsidR="000D310F" w:rsidRPr="000D0584" w:rsidRDefault="00A27270" w:rsidP="000D310F">
            <w:pPr>
              <w:tabs>
                <w:tab w:val="center" w:pos="2201"/>
              </w:tabs>
              <w:jc w:val="center"/>
              <w:rPr>
                <w:b/>
                <w:bCs/>
                <w:sz w:val="28"/>
              </w:rPr>
            </w:pPr>
            <w:r w:rsidRPr="004E0F9F">
              <w:rPr>
                <w:sz w:val="26"/>
                <w:szCs w:val="26"/>
              </w:rPr>
              <w:tab/>
            </w:r>
            <w:r w:rsidR="000D310F" w:rsidRPr="000D0584">
              <w:rPr>
                <w:b/>
                <w:bCs/>
                <w:sz w:val="28"/>
              </w:rPr>
              <w:t>BCH ĐOÀN TP. HỒ CHÍ MINH</w:t>
            </w:r>
          </w:p>
          <w:p w:rsidR="000D310F" w:rsidRPr="000D0584" w:rsidRDefault="000D310F" w:rsidP="000D310F">
            <w:pPr>
              <w:tabs>
                <w:tab w:val="center" w:pos="2201"/>
              </w:tabs>
              <w:jc w:val="center"/>
              <w:rPr>
                <w:sz w:val="28"/>
              </w:rPr>
            </w:pPr>
            <w:r w:rsidRPr="000D0584">
              <w:rPr>
                <w:sz w:val="28"/>
              </w:rPr>
              <w:t>***</w:t>
            </w:r>
          </w:p>
          <w:p w:rsidR="000D310F" w:rsidRPr="000D0584" w:rsidRDefault="000D310F" w:rsidP="00B62A6B">
            <w:pPr>
              <w:tabs>
                <w:tab w:val="center" w:pos="2201"/>
              </w:tabs>
              <w:jc w:val="center"/>
            </w:pPr>
            <w:r>
              <w:t xml:space="preserve">Số: </w:t>
            </w:r>
            <w:r w:rsidR="00B62A6B">
              <w:t>22</w:t>
            </w:r>
            <w:r w:rsidRPr="000D0584">
              <w:t>-KH/TĐTN-BTC</w:t>
            </w:r>
          </w:p>
        </w:tc>
        <w:tc>
          <w:tcPr>
            <w:tcW w:w="5245" w:type="dxa"/>
            <w:shd w:val="clear" w:color="auto" w:fill="auto"/>
          </w:tcPr>
          <w:p w:rsidR="000D310F" w:rsidRPr="000D0584" w:rsidRDefault="000D310F" w:rsidP="000D310F">
            <w:pPr>
              <w:tabs>
                <w:tab w:val="center" w:pos="2201"/>
              </w:tabs>
              <w:jc w:val="right"/>
              <w:rPr>
                <w:b/>
                <w:sz w:val="30"/>
                <w:szCs w:val="28"/>
                <w:u w:val="single"/>
              </w:rPr>
            </w:pPr>
            <w:r w:rsidRPr="000D0584">
              <w:rPr>
                <w:b/>
                <w:sz w:val="30"/>
                <w:szCs w:val="28"/>
                <w:u w:val="single"/>
              </w:rPr>
              <w:t>ĐOÀN TNCS HỒ CHÍ MINH</w:t>
            </w:r>
          </w:p>
          <w:p w:rsidR="000D310F" w:rsidRPr="000D0584" w:rsidRDefault="000D310F" w:rsidP="000D310F">
            <w:pPr>
              <w:tabs>
                <w:tab w:val="center" w:pos="2201"/>
              </w:tabs>
              <w:jc w:val="right"/>
              <w:rPr>
                <w:i/>
                <w:iCs/>
              </w:rPr>
            </w:pPr>
          </w:p>
          <w:p w:rsidR="000D310F" w:rsidRPr="000D0584" w:rsidRDefault="000D310F" w:rsidP="00B62A6B">
            <w:pPr>
              <w:tabs>
                <w:tab w:val="center" w:pos="2201"/>
              </w:tabs>
              <w:jc w:val="right"/>
            </w:pPr>
            <w:r>
              <w:rPr>
                <w:i/>
                <w:iCs/>
              </w:rPr>
              <w:t xml:space="preserve">TP. Hồ Chí Minh, ngày </w:t>
            </w:r>
            <w:r w:rsidR="00B62A6B">
              <w:rPr>
                <w:i/>
                <w:iCs/>
              </w:rPr>
              <w:t>17</w:t>
            </w:r>
            <w:r w:rsidRPr="000D0584">
              <w:rPr>
                <w:i/>
                <w:iCs/>
              </w:rPr>
              <w:t xml:space="preserve"> tháng </w:t>
            </w:r>
            <w:r w:rsidR="000225E1">
              <w:rPr>
                <w:i/>
                <w:iCs/>
              </w:rPr>
              <w:t>02</w:t>
            </w:r>
            <w:r w:rsidRPr="000D0584">
              <w:rPr>
                <w:i/>
                <w:iCs/>
              </w:rPr>
              <w:t xml:space="preserve"> năm 201</w:t>
            </w:r>
            <w:r w:rsidR="000225E1">
              <w:rPr>
                <w:i/>
                <w:iCs/>
              </w:rPr>
              <w:t>7</w:t>
            </w:r>
          </w:p>
        </w:tc>
      </w:tr>
    </w:tbl>
    <w:p w:rsidR="000D310F" w:rsidRPr="00E06D21" w:rsidRDefault="000D310F" w:rsidP="000D310F">
      <w:pPr>
        <w:pStyle w:val="Heading4"/>
        <w:rPr>
          <w:rFonts w:ascii="Times New Roman" w:hAnsi="Times New Roman"/>
          <w:sz w:val="10"/>
          <w:szCs w:val="26"/>
        </w:rPr>
      </w:pPr>
    </w:p>
    <w:p w:rsidR="00A27270" w:rsidRPr="004E0F9F" w:rsidRDefault="00A27270" w:rsidP="000D310F">
      <w:pPr>
        <w:tabs>
          <w:tab w:val="center" w:pos="1620"/>
          <w:tab w:val="right" w:pos="8640"/>
        </w:tabs>
        <w:ind w:right="35"/>
        <w:rPr>
          <w:iCs/>
          <w:sz w:val="26"/>
          <w:szCs w:val="26"/>
        </w:rPr>
      </w:pPr>
      <w:r w:rsidRPr="004E0F9F">
        <w:rPr>
          <w:iCs/>
          <w:sz w:val="26"/>
          <w:szCs w:val="26"/>
        </w:rPr>
        <w:tab/>
        <w:t xml:space="preserve"> </w:t>
      </w:r>
    </w:p>
    <w:p w:rsidR="00A27270" w:rsidRPr="004E0F9F" w:rsidRDefault="00A27270" w:rsidP="00A27270">
      <w:pPr>
        <w:pStyle w:val="Heading2"/>
        <w:rPr>
          <w:rFonts w:ascii="Times New Roman" w:hAnsi="Times New Roman"/>
          <w:sz w:val="30"/>
          <w:szCs w:val="26"/>
        </w:rPr>
      </w:pPr>
      <w:r w:rsidRPr="004E0F9F">
        <w:rPr>
          <w:rFonts w:ascii="Times New Roman" w:hAnsi="Times New Roman"/>
          <w:sz w:val="30"/>
          <w:szCs w:val="26"/>
        </w:rPr>
        <w:t xml:space="preserve">KẾ HOẠCH </w:t>
      </w:r>
    </w:p>
    <w:p w:rsidR="00A27270" w:rsidRPr="004E0F9F" w:rsidRDefault="00A27270" w:rsidP="00A27270">
      <w:pPr>
        <w:pStyle w:val="Heading1"/>
        <w:rPr>
          <w:rFonts w:ascii="Times New Roman" w:hAnsi="Times New Roman"/>
          <w:sz w:val="28"/>
          <w:szCs w:val="26"/>
        </w:rPr>
      </w:pPr>
      <w:bookmarkStart w:id="0" w:name="_GoBack"/>
      <w:r w:rsidRPr="004E0F9F">
        <w:rPr>
          <w:rFonts w:ascii="Times New Roman" w:hAnsi="Times New Roman"/>
          <w:sz w:val="28"/>
          <w:szCs w:val="26"/>
        </w:rPr>
        <w:t xml:space="preserve">Về việc phân bổ đại biểu tham dự Đại hội Đại biểu </w:t>
      </w:r>
    </w:p>
    <w:p w:rsidR="00A27270" w:rsidRPr="004E0F9F" w:rsidRDefault="00A27270" w:rsidP="00A27270">
      <w:pPr>
        <w:pStyle w:val="Heading1"/>
        <w:rPr>
          <w:rFonts w:ascii="Times New Roman" w:hAnsi="Times New Roman"/>
          <w:sz w:val="28"/>
          <w:szCs w:val="26"/>
        </w:rPr>
      </w:pPr>
      <w:r w:rsidRPr="004E0F9F">
        <w:rPr>
          <w:rFonts w:ascii="Times New Roman" w:hAnsi="Times New Roman"/>
          <w:sz w:val="28"/>
          <w:szCs w:val="26"/>
        </w:rPr>
        <w:t xml:space="preserve">Đoàn TNCS Hồ Chí Minh Thành phố Hồ Chí Minh </w:t>
      </w:r>
    </w:p>
    <w:p w:rsidR="00A27270" w:rsidRPr="004E0F9F" w:rsidRDefault="000D310F" w:rsidP="00A27270">
      <w:pPr>
        <w:pStyle w:val="Heading1"/>
        <w:rPr>
          <w:rFonts w:ascii="Times New Roman" w:hAnsi="Times New Roman"/>
          <w:sz w:val="28"/>
          <w:szCs w:val="26"/>
        </w:rPr>
      </w:pPr>
      <w:r>
        <w:rPr>
          <w:rFonts w:ascii="Times New Roman" w:hAnsi="Times New Roman"/>
          <w:sz w:val="28"/>
          <w:szCs w:val="26"/>
        </w:rPr>
        <w:t xml:space="preserve">lần thứ </w:t>
      </w:r>
      <w:r w:rsidR="00E5425B">
        <w:rPr>
          <w:rFonts w:ascii="Times New Roman" w:hAnsi="Times New Roman"/>
          <w:sz w:val="28"/>
          <w:szCs w:val="26"/>
        </w:rPr>
        <w:t xml:space="preserve">X </w:t>
      </w:r>
      <w:r>
        <w:rPr>
          <w:rFonts w:ascii="Times New Roman" w:hAnsi="Times New Roman"/>
          <w:sz w:val="28"/>
          <w:szCs w:val="26"/>
        </w:rPr>
        <w:t>nhiệm kỳ 2017</w:t>
      </w:r>
      <w:r w:rsidR="00A27270" w:rsidRPr="004E0F9F">
        <w:rPr>
          <w:rFonts w:ascii="Times New Roman" w:hAnsi="Times New Roman"/>
          <w:sz w:val="28"/>
          <w:szCs w:val="26"/>
        </w:rPr>
        <w:t xml:space="preserve"> - 20</w:t>
      </w:r>
      <w:r>
        <w:rPr>
          <w:rFonts w:ascii="Times New Roman" w:hAnsi="Times New Roman"/>
          <w:sz w:val="28"/>
          <w:szCs w:val="26"/>
        </w:rPr>
        <w:t>22</w:t>
      </w:r>
      <w:bookmarkEnd w:id="0"/>
    </w:p>
    <w:p w:rsidR="00A27270" w:rsidRPr="004E0F9F" w:rsidRDefault="00A27270" w:rsidP="00A27270">
      <w:pPr>
        <w:jc w:val="center"/>
        <w:rPr>
          <w:sz w:val="26"/>
          <w:szCs w:val="26"/>
        </w:rPr>
      </w:pPr>
      <w:r w:rsidRPr="004E0F9F">
        <w:rPr>
          <w:sz w:val="26"/>
          <w:szCs w:val="26"/>
        </w:rPr>
        <w:t>_______</w:t>
      </w:r>
    </w:p>
    <w:p w:rsidR="00A27270" w:rsidRPr="004E0F9F" w:rsidRDefault="00A27270" w:rsidP="00A27270">
      <w:pPr>
        <w:jc w:val="center"/>
        <w:rPr>
          <w:sz w:val="26"/>
          <w:szCs w:val="26"/>
        </w:rPr>
      </w:pPr>
    </w:p>
    <w:p w:rsidR="00A27270" w:rsidRPr="007C65B1" w:rsidRDefault="00A27270" w:rsidP="0021151F">
      <w:pPr>
        <w:ind w:firstLine="720"/>
        <w:jc w:val="both"/>
        <w:rPr>
          <w:spacing w:val="2"/>
          <w:sz w:val="26"/>
          <w:szCs w:val="26"/>
        </w:rPr>
      </w:pPr>
      <w:r w:rsidRPr="007C65B1">
        <w:rPr>
          <w:spacing w:val="2"/>
          <w:sz w:val="26"/>
          <w:szCs w:val="26"/>
        </w:rPr>
        <w:t xml:space="preserve">- Căn cứ Điều lệ Đoàn và Hướng dẫn thực hiện Điều lệ Đoàn Thanh niên Cộng sản Hồ Chí Minh </w:t>
      </w:r>
      <w:r w:rsidR="006B30E0">
        <w:rPr>
          <w:spacing w:val="2"/>
          <w:sz w:val="26"/>
          <w:szCs w:val="26"/>
        </w:rPr>
        <w:t>Khóa</w:t>
      </w:r>
      <w:r w:rsidR="000D310F" w:rsidRPr="007C65B1">
        <w:rPr>
          <w:spacing w:val="2"/>
          <w:sz w:val="26"/>
          <w:szCs w:val="26"/>
        </w:rPr>
        <w:t xml:space="preserve"> X</w:t>
      </w:r>
      <w:r w:rsidRPr="007C65B1">
        <w:rPr>
          <w:spacing w:val="2"/>
          <w:sz w:val="26"/>
          <w:szCs w:val="26"/>
        </w:rPr>
        <w:t>;</w:t>
      </w:r>
    </w:p>
    <w:p w:rsidR="005C0840" w:rsidRDefault="005C0840" w:rsidP="0021151F">
      <w:pPr>
        <w:ind w:firstLine="720"/>
        <w:jc w:val="both"/>
        <w:rPr>
          <w:sz w:val="26"/>
          <w:szCs w:val="26"/>
        </w:rPr>
      </w:pPr>
      <w:r w:rsidRPr="004E0F9F">
        <w:rPr>
          <w:sz w:val="26"/>
          <w:szCs w:val="26"/>
        </w:rPr>
        <w:t xml:space="preserve">- Căn cứ kế hoạch số </w:t>
      </w:r>
      <w:r w:rsidR="00B8037F">
        <w:rPr>
          <w:sz w:val="26"/>
          <w:szCs w:val="26"/>
        </w:rPr>
        <w:t>496-KH/TWĐTN–</w:t>
      </w:r>
      <w:r w:rsidR="00AA6E0C" w:rsidRPr="00520EC8">
        <w:rPr>
          <w:sz w:val="26"/>
          <w:szCs w:val="26"/>
        </w:rPr>
        <w:t>BTC ngày 17/6/2016 của Ban Chấp hành Trung ương Đoàn về việc tổ chức Đại hội Đoàn các cấp, tiến tới Đại hội Đại biểu toàn quốc lầ</w:t>
      </w:r>
      <w:r w:rsidR="006B30E0">
        <w:rPr>
          <w:sz w:val="26"/>
          <w:szCs w:val="26"/>
        </w:rPr>
        <w:t>n thứ XI Đoàn TNCS Hồ Chí Minh,</w:t>
      </w:r>
      <w:r w:rsidRPr="004E0F9F">
        <w:rPr>
          <w:sz w:val="26"/>
          <w:szCs w:val="26"/>
        </w:rPr>
        <w:t xml:space="preserve"> </w:t>
      </w:r>
      <w:r w:rsidR="00AA6E0C">
        <w:rPr>
          <w:sz w:val="26"/>
          <w:szCs w:val="26"/>
        </w:rPr>
        <w:t xml:space="preserve">hướng dẫn số </w:t>
      </w:r>
      <w:r w:rsidR="00346C54">
        <w:rPr>
          <w:color w:val="000000"/>
          <w:sz w:val="26"/>
          <w:szCs w:val="26"/>
          <w:u w:color="000000"/>
        </w:rPr>
        <w:t>81-HD/TWĐTN-BTC ngày 01/11/2016 của Ban Bí thư Trung ương Đoàn về việc tổ chức Đại hội Đoàn các cấp, tiến tới Đại hội Đại biểu Đoàn TNCS Hồ Chí Minh toàn quốc lần thứ XI (nhiệm kỳ 2017 – 2022)</w:t>
      </w:r>
      <w:r>
        <w:rPr>
          <w:sz w:val="26"/>
          <w:szCs w:val="26"/>
        </w:rPr>
        <w:t>;</w:t>
      </w:r>
    </w:p>
    <w:p w:rsidR="005C0840" w:rsidRPr="004E0F9F" w:rsidRDefault="005C0840" w:rsidP="0021151F">
      <w:pPr>
        <w:ind w:firstLine="720"/>
        <w:jc w:val="both"/>
        <w:rPr>
          <w:sz w:val="26"/>
          <w:szCs w:val="26"/>
        </w:rPr>
      </w:pPr>
      <w:r>
        <w:rPr>
          <w:sz w:val="26"/>
          <w:szCs w:val="26"/>
        </w:rPr>
        <w:t xml:space="preserve">- Căn cứ </w:t>
      </w:r>
      <w:r w:rsidRPr="004E0F9F">
        <w:rPr>
          <w:sz w:val="26"/>
          <w:szCs w:val="26"/>
        </w:rPr>
        <w:t xml:space="preserve">kế hoạch số </w:t>
      </w:r>
      <w:r w:rsidR="00B8037F">
        <w:rPr>
          <w:sz w:val="26"/>
          <w:szCs w:val="26"/>
        </w:rPr>
        <w:t xml:space="preserve">358-KH/TĐTN-BTC </w:t>
      </w:r>
      <w:r w:rsidRPr="004E0F9F">
        <w:rPr>
          <w:sz w:val="26"/>
          <w:szCs w:val="26"/>
        </w:rPr>
        <w:t xml:space="preserve">ngày </w:t>
      </w:r>
      <w:r w:rsidR="00B8037F">
        <w:rPr>
          <w:sz w:val="26"/>
          <w:szCs w:val="26"/>
        </w:rPr>
        <w:t xml:space="preserve">20 tháng 12 năm 2016 </w:t>
      </w:r>
      <w:r w:rsidRPr="004E0F9F">
        <w:rPr>
          <w:sz w:val="26"/>
          <w:szCs w:val="26"/>
          <w:lang w:val="vi-VN"/>
        </w:rPr>
        <w:t>của Ban Chấp hành Thành Đoàn</w:t>
      </w:r>
      <w:r w:rsidRPr="004E0F9F">
        <w:rPr>
          <w:sz w:val="26"/>
          <w:szCs w:val="26"/>
        </w:rPr>
        <w:t xml:space="preserve"> về việc tổ chức Đại hội Đại biểu Đoàn TNCS Hồ Chí Minh </w:t>
      </w:r>
      <w:r w:rsidR="00346C54">
        <w:rPr>
          <w:sz w:val="26"/>
          <w:szCs w:val="26"/>
          <w:lang w:val="vi-VN"/>
        </w:rPr>
        <w:t xml:space="preserve">Thành phố Hồ Chí Minh lần thứ </w:t>
      </w:r>
      <w:r w:rsidRPr="004E0F9F">
        <w:rPr>
          <w:sz w:val="26"/>
          <w:szCs w:val="26"/>
          <w:lang w:val="vi-VN"/>
        </w:rPr>
        <w:t>X</w:t>
      </w:r>
      <w:r w:rsidR="00346C54">
        <w:rPr>
          <w:sz w:val="26"/>
          <w:szCs w:val="26"/>
        </w:rPr>
        <w:t xml:space="preserve"> nhiệm kỳ 2017 - 2022</w:t>
      </w:r>
      <w:r w:rsidRPr="004E0F9F">
        <w:rPr>
          <w:sz w:val="26"/>
          <w:szCs w:val="26"/>
        </w:rPr>
        <w:t xml:space="preserve"> và kế hoạch </w:t>
      </w:r>
      <w:r w:rsidR="00346C54">
        <w:rPr>
          <w:color w:val="000000"/>
          <w:sz w:val="26"/>
          <w:szCs w:val="26"/>
          <w:u w:color="000000"/>
        </w:rPr>
        <w:t>số 19-KH/TĐTN-BTC ngày 31/8/2016 của Ban Chấp hành Thành Đoàn về việc tổ chức Đại hội, Hội nghị Đại biểu Đoàn các cấp, tiến tới Đại hội Đại biểu Đoàn TNCS Hồ Chí Minh Thành phố Hồ Chí Minh lần thứ X và Đại hội Đoàn toàn quốc lần thứ XI nhiệm kỳ 2017 – 2022</w:t>
      </w:r>
      <w:r w:rsidRPr="004E0F9F">
        <w:rPr>
          <w:sz w:val="26"/>
          <w:szCs w:val="26"/>
        </w:rPr>
        <w:t>;</w:t>
      </w:r>
    </w:p>
    <w:p w:rsidR="00A27270" w:rsidRPr="004E0F9F" w:rsidRDefault="00A27270" w:rsidP="0021151F">
      <w:pPr>
        <w:ind w:firstLine="720"/>
        <w:jc w:val="both"/>
        <w:rPr>
          <w:sz w:val="26"/>
          <w:szCs w:val="26"/>
        </w:rPr>
      </w:pPr>
      <w:r w:rsidRPr="004E0F9F">
        <w:rPr>
          <w:sz w:val="26"/>
          <w:szCs w:val="26"/>
        </w:rPr>
        <w:t xml:space="preserve">Nhằm </w:t>
      </w:r>
      <w:r w:rsidR="00E64523" w:rsidRPr="004E0F9F">
        <w:rPr>
          <w:sz w:val="26"/>
          <w:szCs w:val="26"/>
        </w:rPr>
        <w:t>đảm bảo tổ chức tốt</w:t>
      </w:r>
      <w:r w:rsidRPr="004E0F9F">
        <w:rPr>
          <w:sz w:val="26"/>
          <w:szCs w:val="26"/>
        </w:rPr>
        <w:t xml:space="preserve"> Đại hội Đại biểu Đoàn Thanh niên Cộng sản Hồ Chí Minh </w:t>
      </w:r>
      <w:r w:rsidR="00CF2483" w:rsidRPr="004E0F9F">
        <w:rPr>
          <w:sz w:val="26"/>
          <w:szCs w:val="26"/>
        </w:rPr>
        <w:t xml:space="preserve">Thành </w:t>
      </w:r>
      <w:r w:rsidRPr="004E0F9F">
        <w:rPr>
          <w:sz w:val="26"/>
          <w:szCs w:val="26"/>
        </w:rPr>
        <w:t xml:space="preserve">phố Hồ Chí Minh lần thứ </w:t>
      </w:r>
      <w:r w:rsidR="00CF2483" w:rsidRPr="004E0F9F">
        <w:rPr>
          <w:sz w:val="26"/>
          <w:szCs w:val="26"/>
        </w:rPr>
        <w:t>X</w:t>
      </w:r>
      <w:r w:rsidRPr="004E0F9F">
        <w:rPr>
          <w:sz w:val="26"/>
          <w:szCs w:val="26"/>
        </w:rPr>
        <w:t xml:space="preserve"> </w:t>
      </w:r>
      <w:r w:rsidR="00E5425B">
        <w:rPr>
          <w:sz w:val="26"/>
          <w:szCs w:val="26"/>
        </w:rPr>
        <w:t xml:space="preserve">nhiệm kỳ </w:t>
      </w:r>
      <w:r w:rsidRPr="004E0F9F">
        <w:rPr>
          <w:sz w:val="26"/>
          <w:szCs w:val="26"/>
        </w:rPr>
        <w:t>20</w:t>
      </w:r>
      <w:r w:rsidR="00346C54">
        <w:rPr>
          <w:sz w:val="26"/>
          <w:szCs w:val="26"/>
        </w:rPr>
        <w:t>17</w:t>
      </w:r>
      <w:r w:rsidRPr="004E0F9F">
        <w:rPr>
          <w:sz w:val="26"/>
          <w:szCs w:val="26"/>
        </w:rPr>
        <w:t xml:space="preserve"> </w:t>
      </w:r>
      <w:r w:rsidR="00CF2483" w:rsidRPr="004E0F9F">
        <w:rPr>
          <w:sz w:val="26"/>
          <w:szCs w:val="26"/>
        </w:rPr>
        <w:t>-</w:t>
      </w:r>
      <w:r w:rsidR="00346C54">
        <w:rPr>
          <w:sz w:val="26"/>
          <w:szCs w:val="26"/>
        </w:rPr>
        <w:t xml:space="preserve"> 2022</w:t>
      </w:r>
      <w:r w:rsidR="00E64523" w:rsidRPr="004E0F9F">
        <w:rPr>
          <w:sz w:val="26"/>
          <w:szCs w:val="26"/>
        </w:rPr>
        <w:t xml:space="preserve"> (sau </w:t>
      </w:r>
      <w:r w:rsidRPr="004E0F9F">
        <w:rPr>
          <w:sz w:val="26"/>
          <w:szCs w:val="26"/>
        </w:rPr>
        <w:t xml:space="preserve">đây gọi tắt là Đại hội Đoàn </w:t>
      </w:r>
      <w:r w:rsidR="00164C6A" w:rsidRPr="004E0F9F">
        <w:rPr>
          <w:sz w:val="26"/>
          <w:szCs w:val="26"/>
        </w:rPr>
        <w:t xml:space="preserve">Thành </w:t>
      </w:r>
      <w:r w:rsidRPr="004E0F9F">
        <w:rPr>
          <w:sz w:val="26"/>
          <w:szCs w:val="26"/>
        </w:rPr>
        <w:t xml:space="preserve">phố lần </w:t>
      </w:r>
      <w:r w:rsidR="00CF2483" w:rsidRPr="004E0F9F">
        <w:rPr>
          <w:sz w:val="26"/>
          <w:szCs w:val="26"/>
        </w:rPr>
        <w:t>X</w:t>
      </w:r>
      <w:r w:rsidR="00E64523" w:rsidRPr="004E0F9F">
        <w:rPr>
          <w:sz w:val="26"/>
          <w:szCs w:val="26"/>
        </w:rPr>
        <w:t xml:space="preserve">), </w:t>
      </w:r>
      <w:r w:rsidRPr="004E0F9F">
        <w:rPr>
          <w:sz w:val="26"/>
          <w:szCs w:val="26"/>
        </w:rPr>
        <w:t xml:space="preserve">Ban Chấp hành Thành Đoàn xây dựng kế hoạch phân bổ </w:t>
      </w:r>
      <w:r w:rsidR="00E64523" w:rsidRPr="004E0F9F">
        <w:rPr>
          <w:sz w:val="26"/>
          <w:szCs w:val="26"/>
        </w:rPr>
        <w:t xml:space="preserve">đại </w:t>
      </w:r>
      <w:r w:rsidRPr="004E0F9F">
        <w:rPr>
          <w:sz w:val="26"/>
          <w:szCs w:val="26"/>
        </w:rPr>
        <w:t xml:space="preserve">biểu dự Đại hội Đoàn </w:t>
      </w:r>
      <w:r w:rsidR="00CF2483" w:rsidRPr="004E0F9F">
        <w:rPr>
          <w:sz w:val="26"/>
          <w:szCs w:val="26"/>
        </w:rPr>
        <w:t xml:space="preserve">Thành </w:t>
      </w:r>
      <w:r w:rsidRPr="004E0F9F">
        <w:rPr>
          <w:sz w:val="26"/>
          <w:szCs w:val="26"/>
        </w:rPr>
        <w:t xml:space="preserve">phố lần </w:t>
      </w:r>
      <w:r w:rsidR="00CF2483" w:rsidRPr="004E0F9F">
        <w:rPr>
          <w:sz w:val="26"/>
          <w:szCs w:val="26"/>
        </w:rPr>
        <w:t>X</w:t>
      </w:r>
      <w:r w:rsidR="00037CCA">
        <w:rPr>
          <w:sz w:val="26"/>
          <w:szCs w:val="26"/>
        </w:rPr>
        <w:t xml:space="preserve"> nhiệm kỳ 2017 - 2022</w:t>
      </w:r>
      <w:r w:rsidRPr="004E0F9F">
        <w:rPr>
          <w:sz w:val="26"/>
          <w:szCs w:val="26"/>
        </w:rPr>
        <w:t>,</w:t>
      </w:r>
      <w:r w:rsidR="00346C54">
        <w:rPr>
          <w:sz w:val="26"/>
          <w:szCs w:val="26"/>
        </w:rPr>
        <w:t xml:space="preserve"> cụ thể</w:t>
      </w:r>
      <w:r w:rsidRPr="004E0F9F">
        <w:rPr>
          <w:sz w:val="26"/>
          <w:szCs w:val="26"/>
        </w:rPr>
        <w:t xml:space="preserve"> như sau:</w:t>
      </w:r>
    </w:p>
    <w:p w:rsidR="00A27270" w:rsidRPr="004E0F9F" w:rsidRDefault="00A27270" w:rsidP="0021151F">
      <w:pPr>
        <w:ind w:firstLine="720"/>
        <w:jc w:val="both"/>
        <w:rPr>
          <w:sz w:val="26"/>
          <w:szCs w:val="26"/>
        </w:rPr>
      </w:pPr>
    </w:p>
    <w:p w:rsidR="00A27270" w:rsidRPr="004E0F9F" w:rsidRDefault="00A27270" w:rsidP="0021151F">
      <w:pPr>
        <w:jc w:val="both"/>
        <w:rPr>
          <w:b/>
          <w:bCs/>
          <w:sz w:val="26"/>
          <w:szCs w:val="26"/>
        </w:rPr>
      </w:pPr>
      <w:smartTag w:uri="urn:schemas-microsoft-com:office:smarttags" w:element="country-region">
        <w:r w:rsidRPr="004E0F9F">
          <w:rPr>
            <w:b/>
            <w:bCs/>
            <w:sz w:val="26"/>
            <w:szCs w:val="26"/>
          </w:rPr>
          <w:t>I.</w:t>
        </w:r>
      </w:smartTag>
      <w:r w:rsidRPr="004E0F9F">
        <w:rPr>
          <w:b/>
          <w:bCs/>
          <w:sz w:val="26"/>
          <w:szCs w:val="26"/>
        </w:rPr>
        <w:t xml:space="preserve"> ĐỐI TƯỢNG, NGUYÊN TẮC VÀ TIÊU CHUẨN ĐẠI BIỂU:</w:t>
      </w:r>
    </w:p>
    <w:p w:rsidR="00A27270" w:rsidRPr="004E0F9F" w:rsidRDefault="00A27270" w:rsidP="0021151F">
      <w:pPr>
        <w:ind w:firstLine="720"/>
        <w:jc w:val="both"/>
        <w:rPr>
          <w:b/>
          <w:bCs/>
          <w:sz w:val="26"/>
          <w:szCs w:val="26"/>
        </w:rPr>
      </w:pPr>
      <w:r w:rsidRPr="004E0F9F">
        <w:rPr>
          <w:b/>
          <w:bCs/>
          <w:sz w:val="26"/>
          <w:szCs w:val="26"/>
        </w:rPr>
        <w:t xml:space="preserve">1. Đối tượng: </w:t>
      </w:r>
      <w:r w:rsidR="00CF2483" w:rsidRPr="004E0F9F">
        <w:rPr>
          <w:sz w:val="26"/>
          <w:szCs w:val="26"/>
        </w:rPr>
        <w:t>C</w:t>
      </w:r>
      <w:r w:rsidRPr="004E0F9F">
        <w:rPr>
          <w:sz w:val="26"/>
          <w:szCs w:val="26"/>
        </w:rPr>
        <w:t xml:space="preserve">án bộ Đoàn, đoàn viên đang sinh hoạt, công tác trong một tổ chức cơ sở, một cấp bộ Đoàn trực thuộc Thành Đoàn </w:t>
      </w:r>
      <w:r w:rsidR="00CF2483" w:rsidRPr="004E0F9F">
        <w:rPr>
          <w:sz w:val="26"/>
          <w:szCs w:val="26"/>
        </w:rPr>
        <w:t xml:space="preserve">Thành </w:t>
      </w:r>
      <w:r w:rsidRPr="004E0F9F">
        <w:rPr>
          <w:sz w:val="26"/>
          <w:szCs w:val="26"/>
        </w:rPr>
        <w:t>phố Hồ Chí Minh, nếu đảm bảo tư cách, điều kiện và đủ tiêu chuẩn</w:t>
      </w:r>
      <w:r w:rsidR="00E64523" w:rsidRPr="004E0F9F">
        <w:rPr>
          <w:sz w:val="26"/>
          <w:szCs w:val="26"/>
        </w:rPr>
        <w:t xml:space="preserve"> theo quy định</w:t>
      </w:r>
      <w:r w:rsidRPr="004E0F9F">
        <w:rPr>
          <w:sz w:val="26"/>
          <w:szCs w:val="26"/>
        </w:rPr>
        <w:t xml:space="preserve">, đều </w:t>
      </w:r>
      <w:r w:rsidR="00E64523" w:rsidRPr="004E0F9F">
        <w:rPr>
          <w:sz w:val="26"/>
          <w:szCs w:val="26"/>
        </w:rPr>
        <w:t xml:space="preserve">có thể </w:t>
      </w:r>
      <w:r w:rsidRPr="004E0F9F">
        <w:rPr>
          <w:sz w:val="26"/>
          <w:szCs w:val="26"/>
        </w:rPr>
        <w:t xml:space="preserve">được </w:t>
      </w:r>
      <w:r w:rsidR="00E64523" w:rsidRPr="004E0F9F">
        <w:rPr>
          <w:sz w:val="26"/>
          <w:szCs w:val="26"/>
        </w:rPr>
        <w:t xml:space="preserve">xem xét để </w:t>
      </w:r>
      <w:r w:rsidRPr="004E0F9F">
        <w:rPr>
          <w:sz w:val="26"/>
          <w:szCs w:val="26"/>
        </w:rPr>
        <w:t xml:space="preserve">bầu làm đại biểu chính thức hoặc đại biểu dự khuyết của Đại hội Đoàn </w:t>
      </w:r>
      <w:r w:rsidR="00164C6A" w:rsidRPr="004E0F9F">
        <w:rPr>
          <w:sz w:val="26"/>
          <w:szCs w:val="26"/>
        </w:rPr>
        <w:t xml:space="preserve">Thành </w:t>
      </w:r>
      <w:r w:rsidRPr="004E0F9F">
        <w:rPr>
          <w:sz w:val="26"/>
          <w:szCs w:val="26"/>
        </w:rPr>
        <w:t xml:space="preserve">phố </w:t>
      </w:r>
      <w:r w:rsidR="009D3C8B">
        <w:rPr>
          <w:sz w:val="26"/>
          <w:szCs w:val="26"/>
        </w:rPr>
        <w:t xml:space="preserve">lần </w:t>
      </w:r>
      <w:r w:rsidR="00CF2483" w:rsidRPr="004E0F9F">
        <w:rPr>
          <w:sz w:val="26"/>
          <w:szCs w:val="26"/>
        </w:rPr>
        <w:t>X</w:t>
      </w:r>
      <w:r w:rsidR="006B30E0">
        <w:rPr>
          <w:sz w:val="26"/>
          <w:szCs w:val="26"/>
        </w:rPr>
        <w:t xml:space="preserve"> </w:t>
      </w:r>
      <w:r w:rsidR="0088702F">
        <w:rPr>
          <w:sz w:val="26"/>
          <w:szCs w:val="26"/>
        </w:rPr>
        <w:t xml:space="preserve">nhiệm kỳ </w:t>
      </w:r>
      <w:r w:rsidR="009D3C8B">
        <w:rPr>
          <w:sz w:val="26"/>
          <w:szCs w:val="26"/>
        </w:rPr>
        <w:t>2017 - 2022</w:t>
      </w:r>
      <w:r w:rsidRPr="004E0F9F">
        <w:rPr>
          <w:sz w:val="26"/>
          <w:szCs w:val="26"/>
        </w:rPr>
        <w:t>.</w:t>
      </w:r>
    </w:p>
    <w:p w:rsidR="00A27270" w:rsidRPr="004E0F9F" w:rsidRDefault="00A27270" w:rsidP="0021151F">
      <w:pPr>
        <w:ind w:firstLine="720"/>
        <w:jc w:val="both"/>
        <w:rPr>
          <w:b/>
          <w:bCs/>
          <w:sz w:val="26"/>
          <w:szCs w:val="26"/>
        </w:rPr>
      </w:pPr>
    </w:p>
    <w:p w:rsidR="00A27270" w:rsidRPr="004E0F9F" w:rsidRDefault="00A27270" w:rsidP="0021151F">
      <w:pPr>
        <w:ind w:firstLine="720"/>
        <w:jc w:val="both"/>
        <w:rPr>
          <w:b/>
          <w:bCs/>
          <w:sz w:val="26"/>
          <w:szCs w:val="26"/>
        </w:rPr>
      </w:pPr>
      <w:r w:rsidRPr="004E0F9F">
        <w:rPr>
          <w:b/>
          <w:bCs/>
          <w:sz w:val="26"/>
          <w:szCs w:val="26"/>
        </w:rPr>
        <w:t>2. Nguyên tắc:</w:t>
      </w:r>
    </w:p>
    <w:p w:rsidR="00A27270" w:rsidRPr="005A63FE" w:rsidRDefault="00A27270" w:rsidP="0021151F">
      <w:pPr>
        <w:ind w:firstLine="720"/>
        <w:jc w:val="both"/>
        <w:rPr>
          <w:spacing w:val="2"/>
          <w:sz w:val="26"/>
          <w:szCs w:val="26"/>
        </w:rPr>
      </w:pPr>
      <w:r w:rsidRPr="005A63FE">
        <w:rPr>
          <w:spacing w:val="2"/>
          <w:sz w:val="26"/>
          <w:szCs w:val="26"/>
        </w:rPr>
        <w:t xml:space="preserve">- Đại biểu được bầu chọn tham dự Đại hội Đoàn </w:t>
      </w:r>
      <w:r w:rsidR="00164C6A" w:rsidRPr="005A63FE">
        <w:rPr>
          <w:spacing w:val="2"/>
          <w:sz w:val="26"/>
          <w:szCs w:val="26"/>
        </w:rPr>
        <w:t xml:space="preserve">Thành </w:t>
      </w:r>
      <w:r w:rsidRPr="005A63FE">
        <w:rPr>
          <w:spacing w:val="2"/>
          <w:sz w:val="26"/>
          <w:szCs w:val="26"/>
        </w:rPr>
        <w:t xml:space="preserve">phố </w:t>
      </w:r>
      <w:r w:rsidR="009D3C8B" w:rsidRPr="005A63FE">
        <w:rPr>
          <w:spacing w:val="2"/>
          <w:sz w:val="26"/>
          <w:szCs w:val="26"/>
        </w:rPr>
        <w:t xml:space="preserve">lần </w:t>
      </w:r>
      <w:r w:rsidR="00CF2483" w:rsidRPr="005A63FE">
        <w:rPr>
          <w:spacing w:val="2"/>
          <w:sz w:val="26"/>
          <w:szCs w:val="26"/>
        </w:rPr>
        <w:t>X</w:t>
      </w:r>
      <w:r w:rsidRPr="005A63FE">
        <w:rPr>
          <w:spacing w:val="2"/>
          <w:sz w:val="26"/>
          <w:szCs w:val="26"/>
        </w:rPr>
        <w:t xml:space="preserve"> là những đại biểu được Đại hội</w:t>
      </w:r>
      <w:r w:rsidR="00CF2483" w:rsidRPr="005A63FE">
        <w:rPr>
          <w:spacing w:val="2"/>
          <w:sz w:val="26"/>
          <w:szCs w:val="26"/>
        </w:rPr>
        <w:t xml:space="preserve"> đại biểu</w:t>
      </w:r>
      <w:r w:rsidRPr="005A63FE">
        <w:rPr>
          <w:spacing w:val="2"/>
          <w:sz w:val="26"/>
          <w:szCs w:val="26"/>
        </w:rPr>
        <w:t xml:space="preserve">, Hội nghị </w:t>
      </w:r>
      <w:r w:rsidR="00CF2483" w:rsidRPr="005A63FE">
        <w:rPr>
          <w:spacing w:val="2"/>
          <w:sz w:val="26"/>
          <w:szCs w:val="26"/>
        </w:rPr>
        <w:t xml:space="preserve">đại biểu </w:t>
      </w:r>
      <w:r w:rsidR="009D3C8B" w:rsidRPr="005A63FE">
        <w:rPr>
          <w:spacing w:val="2"/>
          <w:sz w:val="26"/>
          <w:szCs w:val="26"/>
        </w:rPr>
        <w:t>các Quận,</w:t>
      </w:r>
      <w:r w:rsidRPr="005A63FE">
        <w:rPr>
          <w:spacing w:val="2"/>
          <w:sz w:val="26"/>
          <w:szCs w:val="26"/>
        </w:rPr>
        <w:t xml:space="preserve"> Huyện Đoàn và tương đương, Đoàn cơ sở trực thuộc Thành Đoàn chọn ra trên cơ sở bầu cử bằng phiếu kín, với kết quả trúng cử đảm bảo theo quy định của Điều lệ Đoàn và Hướng dẫn thực hiện Điều lệ Đoàn.</w:t>
      </w:r>
    </w:p>
    <w:p w:rsidR="00164C6A" w:rsidRPr="004E0F9F" w:rsidRDefault="00E64523" w:rsidP="0021151F">
      <w:pPr>
        <w:ind w:firstLine="720"/>
        <w:jc w:val="both"/>
        <w:rPr>
          <w:sz w:val="26"/>
          <w:szCs w:val="26"/>
        </w:rPr>
      </w:pPr>
      <w:r w:rsidRPr="004E0F9F">
        <w:rPr>
          <w:sz w:val="26"/>
          <w:szCs w:val="26"/>
        </w:rPr>
        <w:t xml:space="preserve">- Đảm bảo </w:t>
      </w:r>
      <w:r w:rsidR="00164C6A" w:rsidRPr="004E0F9F">
        <w:rPr>
          <w:sz w:val="26"/>
          <w:szCs w:val="26"/>
        </w:rPr>
        <w:t>tất cả các cơ sở Đoàn trực thuộc Thành Đoàn được phân bổ đại biểu dự Đạ</w:t>
      </w:r>
      <w:r w:rsidR="00AB6314">
        <w:rPr>
          <w:sz w:val="26"/>
          <w:szCs w:val="26"/>
        </w:rPr>
        <w:t xml:space="preserve">i hội Đoàn Thành phố lần </w:t>
      </w:r>
      <w:r w:rsidR="00164C6A" w:rsidRPr="004E0F9F">
        <w:rPr>
          <w:sz w:val="26"/>
          <w:szCs w:val="26"/>
        </w:rPr>
        <w:t>X; đảm bảo cơ cấu củ</w:t>
      </w:r>
      <w:r w:rsidR="00A40A1C" w:rsidRPr="004E0F9F">
        <w:rPr>
          <w:sz w:val="26"/>
          <w:szCs w:val="26"/>
        </w:rPr>
        <w:t>a tất cả các khu vực, đối tượng,</w:t>
      </w:r>
      <w:r w:rsidR="005022F5">
        <w:rPr>
          <w:sz w:val="26"/>
          <w:szCs w:val="26"/>
        </w:rPr>
        <w:t xml:space="preserve"> </w:t>
      </w:r>
      <w:r w:rsidR="005022F5">
        <w:rPr>
          <w:color w:val="000000"/>
          <w:sz w:val="26"/>
          <w:szCs w:val="26"/>
          <w:u w:color="000000"/>
        </w:rPr>
        <w:t xml:space="preserve">cơ cấu cán bộ, đoàn viên đang tham gia nòng cốt trong các tổ chức Hội Liên hiệp </w:t>
      </w:r>
      <w:r w:rsidR="005022F5">
        <w:rPr>
          <w:color w:val="000000"/>
          <w:sz w:val="26"/>
          <w:szCs w:val="26"/>
          <w:u w:color="000000"/>
        </w:rPr>
        <w:lastRenderedPageBreak/>
        <w:t>Thanh niên Việt Nam, Hội Sinh viên Việt Nam, phụ trách Đội,</w:t>
      </w:r>
      <w:r w:rsidR="00A40A1C" w:rsidRPr="004E0F9F">
        <w:rPr>
          <w:sz w:val="26"/>
          <w:szCs w:val="26"/>
        </w:rPr>
        <w:t xml:space="preserve"> cơ cấu nữ, dân tộc</w:t>
      </w:r>
      <w:r w:rsidR="005022F5">
        <w:rPr>
          <w:sz w:val="26"/>
          <w:szCs w:val="26"/>
        </w:rPr>
        <w:t xml:space="preserve"> ít người</w:t>
      </w:r>
      <w:r w:rsidR="00A40A1C" w:rsidRPr="004E0F9F">
        <w:rPr>
          <w:sz w:val="26"/>
          <w:szCs w:val="26"/>
        </w:rPr>
        <w:t xml:space="preserve">, </w:t>
      </w:r>
      <w:r w:rsidR="005022F5">
        <w:rPr>
          <w:sz w:val="26"/>
          <w:szCs w:val="26"/>
        </w:rPr>
        <w:t xml:space="preserve">tín đồ </w:t>
      </w:r>
      <w:r w:rsidR="00A40A1C" w:rsidRPr="004E0F9F">
        <w:rPr>
          <w:sz w:val="26"/>
          <w:szCs w:val="26"/>
        </w:rPr>
        <w:t>tôn giáo…</w:t>
      </w:r>
    </w:p>
    <w:p w:rsidR="00A27270" w:rsidRPr="004E0F9F" w:rsidRDefault="00A27270" w:rsidP="0021151F">
      <w:pPr>
        <w:ind w:firstLine="720"/>
        <w:jc w:val="both"/>
        <w:rPr>
          <w:sz w:val="26"/>
          <w:szCs w:val="26"/>
        </w:rPr>
      </w:pPr>
      <w:r w:rsidRPr="004E0F9F">
        <w:rPr>
          <w:sz w:val="26"/>
          <w:szCs w:val="26"/>
        </w:rPr>
        <w:t xml:space="preserve">- Ban Chấp hành Thành Đoàn là </w:t>
      </w:r>
      <w:r w:rsidR="00CF2483" w:rsidRPr="004E0F9F">
        <w:rPr>
          <w:sz w:val="26"/>
          <w:szCs w:val="26"/>
        </w:rPr>
        <w:t xml:space="preserve">cấp </w:t>
      </w:r>
      <w:r w:rsidRPr="004E0F9F">
        <w:rPr>
          <w:sz w:val="26"/>
          <w:szCs w:val="26"/>
        </w:rPr>
        <w:t>triệu tập đại biểu tham dự Đại hội, được quyền chỉ định đại biểu dự Đại hội với số lượng không quá 5% so với tổng số đại biểu được triệu tập. Ban Thường vụ Thành Đoàn là cơ quan Thường trực của Ban Chấp hành Thành Đoàn thực hiện chức năng, nhiệm vụ theo quy định và theo sự ủy nhiệm của Ban Chấp hành.</w:t>
      </w:r>
    </w:p>
    <w:p w:rsidR="005C0840" w:rsidRDefault="005C0840" w:rsidP="0021151F">
      <w:pPr>
        <w:ind w:firstLine="720"/>
        <w:jc w:val="both"/>
        <w:rPr>
          <w:sz w:val="26"/>
          <w:szCs w:val="26"/>
        </w:rPr>
      </w:pPr>
      <w:r>
        <w:rPr>
          <w:sz w:val="26"/>
          <w:szCs w:val="26"/>
        </w:rPr>
        <w:t>- Giao Ban Thường vụ Thành Đoàn xem xét, quyết định việc chỉ định</w:t>
      </w:r>
      <w:r w:rsidR="00614DE6">
        <w:rPr>
          <w:sz w:val="26"/>
          <w:szCs w:val="26"/>
        </w:rPr>
        <w:t xml:space="preserve"> hoặc phân bổ</w:t>
      </w:r>
      <w:r>
        <w:rPr>
          <w:sz w:val="26"/>
          <w:szCs w:val="26"/>
        </w:rPr>
        <w:t xml:space="preserve"> thêm đại biểu đối với một số đơn vị đặc thù, các đơn vị mới thành lập</w:t>
      </w:r>
      <w:r w:rsidR="00614DE6">
        <w:rPr>
          <w:sz w:val="26"/>
          <w:szCs w:val="26"/>
        </w:rPr>
        <w:t>, tiếp nhận hoặc chia tách, sáp nhập.</w:t>
      </w:r>
    </w:p>
    <w:p w:rsidR="00F90211" w:rsidRPr="004E0F9F" w:rsidRDefault="00F90211" w:rsidP="0021151F">
      <w:pPr>
        <w:ind w:firstLine="720"/>
        <w:jc w:val="both"/>
        <w:rPr>
          <w:sz w:val="26"/>
          <w:szCs w:val="26"/>
        </w:rPr>
      </w:pPr>
    </w:p>
    <w:p w:rsidR="00A27270" w:rsidRPr="004E0F9F" w:rsidRDefault="00A27270" w:rsidP="0021151F">
      <w:pPr>
        <w:ind w:firstLine="720"/>
        <w:jc w:val="both"/>
        <w:rPr>
          <w:b/>
          <w:sz w:val="26"/>
          <w:szCs w:val="26"/>
        </w:rPr>
      </w:pPr>
      <w:r w:rsidRPr="004E0F9F">
        <w:rPr>
          <w:b/>
          <w:sz w:val="26"/>
          <w:szCs w:val="26"/>
        </w:rPr>
        <w:t>3. Tiêu chuẩn đại biểu:</w:t>
      </w:r>
    </w:p>
    <w:p w:rsidR="00D4594D" w:rsidRDefault="00D4594D" w:rsidP="0021151F">
      <w:pPr>
        <w:widowControl w:val="0"/>
        <w:autoSpaceDE w:val="0"/>
        <w:autoSpaceDN w:val="0"/>
        <w:adjustRightInd w:val="0"/>
        <w:ind w:firstLine="720"/>
        <w:jc w:val="both"/>
        <w:rPr>
          <w:color w:val="000000"/>
          <w:sz w:val="26"/>
          <w:szCs w:val="26"/>
          <w:u w:color="000000"/>
        </w:rPr>
      </w:pPr>
      <w:r>
        <w:rPr>
          <w:color w:val="000000"/>
          <w:sz w:val="26"/>
          <w:szCs w:val="26"/>
          <w:u w:color="000000"/>
        </w:rPr>
        <w:t>- Đại biểu dự Đại hội Đoàn các cấp phải là những cán bộ Đoàn, đoàn viên có khả năng đóng góp vào những quyết định của Đại hội, có khả năng truyền đạt kết quả đại hội đến đoàn viên, thanh niên tại đơn vị; có tinh thần trách nhiệm cao, có thành tích tiêu biểu trong công tác Đoàn và phong trào thanh thiếu nhi; được đoàn viên, thanh niên tại địa phương, đơn vị tín nhiệm.</w:t>
      </w:r>
    </w:p>
    <w:p w:rsidR="00D4594D" w:rsidRDefault="00D4594D" w:rsidP="0021151F">
      <w:pPr>
        <w:widowControl w:val="0"/>
        <w:autoSpaceDE w:val="0"/>
        <w:autoSpaceDN w:val="0"/>
        <w:adjustRightInd w:val="0"/>
        <w:ind w:firstLine="720"/>
        <w:jc w:val="both"/>
        <w:rPr>
          <w:color w:val="000000"/>
          <w:sz w:val="26"/>
          <w:szCs w:val="26"/>
          <w:u w:color="000000"/>
        </w:rPr>
      </w:pPr>
    </w:p>
    <w:p w:rsidR="00D4594D" w:rsidRDefault="00D4594D" w:rsidP="0021151F">
      <w:pPr>
        <w:widowControl w:val="0"/>
        <w:autoSpaceDE w:val="0"/>
        <w:autoSpaceDN w:val="0"/>
        <w:adjustRightInd w:val="0"/>
        <w:ind w:firstLine="720"/>
        <w:jc w:val="both"/>
        <w:rPr>
          <w:color w:val="000000"/>
          <w:sz w:val="26"/>
          <w:szCs w:val="26"/>
          <w:u w:color="000000"/>
        </w:rPr>
      </w:pPr>
      <w:r>
        <w:rPr>
          <w:color w:val="000000"/>
          <w:sz w:val="26"/>
          <w:szCs w:val="26"/>
          <w:u w:color="000000"/>
        </w:rPr>
        <w:t>- Những trường hợp sau không đủ tư cách đại biểu dự Đại hội:</w:t>
      </w:r>
    </w:p>
    <w:p w:rsidR="00D4594D" w:rsidRDefault="00D4594D" w:rsidP="0021151F">
      <w:pPr>
        <w:widowControl w:val="0"/>
        <w:tabs>
          <w:tab w:val="left" w:pos="993"/>
        </w:tabs>
        <w:autoSpaceDE w:val="0"/>
        <w:autoSpaceDN w:val="0"/>
        <w:adjustRightInd w:val="0"/>
        <w:ind w:firstLine="720"/>
        <w:jc w:val="both"/>
        <w:rPr>
          <w:color w:val="000000"/>
          <w:sz w:val="26"/>
          <w:szCs w:val="26"/>
          <w:u w:color="000000"/>
        </w:rPr>
      </w:pPr>
      <w:r>
        <w:rPr>
          <w:color w:val="000000"/>
          <w:sz w:val="26"/>
          <w:szCs w:val="26"/>
          <w:u w:color="000000"/>
        </w:rPr>
        <w:t>+ Những người vi phạm các hình thức kỷ luật từ cảnh cáo trở lên (kỷ luật của Đoàn; của Đảng, chính quyền, hoặc các đoàn thể chính trị - xã hội khác mà đoàn viên đó là thành viên) mà chưa hết thời gian 12 tháng kể từ ngày có quyết định kỷ luật.</w:t>
      </w:r>
    </w:p>
    <w:p w:rsidR="00D4594D" w:rsidRDefault="00D4594D" w:rsidP="0021151F">
      <w:pPr>
        <w:widowControl w:val="0"/>
        <w:tabs>
          <w:tab w:val="left" w:pos="993"/>
        </w:tabs>
        <w:autoSpaceDE w:val="0"/>
        <w:autoSpaceDN w:val="0"/>
        <w:adjustRightInd w:val="0"/>
        <w:ind w:firstLine="720"/>
        <w:jc w:val="both"/>
        <w:rPr>
          <w:color w:val="000000"/>
          <w:sz w:val="26"/>
          <w:szCs w:val="26"/>
          <w:u w:color="000000"/>
        </w:rPr>
      </w:pPr>
      <w:r>
        <w:rPr>
          <w:color w:val="000000"/>
          <w:sz w:val="26"/>
          <w:szCs w:val="26"/>
          <w:u w:color="000000"/>
        </w:rPr>
        <w:t>+ Đoàn viên bị tổ chức Đoàn cấp cơ sở ra quyết định đình chỉ sinh hoạt; đoàn viên bị tạm giam, bị truy tố trước pháp luật.</w:t>
      </w:r>
    </w:p>
    <w:p w:rsidR="00D4594D" w:rsidRDefault="00D4594D" w:rsidP="0021151F">
      <w:pPr>
        <w:widowControl w:val="0"/>
        <w:tabs>
          <w:tab w:val="left" w:pos="993"/>
        </w:tabs>
        <w:autoSpaceDE w:val="0"/>
        <w:autoSpaceDN w:val="0"/>
        <w:adjustRightInd w:val="0"/>
        <w:ind w:firstLine="720"/>
        <w:jc w:val="both"/>
        <w:rPr>
          <w:color w:val="000000"/>
          <w:sz w:val="26"/>
          <w:szCs w:val="26"/>
          <w:u w:color="000000"/>
        </w:rPr>
      </w:pPr>
      <w:r>
        <w:rPr>
          <w:color w:val="000000"/>
          <w:sz w:val="26"/>
          <w:szCs w:val="26"/>
          <w:u w:color="000000"/>
        </w:rPr>
        <w:t>+ Đại biểu được bầu cử không đúng quy định.</w:t>
      </w:r>
    </w:p>
    <w:p w:rsidR="00546D3C" w:rsidRPr="00D4594D" w:rsidRDefault="00D4594D" w:rsidP="0021151F">
      <w:pPr>
        <w:widowControl w:val="0"/>
        <w:tabs>
          <w:tab w:val="left" w:pos="993"/>
        </w:tabs>
        <w:autoSpaceDE w:val="0"/>
        <w:autoSpaceDN w:val="0"/>
        <w:adjustRightInd w:val="0"/>
        <w:ind w:firstLine="720"/>
        <w:jc w:val="both"/>
        <w:rPr>
          <w:color w:val="000000"/>
          <w:sz w:val="26"/>
          <w:szCs w:val="26"/>
          <w:u w:color="000000"/>
        </w:rPr>
      </w:pPr>
      <w:r>
        <w:rPr>
          <w:sz w:val="26"/>
          <w:szCs w:val="26"/>
          <w:lang w:val="vi-VN"/>
        </w:rPr>
        <w:t>+</w:t>
      </w:r>
      <w:r>
        <w:rPr>
          <w:sz w:val="26"/>
          <w:szCs w:val="26"/>
        </w:rPr>
        <w:t xml:space="preserve"> </w:t>
      </w:r>
      <w:r w:rsidR="00546D3C" w:rsidRPr="00D4594D">
        <w:rPr>
          <w:sz w:val="26"/>
          <w:szCs w:val="26"/>
          <w:lang w:val="vi-VN"/>
        </w:rPr>
        <w:t xml:space="preserve">Đối với Ủy viên Ban Chấp hành Thành Đoàn đang bị đình chỉ chức vụ Ủy viên Ban Chấp hành </w:t>
      </w:r>
      <w:r w:rsidR="00546D3C" w:rsidRPr="00D4594D">
        <w:rPr>
          <w:i/>
          <w:sz w:val="26"/>
          <w:szCs w:val="26"/>
          <w:lang w:val="vi-VN"/>
        </w:rPr>
        <w:t>(trong trường hợp đang trong quá trình điều tra kết luận để xem xét kỷ luật)</w:t>
      </w:r>
      <w:r w:rsidR="00546D3C" w:rsidRPr="00D4594D">
        <w:rPr>
          <w:sz w:val="26"/>
          <w:szCs w:val="26"/>
          <w:lang w:val="vi-VN"/>
        </w:rPr>
        <w:t xml:space="preserve"> thì không bác tư cách đại biểu. Đoàn Chủ tịch báo cáo với Đại hội xem xét biểu quyết tư cách đại biểu.</w:t>
      </w:r>
    </w:p>
    <w:p w:rsidR="00A27270" w:rsidRPr="004E0F9F" w:rsidRDefault="00A27270" w:rsidP="0021151F">
      <w:pPr>
        <w:ind w:firstLine="720"/>
        <w:jc w:val="both"/>
        <w:rPr>
          <w:b/>
          <w:bCs/>
          <w:sz w:val="26"/>
          <w:szCs w:val="26"/>
          <w:lang w:val="vi-VN"/>
        </w:rPr>
      </w:pPr>
    </w:p>
    <w:p w:rsidR="00A27270" w:rsidRPr="004E0F9F" w:rsidRDefault="00A27270" w:rsidP="0021151F">
      <w:pPr>
        <w:jc w:val="both"/>
        <w:rPr>
          <w:b/>
          <w:bCs/>
          <w:sz w:val="26"/>
          <w:szCs w:val="26"/>
          <w:lang w:val="vi-VN"/>
        </w:rPr>
      </w:pPr>
      <w:r w:rsidRPr="004E0F9F">
        <w:rPr>
          <w:b/>
          <w:bCs/>
          <w:sz w:val="26"/>
          <w:szCs w:val="26"/>
          <w:lang w:val="vi-VN"/>
        </w:rPr>
        <w:t>II. SỐ LƯỢNG - CƠ CẤU - CƠ SỞ PHÂN BỔ ĐẠI BIỂU:</w:t>
      </w:r>
    </w:p>
    <w:p w:rsidR="00A27270" w:rsidRPr="004E0F9F" w:rsidRDefault="00A27270" w:rsidP="0021151F">
      <w:pPr>
        <w:ind w:firstLine="720"/>
        <w:jc w:val="both"/>
        <w:rPr>
          <w:sz w:val="26"/>
          <w:szCs w:val="26"/>
        </w:rPr>
      </w:pPr>
      <w:r w:rsidRPr="004E0F9F">
        <w:rPr>
          <w:b/>
          <w:bCs/>
          <w:sz w:val="26"/>
          <w:szCs w:val="26"/>
        </w:rPr>
        <w:t>1. Số lượng đại biểu:</w:t>
      </w:r>
    </w:p>
    <w:p w:rsidR="00A27270" w:rsidRPr="004E0F9F" w:rsidRDefault="000E695E" w:rsidP="0021151F">
      <w:pPr>
        <w:tabs>
          <w:tab w:val="right" w:pos="9072"/>
        </w:tabs>
        <w:ind w:firstLine="720"/>
        <w:jc w:val="both"/>
        <w:rPr>
          <w:b/>
          <w:sz w:val="26"/>
          <w:szCs w:val="26"/>
        </w:rPr>
      </w:pPr>
      <w:r w:rsidRPr="004E0F9F">
        <w:rPr>
          <w:b/>
          <w:i/>
          <w:sz w:val="26"/>
          <w:szCs w:val="26"/>
        </w:rPr>
        <w:t>1.1</w:t>
      </w:r>
      <w:r w:rsidR="00A27270" w:rsidRPr="004E0F9F">
        <w:rPr>
          <w:b/>
          <w:i/>
          <w:sz w:val="26"/>
          <w:szCs w:val="26"/>
        </w:rPr>
        <w:t>. Đại biểu chính thức:</w:t>
      </w:r>
      <w:r w:rsidR="00CF2483" w:rsidRPr="004E0F9F">
        <w:rPr>
          <w:b/>
          <w:i/>
          <w:sz w:val="26"/>
          <w:szCs w:val="26"/>
        </w:rPr>
        <w:tab/>
      </w:r>
      <w:r w:rsidR="00A27270" w:rsidRPr="004E0F9F">
        <w:rPr>
          <w:b/>
          <w:sz w:val="26"/>
          <w:szCs w:val="26"/>
        </w:rPr>
        <w:t xml:space="preserve">450 </w:t>
      </w:r>
      <w:r w:rsidR="00F36611" w:rsidRPr="004E0F9F">
        <w:rPr>
          <w:sz w:val="26"/>
          <w:szCs w:val="26"/>
        </w:rPr>
        <w:t>đại biểu</w:t>
      </w:r>
    </w:p>
    <w:p w:rsidR="00A27270" w:rsidRPr="00614DE6" w:rsidRDefault="00A27270" w:rsidP="0021151F">
      <w:pPr>
        <w:tabs>
          <w:tab w:val="right" w:pos="9072"/>
        </w:tabs>
        <w:ind w:firstLine="720"/>
        <w:jc w:val="both"/>
        <w:rPr>
          <w:bCs/>
          <w:sz w:val="26"/>
          <w:szCs w:val="26"/>
        </w:rPr>
      </w:pPr>
      <w:r w:rsidRPr="004E0F9F">
        <w:rPr>
          <w:bCs/>
          <w:sz w:val="26"/>
          <w:szCs w:val="26"/>
        </w:rPr>
        <w:t>- Đại biểu đương nhiên (l</w:t>
      </w:r>
      <w:r w:rsidR="00F36611" w:rsidRPr="004E0F9F">
        <w:rPr>
          <w:bCs/>
          <w:sz w:val="26"/>
          <w:szCs w:val="26"/>
        </w:rPr>
        <w:t xml:space="preserve">à </w:t>
      </w:r>
      <w:r w:rsidRPr="004E0F9F">
        <w:rPr>
          <w:bCs/>
          <w:sz w:val="26"/>
          <w:szCs w:val="26"/>
        </w:rPr>
        <w:t xml:space="preserve">Ủy viên BCH Thành Đoàn </w:t>
      </w:r>
      <w:r w:rsidR="00F36611" w:rsidRPr="004E0F9F">
        <w:rPr>
          <w:bCs/>
          <w:sz w:val="26"/>
          <w:szCs w:val="26"/>
        </w:rPr>
        <w:t xml:space="preserve">khoá </w:t>
      </w:r>
      <w:r w:rsidR="00C657CB">
        <w:rPr>
          <w:bCs/>
          <w:sz w:val="26"/>
          <w:szCs w:val="26"/>
        </w:rPr>
        <w:t>IX</w:t>
      </w:r>
      <w:r w:rsidRPr="004E0F9F">
        <w:rPr>
          <w:bCs/>
          <w:sz w:val="26"/>
          <w:szCs w:val="26"/>
        </w:rPr>
        <w:t>):</w:t>
      </w:r>
      <w:r w:rsidR="00DE6111" w:rsidRPr="004E0F9F">
        <w:rPr>
          <w:bCs/>
          <w:sz w:val="26"/>
          <w:szCs w:val="26"/>
        </w:rPr>
        <w:tab/>
      </w:r>
      <w:r w:rsidR="00EC3005">
        <w:rPr>
          <w:bCs/>
          <w:sz w:val="26"/>
          <w:szCs w:val="26"/>
        </w:rPr>
        <w:t xml:space="preserve"> </w:t>
      </w:r>
      <w:r w:rsidR="00204281" w:rsidRPr="00614DE6">
        <w:rPr>
          <w:bCs/>
          <w:sz w:val="26"/>
          <w:szCs w:val="26"/>
        </w:rPr>
        <w:t xml:space="preserve">Theo số lượng </w:t>
      </w:r>
      <w:r w:rsidR="004500BF" w:rsidRPr="00614DE6">
        <w:rPr>
          <w:bCs/>
          <w:sz w:val="26"/>
          <w:szCs w:val="26"/>
        </w:rPr>
        <w:t xml:space="preserve">Ủy viên </w:t>
      </w:r>
      <w:r w:rsidR="00204281" w:rsidRPr="00614DE6">
        <w:rPr>
          <w:bCs/>
          <w:sz w:val="26"/>
          <w:szCs w:val="26"/>
        </w:rPr>
        <w:t>Ban Chấp hành Thành Đoàn đương nhiệm.</w:t>
      </w:r>
    </w:p>
    <w:p w:rsidR="00A27270" w:rsidRPr="004E0F9F" w:rsidRDefault="00A27270" w:rsidP="0021151F">
      <w:pPr>
        <w:tabs>
          <w:tab w:val="right" w:pos="9072"/>
        </w:tabs>
        <w:ind w:firstLine="720"/>
        <w:jc w:val="both"/>
        <w:rPr>
          <w:b/>
          <w:bCs/>
          <w:sz w:val="26"/>
          <w:szCs w:val="26"/>
        </w:rPr>
      </w:pPr>
      <w:r w:rsidRPr="004E0F9F">
        <w:rPr>
          <w:bCs/>
          <w:sz w:val="26"/>
          <w:szCs w:val="26"/>
        </w:rPr>
        <w:t>- Đạ</w:t>
      </w:r>
      <w:r w:rsidR="00EC3005">
        <w:rPr>
          <w:bCs/>
          <w:sz w:val="26"/>
          <w:szCs w:val="26"/>
        </w:rPr>
        <w:t>i biểu được bầu chọn từ cơ sở:</w:t>
      </w:r>
      <w:r w:rsidR="00EC3005">
        <w:rPr>
          <w:bCs/>
          <w:sz w:val="26"/>
          <w:szCs w:val="26"/>
        </w:rPr>
        <w:tab/>
        <w:t>K</w:t>
      </w:r>
      <w:r w:rsidRPr="004E0F9F">
        <w:rPr>
          <w:bCs/>
          <w:sz w:val="26"/>
          <w:szCs w:val="26"/>
        </w:rPr>
        <w:t xml:space="preserve">hoảng </w:t>
      </w:r>
      <w:r w:rsidR="00DE6111" w:rsidRPr="004E0F9F">
        <w:rPr>
          <w:b/>
          <w:bCs/>
          <w:sz w:val="26"/>
          <w:szCs w:val="26"/>
        </w:rPr>
        <w:t>3</w:t>
      </w:r>
      <w:r w:rsidR="00204281">
        <w:rPr>
          <w:b/>
          <w:bCs/>
          <w:sz w:val="26"/>
          <w:szCs w:val="26"/>
        </w:rPr>
        <w:t>80</w:t>
      </w:r>
      <w:r w:rsidRPr="004E0F9F">
        <w:rPr>
          <w:b/>
          <w:bCs/>
          <w:sz w:val="26"/>
          <w:szCs w:val="26"/>
        </w:rPr>
        <w:t xml:space="preserve"> </w:t>
      </w:r>
      <w:r w:rsidR="00F36611" w:rsidRPr="004E0F9F">
        <w:rPr>
          <w:sz w:val="26"/>
          <w:szCs w:val="26"/>
        </w:rPr>
        <w:t>đại biểu</w:t>
      </w:r>
    </w:p>
    <w:p w:rsidR="00A27270" w:rsidRPr="004E0F9F" w:rsidRDefault="00EC3005" w:rsidP="0021151F">
      <w:pPr>
        <w:tabs>
          <w:tab w:val="right" w:pos="9072"/>
        </w:tabs>
        <w:ind w:firstLine="720"/>
        <w:jc w:val="both"/>
        <w:rPr>
          <w:b/>
          <w:bCs/>
          <w:sz w:val="26"/>
          <w:szCs w:val="26"/>
        </w:rPr>
      </w:pPr>
      <w:r>
        <w:rPr>
          <w:bCs/>
          <w:sz w:val="26"/>
          <w:szCs w:val="26"/>
        </w:rPr>
        <w:t xml:space="preserve">- Đại biểu chỉ định: </w:t>
      </w:r>
      <w:r>
        <w:rPr>
          <w:bCs/>
          <w:sz w:val="26"/>
          <w:szCs w:val="26"/>
        </w:rPr>
        <w:tab/>
        <w:t>K</w:t>
      </w:r>
      <w:r w:rsidR="00A27270" w:rsidRPr="004E0F9F">
        <w:rPr>
          <w:bCs/>
          <w:sz w:val="26"/>
          <w:szCs w:val="26"/>
        </w:rPr>
        <w:t xml:space="preserve">hông quá </w:t>
      </w:r>
      <w:r w:rsidR="00204281">
        <w:rPr>
          <w:b/>
          <w:bCs/>
          <w:sz w:val="26"/>
          <w:szCs w:val="26"/>
        </w:rPr>
        <w:t xml:space="preserve">5% </w:t>
      </w:r>
      <w:r w:rsidR="00204281" w:rsidRPr="00204281">
        <w:rPr>
          <w:bCs/>
          <w:sz w:val="26"/>
          <w:szCs w:val="26"/>
        </w:rPr>
        <w:t>tổng số</w:t>
      </w:r>
      <w:r w:rsidR="00A27270" w:rsidRPr="00204281">
        <w:rPr>
          <w:bCs/>
          <w:sz w:val="26"/>
          <w:szCs w:val="26"/>
        </w:rPr>
        <w:t xml:space="preserve"> </w:t>
      </w:r>
      <w:r w:rsidR="00F36611" w:rsidRPr="00204281">
        <w:rPr>
          <w:sz w:val="26"/>
          <w:szCs w:val="26"/>
        </w:rPr>
        <w:t>đại biểu</w:t>
      </w:r>
    </w:p>
    <w:p w:rsidR="00C04523" w:rsidRDefault="00C04523" w:rsidP="0021151F">
      <w:pPr>
        <w:ind w:firstLine="720"/>
        <w:jc w:val="both"/>
        <w:rPr>
          <w:b/>
          <w:bCs/>
          <w:i/>
          <w:sz w:val="26"/>
          <w:szCs w:val="26"/>
        </w:rPr>
      </w:pPr>
    </w:p>
    <w:p w:rsidR="00F36611" w:rsidRPr="004E0F9F" w:rsidRDefault="000E695E" w:rsidP="0021151F">
      <w:pPr>
        <w:ind w:firstLine="720"/>
        <w:jc w:val="both"/>
        <w:rPr>
          <w:sz w:val="26"/>
          <w:szCs w:val="26"/>
        </w:rPr>
      </w:pPr>
      <w:r w:rsidRPr="004E0F9F">
        <w:rPr>
          <w:b/>
          <w:bCs/>
          <w:i/>
          <w:sz w:val="26"/>
          <w:szCs w:val="26"/>
        </w:rPr>
        <w:t>1.2</w:t>
      </w:r>
      <w:r w:rsidR="00A27270" w:rsidRPr="004E0F9F">
        <w:rPr>
          <w:b/>
          <w:bCs/>
          <w:i/>
          <w:sz w:val="26"/>
          <w:szCs w:val="26"/>
        </w:rPr>
        <w:t>.</w:t>
      </w:r>
      <w:r w:rsidR="00A27270" w:rsidRPr="004E0F9F">
        <w:rPr>
          <w:b/>
          <w:i/>
          <w:sz w:val="26"/>
          <w:szCs w:val="26"/>
        </w:rPr>
        <w:t xml:space="preserve"> Đại biểu dự khuyết:</w:t>
      </w:r>
      <w:r w:rsidR="00A27270" w:rsidRPr="004E0F9F">
        <w:rPr>
          <w:sz w:val="26"/>
          <w:szCs w:val="26"/>
        </w:rPr>
        <w:t xml:space="preserve"> </w:t>
      </w:r>
    </w:p>
    <w:p w:rsidR="00F36611" w:rsidRPr="004E0F9F" w:rsidRDefault="00F36611" w:rsidP="0021151F">
      <w:pPr>
        <w:ind w:firstLine="720"/>
        <w:jc w:val="both"/>
        <w:rPr>
          <w:sz w:val="26"/>
          <w:szCs w:val="26"/>
        </w:rPr>
      </w:pPr>
      <w:r w:rsidRPr="004E0F9F">
        <w:rPr>
          <w:sz w:val="26"/>
          <w:szCs w:val="26"/>
        </w:rPr>
        <w:t xml:space="preserve">- </w:t>
      </w:r>
      <w:r w:rsidR="00605E5E">
        <w:rPr>
          <w:bCs/>
          <w:sz w:val="26"/>
          <w:szCs w:val="26"/>
        </w:rPr>
        <w:t>Ít nhất</w:t>
      </w:r>
      <w:r w:rsidR="004500BF">
        <w:rPr>
          <w:bCs/>
          <w:sz w:val="26"/>
          <w:szCs w:val="26"/>
        </w:rPr>
        <w:t xml:space="preserve"> 12</w:t>
      </w:r>
      <w:r w:rsidR="00C657CB">
        <w:rPr>
          <w:bCs/>
          <w:sz w:val="26"/>
          <w:szCs w:val="26"/>
        </w:rPr>
        <w:t>0 đại biểu (</w:t>
      </w:r>
      <w:r w:rsidR="00605E5E">
        <w:rPr>
          <w:bCs/>
          <w:sz w:val="26"/>
          <w:szCs w:val="26"/>
        </w:rPr>
        <w:t xml:space="preserve">khoảng </w:t>
      </w:r>
      <w:r w:rsidR="004500BF">
        <w:rPr>
          <w:bCs/>
          <w:sz w:val="26"/>
          <w:szCs w:val="26"/>
        </w:rPr>
        <w:t>26,7</w:t>
      </w:r>
      <w:r w:rsidR="00A27270" w:rsidRPr="004E0F9F">
        <w:rPr>
          <w:bCs/>
          <w:sz w:val="26"/>
          <w:szCs w:val="26"/>
        </w:rPr>
        <w:t>% tổng số đại biểu chính thức)</w:t>
      </w:r>
      <w:r w:rsidR="00A27270" w:rsidRPr="004E0F9F">
        <w:rPr>
          <w:sz w:val="26"/>
          <w:szCs w:val="26"/>
        </w:rPr>
        <w:t>.</w:t>
      </w:r>
      <w:r w:rsidRPr="004E0F9F">
        <w:rPr>
          <w:sz w:val="26"/>
          <w:szCs w:val="26"/>
        </w:rPr>
        <w:t xml:space="preserve"> </w:t>
      </w:r>
    </w:p>
    <w:p w:rsidR="00A4411B" w:rsidRPr="00A3040E" w:rsidRDefault="00A4411B" w:rsidP="0021151F">
      <w:pPr>
        <w:ind w:firstLine="720"/>
        <w:jc w:val="both"/>
        <w:rPr>
          <w:sz w:val="26"/>
          <w:szCs w:val="26"/>
          <w:lang w:val="de-DE"/>
        </w:rPr>
      </w:pPr>
      <w:r w:rsidRPr="00A3040E">
        <w:rPr>
          <w:sz w:val="26"/>
          <w:szCs w:val="26"/>
        </w:rPr>
        <w:t xml:space="preserve">- </w:t>
      </w:r>
      <w:r w:rsidRPr="00A3040E">
        <w:rPr>
          <w:sz w:val="26"/>
          <w:szCs w:val="26"/>
          <w:lang w:val="de-DE"/>
        </w:rPr>
        <w:t>Khi đại biểu chính thức không tham dự Đại hội được hoặc đại biểu chính thức xin rút không tham gia Đại hội thì được cử đại biểu dự khuyết thay thế (sau khi báo cáo và được sự đồng ý bằng văn bản của Ban Tổ c</w:t>
      </w:r>
      <w:r w:rsidR="009B2A2C">
        <w:rPr>
          <w:sz w:val="26"/>
          <w:szCs w:val="26"/>
          <w:lang w:val="de-DE"/>
        </w:rPr>
        <w:t xml:space="preserve">hức Đại hội Đoàn Thành phố lần </w:t>
      </w:r>
      <w:r w:rsidRPr="00A3040E">
        <w:rPr>
          <w:sz w:val="26"/>
          <w:szCs w:val="26"/>
          <w:lang w:val="de-DE"/>
        </w:rPr>
        <w:t xml:space="preserve">X). Việc chọn đại biểu dự khuyết thay thế được căn cứ theo thứ tự số phiếu từ cao xuống thấp. </w:t>
      </w:r>
      <w:r w:rsidR="00614DE6">
        <w:rPr>
          <w:color w:val="000000"/>
          <w:sz w:val="26"/>
          <w:szCs w:val="26"/>
          <w:u w:color="000000"/>
        </w:rPr>
        <w:t xml:space="preserve">Nếu đại biểu dự khuyết có số phiếu bầu bằng nhau thì Ban Chấp hành cấp triệu tập đại hội, hội nghị thảo luận, thống nhất lựa chọn trên cơ sở thành tích của đại biểu dự khuyết. Trường hợp đã thay thế hết số đại biểu dự khuyết thì Ban Chấp hành Đoàn </w:t>
      </w:r>
      <w:r w:rsidR="00614DE6">
        <w:rPr>
          <w:color w:val="000000"/>
          <w:sz w:val="26"/>
          <w:szCs w:val="26"/>
          <w:u w:color="000000"/>
        </w:rPr>
        <w:lastRenderedPageBreak/>
        <w:t>cấp triệu tập Đại hội xem xét, quyết định chỉ định bổ sung</w:t>
      </w:r>
      <w:r w:rsidRPr="00A3040E">
        <w:rPr>
          <w:sz w:val="26"/>
          <w:szCs w:val="26"/>
          <w:lang w:val="de-DE"/>
        </w:rPr>
        <w:t xml:space="preserve">. Đại biểu dự khuyết không được thay thế đại biểu đương nhiên. </w:t>
      </w:r>
    </w:p>
    <w:p w:rsidR="00A4411B" w:rsidRPr="00A3040E" w:rsidRDefault="00A4411B" w:rsidP="0021151F">
      <w:pPr>
        <w:ind w:firstLine="720"/>
        <w:jc w:val="both"/>
        <w:rPr>
          <w:sz w:val="26"/>
          <w:szCs w:val="26"/>
          <w:lang w:val="de-DE"/>
        </w:rPr>
      </w:pPr>
      <w:r w:rsidRPr="00A3040E">
        <w:rPr>
          <w:sz w:val="26"/>
          <w:szCs w:val="26"/>
          <w:lang w:val="de-DE"/>
        </w:rPr>
        <w:t>- Thủ tục cử đại biểu dự khuyết thực hiện theo quy định tại khoản 2, mục III kế hoạch này.</w:t>
      </w:r>
    </w:p>
    <w:p w:rsidR="005C0840" w:rsidRDefault="005C0840" w:rsidP="0021151F">
      <w:pPr>
        <w:ind w:firstLine="720"/>
        <w:jc w:val="both"/>
        <w:rPr>
          <w:b/>
          <w:bCs/>
          <w:sz w:val="26"/>
          <w:szCs w:val="26"/>
        </w:rPr>
      </w:pPr>
    </w:p>
    <w:p w:rsidR="00DE6111" w:rsidRPr="004E0F9F" w:rsidRDefault="00A27270" w:rsidP="0021151F">
      <w:pPr>
        <w:ind w:firstLine="720"/>
        <w:jc w:val="both"/>
        <w:rPr>
          <w:b/>
          <w:bCs/>
          <w:sz w:val="26"/>
          <w:szCs w:val="26"/>
        </w:rPr>
      </w:pPr>
      <w:r w:rsidRPr="004E0F9F">
        <w:rPr>
          <w:b/>
          <w:bCs/>
          <w:sz w:val="26"/>
          <w:szCs w:val="26"/>
        </w:rPr>
        <w:t xml:space="preserve">2. Cơ cấu đại biểu: </w:t>
      </w:r>
    </w:p>
    <w:p w:rsidR="00A27270" w:rsidRPr="004E0F9F" w:rsidRDefault="00A27270" w:rsidP="0021151F">
      <w:pPr>
        <w:ind w:firstLine="720"/>
        <w:jc w:val="both"/>
        <w:rPr>
          <w:bCs/>
          <w:sz w:val="26"/>
          <w:szCs w:val="26"/>
        </w:rPr>
      </w:pPr>
      <w:r w:rsidRPr="004E0F9F">
        <w:rPr>
          <w:bCs/>
          <w:sz w:val="26"/>
          <w:szCs w:val="26"/>
        </w:rPr>
        <w:t>Đại biểu Đại hội cần đảm bảo các yêu cầu về cơ cấu như sau:</w:t>
      </w:r>
    </w:p>
    <w:p w:rsidR="00F45D15" w:rsidRDefault="00EC3005" w:rsidP="0021151F">
      <w:pPr>
        <w:tabs>
          <w:tab w:val="left" w:pos="7020"/>
          <w:tab w:val="left" w:pos="7200"/>
        </w:tabs>
        <w:ind w:firstLine="720"/>
        <w:jc w:val="both"/>
        <w:rPr>
          <w:sz w:val="26"/>
          <w:szCs w:val="26"/>
        </w:rPr>
      </w:pPr>
      <w:r>
        <w:rPr>
          <w:bCs/>
          <w:sz w:val="26"/>
          <w:szCs w:val="26"/>
        </w:rPr>
        <w:t>- Đảm bảo tỉ lệ nữ: Í</w:t>
      </w:r>
      <w:r w:rsidR="00A27270" w:rsidRPr="004E0F9F">
        <w:rPr>
          <w:bCs/>
          <w:sz w:val="26"/>
          <w:szCs w:val="26"/>
        </w:rPr>
        <w:t>t nhất 40%, khoảng 180</w:t>
      </w:r>
      <w:r w:rsidR="00A27270" w:rsidRPr="004E0F9F">
        <w:rPr>
          <w:b/>
          <w:bCs/>
          <w:sz w:val="26"/>
          <w:szCs w:val="26"/>
        </w:rPr>
        <w:t xml:space="preserve"> </w:t>
      </w:r>
      <w:r w:rsidR="00F36611" w:rsidRPr="004E0F9F">
        <w:rPr>
          <w:sz w:val="26"/>
          <w:szCs w:val="26"/>
        </w:rPr>
        <w:t xml:space="preserve">đại biểu </w:t>
      </w:r>
    </w:p>
    <w:p w:rsidR="00F90211" w:rsidRDefault="00EC3005" w:rsidP="0021151F">
      <w:pPr>
        <w:tabs>
          <w:tab w:val="left" w:pos="7020"/>
          <w:tab w:val="left" w:pos="7200"/>
        </w:tabs>
        <w:ind w:firstLine="720"/>
        <w:jc w:val="both"/>
        <w:rPr>
          <w:sz w:val="26"/>
          <w:szCs w:val="26"/>
        </w:rPr>
      </w:pPr>
      <w:r>
        <w:rPr>
          <w:sz w:val="26"/>
          <w:szCs w:val="26"/>
        </w:rPr>
        <w:t>- Đảm bảo tỉ lệ đảng viên: Í</w:t>
      </w:r>
      <w:r w:rsidR="00F90211">
        <w:rPr>
          <w:sz w:val="26"/>
          <w:szCs w:val="26"/>
        </w:rPr>
        <w:t>t nhất 70%, khoảng 315 đại biểu</w:t>
      </w:r>
    </w:p>
    <w:p w:rsidR="00331C4E" w:rsidRDefault="00331C4E" w:rsidP="0021151F">
      <w:pPr>
        <w:tabs>
          <w:tab w:val="left" w:pos="7020"/>
          <w:tab w:val="left" w:pos="7200"/>
        </w:tabs>
        <w:ind w:firstLine="720"/>
        <w:jc w:val="both"/>
        <w:rPr>
          <w:sz w:val="26"/>
          <w:szCs w:val="26"/>
        </w:rPr>
      </w:pPr>
      <w:r>
        <w:rPr>
          <w:sz w:val="26"/>
          <w:szCs w:val="26"/>
        </w:rPr>
        <w:t>- Đảm bảo t</w:t>
      </w:r>
      <w:r w:rsidR="00EC3005">
        <w:rPr>
          <w:sz w:val="26"/>
          <w:szCs w:val="26"/>
        </w:rPr>
        <w:t>ỉ lệ đại biểu trong tuổi Đoàn: Í</w:t>
      </w:r>
      <w:r>
        <w:rPr>
          <w:sz w:val="26"/>
          <w:szCs w:val="26"/>
        </w:rPr>
        <w:t>t nhất 60%, khoảng 270 đại biểu</w:t>
      </w:r>
    </w:p>
    <w:p w:rsidR="00F45D15" w:rsidRDefault="00A27270" w:rsidP="0021151F">
      <w:pPr>
        <w:tabs>
          <w:tab w:val="left" w:pos="7020"/>
          <w:tab w:val="left" w:pos="7200"/>
        </w:tabs>
        <w:ind w:firstLine="720"/>
        <w:jc w:val="both"/>
        <w:rPr>
          <w:sz w:val="26"/>
          <w:szCs w:val="26"/>
        </w:rPr>
      </w:pPr>
      <w:r w:rsidRPr="004E0F9F">
        <w:rPr>
          <w:bCs/>
          <w:sz w:val="26"/>
          <w:szCs w:val="26"/>
        </w:rPr>
        <w:t xml:space="preserve">- Các dân tộc </w:t>
      </w:r>
      <w:r w:rsidR="004500BF">
        <w:rPr>
          <w:bCs/>
          <w:sz w:val="26"/>
          <w:szCs w:val="26"/>
        </w:rPr>
        <w:t>ít người</w:t>
      </w:r>
      <w:r w:rsidR="00EC3005">
        <w:rPr>
          <w:bCs/>
          <w:sz w:val="26"/>
          <w:szCs w:val="26"/>
        </w:rPr>
        <w:t>: Í</w:t>
      </w:r>
      <w:r w:rsidRPr="004E0F9F">
        <w:rPr>
          <w:bCs/>
          <w:sz w:val="26"/>
          <w:szCs w:val="26"/>
        </w:rPr>
        <w:t>t nhất 5%, khoảng 23</w:t>
      </w:r>
      <w:r w:rsidRPr="004E0F9F">
        <w:rPr>
          <w:b/>
          <w:bCs/>
          <w:sz w:val="26"/>
          <w:szCs w:val="26"/>
        </w:rPr>
        <w:t xml:space="preserve"> </w:t>
      </w:r>
      <w:r w:rsidR="00F36611" w:rsidRPr="004E0F9F">
        <w:rPr>
          <w:sz w:val="26"/>
          <w:szCs w:val="26"/>
        </w:rPr>
        <w:t>đại biểu</w:t>
      </w:r>
      <w:r w:rsidR="000E695E" w:rsidRPr="004E0F9F">
        <w:rPr>
          <w:sz w:val="26"/>
          <w:szCs w:val="26"/>
        </w:rPr>
        <w:t xml:space="preserve"> </w:t>
      </w:r>
    </w:p>
    <w:p w:rsidR="00F45D15" w:rsidRDefault="00A27270" w:rsidP="0021151F">
      <w:pPr>
        <w:tabs>
          <w:tab w:val="left" w:pos="7020"/>
          <w:tab w:val="left" w:pos="7200"/>
        </w:tabs>
        <w:ind w:firstLine="720"/>
        <w:jc w:val="both"/>
        <w:rPr>
          <w:bCs/>
          <w:sz w:val="26"/>
          <w:szCs w:val="26"/>
        </w:rPr>
      </w:pPr>
      <w:r w:rsidRPr="004E0F9F">
        <w:rPr>
          <w:bCs/>
          <w:sz w:val="26"/>
          <w:szCs w:val="26"/>
        </w:rPr>
        <w:t>- Tuổi bình quân đại biểu dự Đại hội</w:t>
      </w:r>
      <w:r w:rsidR="000E695E" w:rsidRPr="004E0F9F">
        <w:rPr>
          <w:bCs/>
          <w:sz w:val="26"/>
          <w:szCs w:val="26"/>
        </w:rPr>
        <w:t xml:space="preserve"> </w:t>
      </w:r>
      <w:r w:rsidR="000B348A">
        <w:rPr>
          <w:bCs/>
          <w:sz w:val="26"/>
          <w:szCs w:val="26"/>
        </w:rPr>
        <w:t>không quá 26,5</w:t>
      </w:r>
      <w:r w:rsidRPr="004E0F9F">
        <w:rPr>
          <w:bCs/>
          <w:sz w:val="26"/>
          <w:szCs w:val="26"/>
        </w:rPr>
        <w:t xml:space="preserve"> tuổi</w:t>
      </w:r>
      <w:r w:rsidR="000E695E" w:rsidRPr="004E0F9F">
        <w:rPr>
          <w:bCs/>
          <w:sz w:val="26"/>
          <w:szCs w:val="26"/>
        </w:rPr>
        <w:t xml:space="preserve"> </w:t>
      </w:r>
    </w:p>
    <w:p w:rsidR="00A27270" w:rsidRPr="004E0F9F" w:rsidRDefault="00A27270" w:rsidP="0021151F">
      <w:pPr>
        <w:tabs>
          <w:tab w:val="left" w:pos="7020"/>
          <w:tab w:val="left" w:pos="7200"/>
        </w:tabs>
        <w:ind w:firstLine="720"/>
        <w:jc w:val="both"/>
        <w:rPr>
          <w:bCs/>
          <w:sz w:val="26"/>
          <w:szCs w:val="26"/>
        </w:rPr>
      </w:pPr>
      <w:r w:rsidRPr="004E0F9F">
        <w:rPr>
          <w:bCs/>
          <w:sz w:val="26"/>
          <w:szCs w:val="26"/>
        </w:rPr>
        <w:t xml:space="preserve">- </w:t>
      </w:r>
      <w:r w:rsidR="00E5425B">
        <w:rPr>
          <w:bCs/>
          <w:sz w:val="26"/>
          <w:szCs w:val="26"/>
        </w:rPr>
        <w:t xml:space="preserve">Đoàn viên là điển </w:t>
      </w:r>
      <w:r w:rsidR="005718B4">
        <w:rPr>
          <w:bCs/>
          <w:sz w:val="26"/>
          <w:szCs w:val="26"/>
        </w:rPr>
        <w:t xml:space="preserve">hình </w:t>
      </w:r>
      <w:r w:rsidRPr="004E0F9F">
        <w:rPr>
          <w:bCs/>
          <w:sz w:val="26"/>
          <w:szCs w:val="26"/>
        </w:rPr>
        <w:t xml:space="preserve">tiêu biểu </w:t>
      </w:r>
      <w:r w:rsidR="005718B4">
        <w:rPr>
          <w:bCs/>
          <w:sz w:val="26"/>
          <w:szCs w:val="26"/>
        </w:rPr>
        <w:t xml:space="preserve">được tuyên dương ở các cấp </w:t>
      </w:r>
      <w:r w:rsidRPr="004E0F9F">
        <w:rPr>
          <w:bCs/>
          <w:sz w:val="26"/>
          <w:szCs w:val="26"/>
        </w:rPr>
        <w:t>trên các lĩnh vực</w:t>
      </w:r>
      <w:r w:rsidR="000E695E" w:rsidRPr="004E0F9F">
        <w:rPr>
          <w:bCs/>
          <w:sz w:val="26"/>
          <w:szCs w:val="26"/>
        </w:rPr>
        <w:t>.</w:t>
      </w:r>
      <w:r w:rsidR="005718B4">
        <w:rPr>
          <w:bCs/>
          <w:sz w:val="26"/>
          <w:szCs w:val="26"/>
        </w:rPr>
        <w:t xml:space="preserve"> </w:t>
      </w:r>
      <w:r w:rsidRPr="004E0F9F">
        <w:rPr>
          <w:bCs/>
          <w:sz w:val="26"/>
          <w:szCs w:val="26"/>
        </w:rPr>
        <w:t xml:space="preserve">Chú ý </w:t>
      </w:r>
      <w:r w:rsidR="005718B4">
        <w:rPr>
          <w:bCs/>
          <w:sz w:val="26"/>
          <w:szCs w:val="26"/>
        </w:rPr>
        <w:t>ưu tiên</w:t>
      </w:r>
      <w:r w:rsidRPr="004E0F9F">
        <w:rPr>
          <w:bCs/>
          <w:sz w:val="26"/>
          <w:szCs w:val="26"/>
        </w:rPr>
        <w:t xml:space="preserve"> </w:t>
      </w:r>
      <w:r w:rsidR="005C0C44">
        <w:rPr>
          <w:bCs/>
          <w:sz w:val="26"/>
          <w:szCs w:val="26"/>
        </w:rPr>
        <w:t xml:space="preserve">các đại biểu </w:t>
      </w:r>
      <w:r w:rsidR="005718B4">
        <w:rPr>
          <w:bCs/>
          <w:sz w:val="26"/>
          <w:szCs w:val="26"/>
        </w:rPr>
        <w:t>là</w:t>
      </w:r>
      <w:r w:rsidRPr="004E0F9F">
        <w:rPr>
          <w:bCs/>
          <w:sz w:val="26"/>
          <w:szCs w:val="26"/>
        </w:rPr>
        <w:t xml:space="preserve"> </w:t>
      </w:r>
      <w:r w:rsidR="005718B4">
        <w:rPr>
          <w:bCs/>
          <w:sz w:val="26"/>
          <w:szCs w:val="26"/>
        </w:rPr>
        <w:t xml:space="preserve">cán bộ Đoàn, </w:t>
      </w:r>
      <w:r w:rsidR="000E695E" w:rsidRPr="004E0F9F">
        <w:rPr>
          <w:bCs/>
          <w:sz w:val="26"/>
          <w:szCs w:val="26"/>
        </w:rPr>
        <w:t xml:space="preserve">đoàn viên </w:t>
      </w:r>
      <w:r w:rsidR="005718B4">
        <w:rPr>
          <w:bCs/>
          <w:sz w:val="26"/>
          <w:szCs w:val="26"/>
        </w:rPr>
        <w:t xml:space="preserve">đang </w:t>
      </w:r>
      <w:r w:rsidR="000E695E" w:rsidRPr="004E0F9F">
        <w:rPr>
          <w:bCs/>
          <w:sz w:val="26"/>
          <w:szCs w:val="26"/>
        </w:rPr>
        <w:t>công tác tr</w:t>
      </w:r>
      <w:r w:rsidR="002C0336">
        <w:rPr>
          <w:bCs/>
          <w:sz w:val="26"/>
          <w:szCs w:val="26"/>
        </w:rPr>
        <w:t>ong lĩnh vực báo chí - xuất bản,</w:t>
      </w:r>
      <w:r w:rsidR="000E695E" w:rsidRPr="004E0F9F">
        <w:rPr>
          <w:bCs/>
          <w:sz w:val="26"/>
          <w:szCs w:val="26"/>
        </w:rPr>
        <w:t xml:space="preserve"> cán bộ Đoàn, đoàn viên xuất thân từ công nhân trực tiếp sản xuất; </w:t>
      </w:r>
      <w:r w:rsidRPr="004E0F9F">
        <w:rPr>
          <w:bCs/>
          <w:sz w:val="26"/>
          <w:szCs w:val="26"/>
        </w:rPr>
        <w:t>văn nghệ sĩ</w:t>
      </w:r>
      <w:r w:rsidR="005718B4">
        <w:rPr>
          <w:bCs/>
          <w:sz w:val="26"/>
          <w:szCs w:val="26"/>
        </w:rPr>
        <w:t>, trí thức</w:t>
      </w:r>
      <w:r w:rsidRPr="004E0F9F">
        <w:rPr>
          <w:bCs/>
          <w:sz w:val="26"/>
          <w:szCs w:val="26"/>
        </w:rPr>
        <w:t xml:space="preserve"> trẻ</w:t>
      </w:r>
      <w:r w:rsidR="005C0840">
        <w:rPr>
          <w:bCs/>
          <w:sz w:val="26"/>
          <w:szCs w:val="26"/>
        </w:rPr>
        <w:t xml:space="preserve"> trình độ cao</w:t>
      </w:r>
      <w:r w:rsidR="002C0336">
        <w:rPr>
          <w:bCs/>
          <w:sz w:val="26"/>
          <w:szCs w:val="26"/>
        </w:rPr>
        <w:t>, tài năng trẻ trên các lĩnh vực,</w:t>
      </w:r>
      <w:r w:rsidRPr="004E0F9F">
        <w:rPr>
          <w:bCs/>
          <w:sz w:val="26"/>
          <w:szCs w:val="26"/>
        </w:rPr>
        <w:t xml:space="preserve"> các doanh nhân trẻ tiêu biểu</w:t>
      </w:r>
      <w:r w:rsidR="002C0336">
        <w:rPr>
          <w:bCs/>
          <w:sz w:val="26"/>
          <w:szCs w:val="26"/>
        </w:rPr>
        <w:t>,</w:t>
      </w:r>
      <w:r w:rsidR="000E695E" w:rsidRPr="004E0F9F">
        <w:rPr>
          <w:bCs/>
          <w:sz w:val="26"/>
          <w:szCs w:val="26"/>
        </w:rPr>
        <w:t xml:space="preserve"> cán bộ Đoàn là học sinh trung học phổ thông</w:t>
      </w:r>
      <w:r w:rsidRPr="004E0F9F">
        <w:rPr>
          <w:bCs/>
          <w:sz w:val="26"/>
          <w:szCs w:val="26"/>
        </w:rPr>
        <w:t>…</w:t>
      </w:r>
      <w:r w:rsidR="00EC3005">
        <w:rPr>
          <w:bCs/>
          <w:sz w:val="26"/>
          <w:szCs w:val="26"/>
        </w:rPr>
        <w:t>.</w:t>
      </w:r>
    </w:p>
    <w:p w:rsidR="00A27270" w:rsidRPr="004E0F9F" w:rsidRDefault="00A27270" w:rsidP="0021151F">
      <w:pPr>
        <w:jc w:val="both"/>
        <w:rPr>
          <w:b/>
          <w:bCs/>
          <w:sz w:val="26"/>
          <w:szCs w:val="26"/>
        </w:rPr>
      </w:pPr>
    </w:p>
    <w:p w:rsidR="00A27270" w:rsidRPr="004E0F9F" w:rsidRDefault="00A27270" w:rsidP="0021151F">
      <w:pPr>
        <w:ind w:firstLine="720"/>
        <w:jc w:val="both"/>
        <w:rPr>
          <w:b/>
          <w:bCs/>
          <w:sz w:val="26"/>
          <w:szCs w:val="26"/>
        </w:rPr>
      </w:pPr>
      <w:r w:rsidRPr="004E0F9F">
        <w:rPr>
          <w:b/>
          <w:bCs/>
          <w:sz w:val="26"/>
          <w:szCs w:val="26"/>
        </w:rPr>
        <w:t>3. Phân bổ đại biểu:</w:t>
      </w:r>
    </w:p>
    <w:p w:rsidR="00390FAD" w:rsidRPr="004E0F9F" w:rsidRDefault="000E695E" w:rsidP="0021151F">
      <w:pPr>
        <w:ind w:firstLine="720"/>
        <w:jc w:val="both"/>
        <w:rPr>
          <w:b/>
          <w:bCs/>
          <w:i/>
          <w:sz w:val="26"/>
          <w:szCs w:val="26"/>
        </w:rPr>
      </w:pPr>
      <w:r w:rsidRPr="004E0F9F">
        <w:rPr>
          <w:b/>
          <w:bCs/>
          <w:i/>
          <w:sz w:val="26"/>
          <w:szCs w:val="26"/>
        </w:rPr>
        <w:t>3.1</w:t>
      </w:r>
      <w:r w:rsidR="00A27270" w:rsidRPr="004E0F9F">
        <w:rPr>
          <w:b/>
          <w:bCs/>
          <w:i/>
          <w:sz w:val="26"/>
          <w:szCs w:val="26"/>
        </w:rPr>
        <w:t xml:space="preserve">. Căn cứ để phân bổ đại biểu bầu chọn từ cơ sở: </w:t>
      </w:r>
    </w:p>
    <w:p w:rsidR="00A27270" w:rsidRPr="004E0F9F" w:rsidRDefault="00390FAD" w:rsidP="0021151F">
      <w:pPr>
        <w:ind w:firstLine="720"/>
        <w:jc w:val="both"/>
        <w:rPr>
          <w:bCs/>
          <w:sz w:val="26"/>
          <w:szCs w:val="26"/>
        </w:rPr>
      </w:pPr>
      <w:r w:rsidRPr="004E0F9F">
        <w:rPr>
          <w:bCs/>
          <w:sz w:val="26"/>
          <w:szCs w:val="26"/>
        </w:rPr>
        <w:t xml:space="preserve">Việc </w:t>
      </w:r>
      <w:r w:rsidR="00A27270" w:rsidRPr="004E0F9F">
        <w:rPr>
          <w:bCs/>
          <w:sz w:val="26"/>
          <w:szCs w:val="26"/>
        </w:rPr>
        <w:t xml:space="preserve">phân bổ </w:t>
      </w:r>
      <w:r w:rsidR="00835C10" w:rsidRPr="004E0F9F">
        <w:rPr>
          <w:bCs/>
          <w:sz w:val="26"/>
          <w:szCs w:val="26"/>
        </w:rPr>
        <w:t>3</w:t>
      </w:r>
      <w:r w:rsidR="00204281">
        <w:rPr>
          <w:bCs/>
          <w:sz w:val="26"/>
          <w:szCs w:val="26"/>
        </w:rPr>
        <w:t>80</w:t>
      </w:r>
      <w:r w:rsidR="00A27270" w:rsidRPr="004E0F9F">
        <w:rPr>
          <w:bCs/>
          <w:sz w:val="26"/>
          <w:szCs w:val="26"/>
        </w:rPr>
        <w:t xml:space="preserve"> đại biểu để bầu chọn từ cơ sở dựa trên </w:t>
      </w:r>
      <w:r w:rsidRPr="004E0F9F">
        <w:rPr>
          <w:bCs/>
          <w:sz w:val="26"/>
          <w:szCs w:val="26"/>
        </w:rPr>
        <w:t>các</w:t>
      </w:r>
      <w:r w:rsidR="00A27270" w:rsidRPr="004E0F9F">
        <w:rPr>
          <w:bCs/>
          <w:sz w:val="26"/>
          <w:szCs w:val="26"/>
        </w:rPr>
        <w:t xml:space="preserve"> căn cứ như sau:</w:t>
      </w:r>
    </w:p>
    <w:p w:rsidR="00464456" w:rsidRDefault="00464456" w:rsidP="0021151F">
      <w:pPr>
        <w:ind w:firstLine="720"/>
        <w:jc w:val="both"/>
        <w:rPr>
          <w:bCs/>
          <w:i/>
          <w:sz w:val="26"/>
          <w:szCs w:val="26"/>
        </w:rPr>
      </w:pPr>
    </w:p>
    <w:p w:rsidR="00DE6111" w:rsidRDefault="000E695E" w:rsidP="0021151F">
      <w:pPr>
        <w:ind w:firstLine="720"/>
        <w:jc w:val="both"/>
        <w:rPr>
          <w:bCs/>
          <w:sz w:val="26"/>
          <w:szCs w:val="26"/>
        </w:rPr>
      </w:pPr>
      <w:r w:rsidRPr="004E0F9F">
        <w:rPr>
          <w:bCs/>
          <w:i/>
          <w:sz w:val="26"/>
          <w:szCs w:val="26"/>
        </w:rPr>
        <w:t>3.1.1.</w:t>
      </w:r>
      <w:r w:rsidR="00151E4B" w:rsidRPr="004E0F9F">
        <w:rPr>
          <w:bCs/>
          <w:i/>
          <w:sz w:val="26"/>
          <w:szCs w:val="26"/>
        </w:rPr>
        <w:t xml:space="preserve"> </w:t>
      </w:r>
      <w:r w:rsidR="00A27270" w:rsidRPr="004E0F9F">
        <w:rPr>
          <w:bCs/>
          <w:i/>
          <w:sz w:val="26"/>
          <w:szCs w:val="26"/>
        </w:rPr>
        <w:t>Căn cứ vào số lư</w:t>
      </w:r>
      <w:r w:rsidR="000C2D64">
        <w:rPr>
          <w:bCs/>
          <w:i/>
          <w:sz w:val="26"/>
          <w:szCs w:val="26"/>
        </w:rPr>
        <w:t xml:space="preserve">ợng cơ sở trực thuộc Thành Đoàn: </w:t>
      </w:r>
      <w:r w:rsidR="00A27270" w:rsidRPr="004E0F9F">
        <w:rPr>
          <w:bCs/>
          <w:sz w:val="26"/>
          <w:szCs w:val="26"/>
        </w:rPr>
        <w:t xml:space="preserve">Mỗi cơ sở trực thuộc Thành Đoàn có ít nhất </w:t>
      </w:r>
      <w:r w:rsidR="00DE6111" w:rsidRPr="004E0F9F">
        <w:rPr>
          <w:bCs/>
          <w:sz w:val="26"/>
          <w:szCs w:val="26"/>
        </w:rPr>
        <w:t>0</w:t>
      </w:r>
      <w:r w:rsidR="00A27270" w:rsidRPr="004E0F9F">
        <w:rPr>
          <w:bCs/>
          <w:sz w:val="26"/>
          <w:szCs w:val="26"/>
        </w:rPr>
        <w:t>1 đại biểu</w:t>
      </w:r>
      <w:r w:rsidR="00DE6111" w:rsidRPr="004E0F9F">
        <w:rPr>
          <w:bCs/>
          <w:sz w:val="26"/>
          <w:szCs w:val="26"/>
        </w:rPr>
        <w:t xml:space="preserve">. </w:t>
      </w:r>
    </w:p>
    <w:p w:rsidR="00464456" w:rsidRDefault="00464456" w:rsidP="0021151F">
      <w:pPr>
        <w:ind w:firstLine="720"/>
        <w:jc w:val="both"/>
        <w:rPr>
          <w:bCs/>
          <w:i/>
          <w:sz w:val="26"/>
          <w:szCs w:val="26"/>
        </w:rPr>
      </w:pPr>
    </w:p>
    <w:p w:rsidR="00A27270" w:rsidRPr="004E0F9F" w:rsidRDefault="000E695E" w:rsidP="0021151F">
      <w:pPr>
        <w:ind w:firstLine="720"/>
        <w:jc w:val="both"/>
        <w:rPr>
          <w:bCs/>
          <w:i/>
          <w:sz w:val="26"/>
          <w:szCs w:val="26"/>
        </w:rPr>
      </w:pPr>
      <w:r w:rsidRPr="004E0F9F">
        <w:rPr>
          <w:bCs/>
          <w:i/>
          <w:sz w:val="26"/>
          <w:szCs w:val="26"/>
        </w:rPr>
        <w:t>3.1.2.</w:t>
      </w:r>
      <w:r w:rsidR="00A27270" w:rsidRPr="004E0F9F">
        <w:rPr>
          <w:bCs/>
          <w:i/>
          <w:sz w:val="26"/>
          <w:szCs w:val="26"/>
        </w:rPr>
        <w:t xml:space="preserve"> Căn cứ vào quy mô, số lượng đoàn viên (tính ở thời điểm </w:t>
      </w:r>
      <w:r w:rsidRPr="004E0F9F">
        <w:rPr>
          <w:bCs/>
          <w:i/>
          <w:sz w:val="26"/>
          <w:szCs w:val="26"/>
        </w:rPr>
        <w:t xml:space="preserve">tháng </w:t>
      </w:r>
      <w:r w:rsidR="00737487">
        <w:rPr>
          <w:bCs/>
          <w:i/>
          <w:sz w:val="26"/>
          <w:szCs w:val="26"/>
        </w:rPr>
        <w:t>12</w:t>
      </w:r>
      <w:r w:rsidRPr="004E0F9F">
        <w:rPr>
          <w:bCs/>
          <w:i/>
          <w:sz w:val="26"/>
          <w:szCs w:val="26"/>
        </w:rPr>
        <w:t xml:space="preserve"> năm </w:t>
      </w:r>
      <w:r w:rsidR="00A27270" w:rsidRPr="004E0F9F">
        <w:rPr>
          <w:bCs/>
          <w:i/>
          <w:sz w:val="26"/>
          <w:szCs w:val="26"/>
        </w:rPr>
        <w:t>20</w:t>
      </w:r>
      <w:r w:rsidR="005A743B">
        <w:rPr>
          <w:bCs/>
          <w:i/>
          <w:sz w:val="26"/>
          <w:szCs w:val="26"/>
        </w:rPr>
        <w:t>16</w:t>
      </w:r>
      <w:r w:rsidR="00A27270" w:rsidRPr="004E0F9F">
        <w:rPr>
          <w:bCs/>
          <w:i/>
          <w:sz w:val="26"/>
          <w:szCs w:val="26"/>
        </w:rPr>
        <w:t>)</w:t>
      </w:r>
    </w:p>
    <w:p w:rsidR="00464456" w:rsidRDefault="00464456" w:rsidP="009C269F">
      <w:pPr>
        <w:ind w:firstLine="720"/>
        <w:jc w:val="both"/>
        <w:rPr>
          <w:bCs/>
          <w:sz w:val="26"/>
          <w:szCs w:val="26"/>
        </w:rPr>
      </w:pPr>
      <w:r>
        <w:rPr>
          <w:bCs/>
          <w:sz w:val="26"/>
          <w:szCs w:val="26"/>
        </w:rPr>
        <w:t xml:space="preserve">- </w:t>
      </w:r>
      <w:r w:rsidRPr="00464456">
        <w:rPr>
          <w:bCs/>
          <w:sz w:val="26"/>
          <w:szCs w:val="26"/>
        </w:rPr>
        <w:t xml:space="preserve">Đối với Quận – Huyện Đoàn, Công nhân lao động, lực lượng vũ trang, phân bổ theo nguyên tắc sau: </w:t>
      </w:r>
      <w:r w:rsidR="00967316">
        <w:rPr>
          <w:bCs/>
          <w:sz w:val="26"/>
          <w:szCs w:val="26"/>
        </w:rPr>
        <w:t>Có đ</w:t>
      </w:r>
      <w:r w:rsidRPr="00464456">
        <w:rPr>
          <w:bCs/>
          <w:sz w:val="26"/>
          <w:szCs w:val="26"/>
        </w:rPr>
        <w:t>ủ 2.500 đoàn viên sẽ được phân bổ</w:t>
      </w:r>
      <w:r w:rsidR="00967316">
        <w:rPr>
          <w:bCs/>
          <w:sz w:val="26"/>
          <w:szCs w:val="26"/>
        </w:rPr>
        <w:t xml:space="preserve"> thêm</w:t>
      </w:r>
      <w:r w:rsidRPr="00464456">
        <w:rPr>
          <w:bCs/>
          <w:sz w:val="26"/>
          <w:szCs w:val="26"/>
        </w:rPr>
        <w:t xml:space="preserve"> 01 đại biểu.</w:t>
      </w:r>
    </w:p>
    <w:p w:rsidR="009C269F" w:rsidRDefault="009C269F" w:rsidP="0021151F">
      <w:pPr>
        <w:ind w:firstLine="720"/>
        <w:jc w:val="both"/>
        <w:rPr>
          <w:bCs/>
          <w:sz w:val="26"/>
          <w:szCs w:val="26"/>
        </w:rPr>
      </w:pPr>
    </w:p>
    <w:p w:rsidR="00464456" w:rsidRPr="00464456" w:rsidRDefault="00464456" w:rsidP="0021151F">
      <w:pPr>
        <w:ind w:firstLine="720"/>
        <w:jc w:val="both"/>
        <w:rPr>
          <w:bCs/>
          <w:sz w:val="26"/>
          <w:szCs w:val="26"/>
        </w:rPr>
      </w:pPr>
      <w:r w:rsidRPr="00464456">
        <w:rPr>
          <w:bCs/>
          <w:sz w:val="26"/>
          <w:szCs w:val="26"/>
        </w:rPr>
        <w:t>- Đối với Đoàn tương đương khu vực trường học:</w:t>
      </w:r>
    </w:p>
    <w:p w:rsidR="00464456" w:rsidRPr="00464456" w:rsidRDefault="00464456" w:rsidP="0021151F">
      <w:pPr>
        <w:ind w:firstLine="720"/>
        <w:jc w:val="both"/>
        <w:rPr>
          <w:bCs/>
          <w:sz w:val="26"/>
          <w:szCs w:val="26"/>
        </w:rPr>
      </w:pPr>
      <w:r w:rsidRPr="00464456">
        <w:rPr>
          <w:bCs/>
          <w:sz w:val="26"/>
          <w:szCs w:val="26"/>
        </w:rPr>
        <w:t xml:space="preserve">+ Những đơn vị có số lượng dưới 9.000 đoàn viên, </w:t>
      </w:r>
      <w:r w:rsidR="004500BF">
        <w:rPr>
          <w:bCs/>
          <w:sz w:val="26"/>
          <w:szCs w:val="26"/>
        </w:rPr>
        <w:t>thì cứ</w:t>
      </w:r>
      <w:r w:rsidRPr="00464456">
        <w:rPr>
          <w:bCs/>
          <w:sz w:val="26"/>
          <w:szCs w:val="26"/>
        </w:rPr>
        <w:t xml:space="preserve"> đủ 3.00</w:t>
      </w:r>
      <w:r w:rsidR="004500BF">
        <w:rPr>
          <w:bCs/>
          <w:sz w:val="26"/>
          <w:szCs w:val="26"/>
        </w:rPr>
        <w:t>0 đoàn viên sẽ được phân bổ</w:t>
      </w:r>
      <w:r w:rsidR="00F90293">
        <w:rPr>
          <w:bCs/>
          <w:sz w:val="26"/>
          <w:szCs w:val="26"/>
        </w:rPr>
        <w:t xml:space="preserve"> </w:t>
      </w:r>
      <w:r w:rsidR="009C269F">
        <w:rPr>
          <w:bCs/>
          <w:sz w:val="26"/>
          <w:szCs w:val="26"/>
        </w:rPr>
        <w:t xml:space="preserve">thêm </w:t>
      </w:r>
      <w:r w:rsidRPr="00464456">
        <w:rPr>
          <w:bCs/>
          <w:sz w:val="26"/>
          <w:szCs w:val="26"/>
        </w:rPr>
        <w:t xml:space="preserve">01 đại biểu. </w:t>
      </w:r>
    </w:p>
    <w:p w:rsidR="00464456" w:rsidRPr="00464456" w:rsidRDefault="00464456" w:rsidP="0021151F">
      <w:pPr>
        <w:ind w:firstLine="720"/>
        <w:jc w:val="both"/>
        <w:rPr>
          <w:bCs/>
          <w:sz w:val="26"/>
          <w:szCs w:val="26"/>
        </w:rPr>
      </w:pPr>
      <w:r w:rsidRPr="00464456">
        <w:rPr>
          <w:bCs/>
          <w:sz w:val="26"/>
          <w:szCs w:val="26"/>
        </w:rPr>
        <w:t>+ Những đơn vị c</w:t>
      </w:r>
      <w:r w:rsidR="004500BF">
        <w:rPr>
          <w:bCs/>
          <w:sz w:val="26"/>
          <w:szCs w:val="26"/>
        </w:rPr>
        <w:t>ó số lượng trên 9.000 đoàn viên, thì</w:t>
      </w:r>
      <w:r w:rsidRPr="00464456">
        <w:rPr>
          <w:bCs/>
          <w:sz w:val="26"/>
          <w:szCs w:val="26"/>
        </w:rPr>
        <w:t xml:space="preserve"> ngoài số đại biểu đã được phân bổ như trên, </w:t>
      </w:r>
      <w:r w:rsidR="004500BF">
        <w:rPr>
          <w:bCs/>
          <w:sz w:val="26"/>
          <w:szCs w:val="26"/>
        </w:rPr>
        <w:t xml:space="preserve">có </w:t>
      </w:r>
      <w:r w:rsidRPr="00464456">
        <w:rPr>
          <w:bCs/>
          <w:sz w:val="26"/>
          <w:szCs w:val="26"/>
        </w:rPr>
        <w:t xml:space="preserve">thêm đủ 5.000 đoàn viên sẽ được phân bổ thêm 01 đại biểu. </w:t>
      </w:r>
    </w:p>
    <w:p w:rsidR="009C269F" w:rsidRDefault="009C269F" w:rsidP="0021151F">
      <w:pPr>
        <w:ind w:firstLine="720"/>
        <w:jc w:val="both"/>
        <w:rPr>
          <w:bCs/>
          <w:sz w:val="26"/>
          <w:szCs w:val="26"/>
        </w:rPr>
      </w:pPr>
    </w:p>
    <w:p w:rsidR="00464456" w:rsidRPr="00464456" w:rsidRDefault="00464456" w:rsidP="0021151F">
      <w:pPr>
        <w:ind w:firstLine="720"/>
        <w:jc w:val="both"/>
        <w:rPr>
          <w:bCs/>
          <w:sz w:val="26"/>
          <w:szCs w:val="26"/>
        </w:rPr>
      </w:pPr>
      <w:r w:rsidRPr="00464456">
        <w:rPr>
          <w:bCs/>
          <w:sz w:val="26"/>
          <w:szCs w:val="26"/>
        </w:rPr>
        <w:t xml:space="preserve">- Đối với Đoàn cơ sở trực thuộc Thành Đoàn, có quy mô Đoàn số </w:t>
      </w:r>
      <w:r w:rsidR="009C269F">
        <w:rPr>
          <w:bCs/>
          <w:sz w:val="26"/>
          <w:szCs w:val="26"/>
        </w:rPr>
        <w:t>trên 2.500 đoàn viên</w:t>
      </w:r>
      <w:r w:rsidRPr="00464456">
        <w:rPr>
          <w:bCs/>
          <w:sz w:val="26"/>
          <w:szCs w:val="26"/>
        </w:rPr>
        <w:t xml:space="preserve"> được phân bổ</w:t>
      </w:r>
      <w:r w:rsidR="009C269F">
        <w:rPr>
          <w:bCs/>
          <w:sz w:val="26"/>
          <w:szCs w:val="26"/>
        </w:rPr>
        <w:t xml:space="preserve"> thêm</w:t>
      </w:r>
      <w:r w:rsidRPr="00464456">
        <w:rPr>
          <w:bCs/>
          <w:sz w:val="26"/>
          <w:szCs w:val="26"/>
        </w:rPr>
        <w:t xml:space="preserve"> 01 đại biểu.</w:t>
      </w:r>
    </w:p>
    <w:p w:rsidR="0021151F" w:rsidRDefault="0021151F" w:rsidP="0021151F">
      <w:pPr>
        <w:ind w:firstLine="720"/>
        <w:jc w:val="both"/>
        <w:rPr>
          <w:bCs/>
          <w:i/>
          <w:sz w:val="26"/>
          <w:szCs w:val="26"/>
        </w:rPr>
      </w:pPr>
    </w:p>
    <w:p w:rsidR="005C0840" w:rsidRPr="004E0F9F" w:rsidRDefault="006651D3" w:rsidP="0021151F">
      <w:pPr>
        <w:ind w:firstLine="720"/>
        <w:jc w:val="both"/>
        <w:rPr>
          <w:bCs/>
          <w:sz w:val="26"/>
          <w:szCs w:val="26"/>
        </w:rPr>
      </w:pPr>
      <w:r w:rsidRPr="004E0F9F">
        <w:rPr>
          <w:bCs/>
          <w:i/>
          <w:sz w:val="26"/>
          <w:szCs w:val="26"/>
        </w:rPr>
        <w:t>3.1.3.</w:t>
      </w:r>
      <w:r w:rsidR="005C0840" w:rsidRPr="005C0840">
        <w:rPr>
          <w:bCs/>
          <w:sz w:val="26"/>
          <w:szCs w:val="26"/>
        </w:rPr>
        <w:t xml:space="preserve"> </w:t>
      </w:r>
      <w:r w:rsidR="005C0840" w:rsidRPr="004E0F9F">
        <w:rPr>
          <w:bCs/>
          <w:sz w:val="26"/>
          <w:szCs w:val="26"/>
        </w:rPr>
        <w:t xml:space="preserve">Ban Chấp hành Thành Đoàn </w:t>
      </w:r>
      <w:r w:rsidR="005C0840">
        <w:rPr>
          <w:bCs/>
          <w:sz w:val="26"/>
          <w:szCs w:val="26"/>
        </w:rPr>
        <w:t xml:space="preserve">phân bổ thêm 01 đại biểu </w:t>
      </w:r>
      <w:r w:rsidR="005C0840" w:rsidRPr="004E0F9F">
        <w:rPr>
          <w:bCs/>
          <w:sz w:val="26"/>
          <w:szCs w:val="26"/>
        </w:rPr>
        <w:t xml:space="preserve">cho </w:t>
      </w:r>
      <w:r w:rsidR="005C0840">
        <w:rPr>
          <w:bCs/>
          <w:sz w:val="26"/>
          <w:szCs w:val="26"/>
        </w:rPr>
        <w:t xml:space="preserve">các Quận - Huyện Đoàn, </w:t>
      </w:r>
      <w:r w:rsidR="005C0840" w:rsidRPr="004E0F9F">
        <w:rPr>
          <w:bCs/>
          <w:sz w:val="26"/>
          <w:szCs w:val="26"/>
        </w:rPr>
        <w:t>các đơn vị</w:t>
      </w:r>
      <w:r w:rsidR="005C0840">
        <w:rPr>
          <w:bCs/>
          <w:sz w:val="26"/>
          <w:szCs w:val="26"/>
        </w:rPr>
        <w:t xml:space="preserve"> thuộc khu vực công nhân lao động, </w:t>
      </w:r>
      <w:r w:rsidR="00F90293">
        <w:rPr>
          <w:bCs/>
          <w:sz w:val="26"/>
          <w:szCs w:val="26"/>
        </w:rPr>
        <w:t xml:space="preserve">lực lượng vũ trang, </w:t>
      </w:r>
      <w:r w:rsidR="005C0840">
        <w:rPr>
          <w:bCs/>
          <w:sz w:val="26"/>
          <w:szCs w:val="26"/>
        </w:rPr>
        <w:t>trường học</w:t>
      </w:r>
      <w:r w:rsidR="005C0840" w:rsidRPr="004E0F9F">
        <w:rPr>
          <w:bCs/>
          <w:sz w:val="26"/>
          <w:szCs w:val="26"/>
        </w:rPr>
        <w:t xml:space="preserve"> được phân loại xuất sắc 05 năm liên tục </w:t>
      </w:r>
      <w:r w:rsidR="00605E5E">
        <w:rPr>
          <w:bCs/>
          <w:i/>
          <w:sz w:val="26"/>
          <w:szCs w:val="26"/>
        </w:rPr>
        <w:t>(từ năm 2012 đến năm 2016</w:t>
      </w:r>
      <w:r w:rsidR="005C0840" w:rsidRPr="00903C63">
        <w:rPr>
          <w:bCs/>
          <w:i/>
          <w:sz w:val="26"/>
          <w:szCs w:val="26"/>
        </w:rPr>
        <w:t xml:space="preserve"> đối với Quận Huyện Đoàn, khu vực côn</w:t>
      </w:r>
      <w:r w:rsidR="00605E5E">
        <w:rPr>
          <w:bCs/>
          <w:i/>
          <w:sz w:val="26"/>
          <w:szCs w:val="26"/>
        </w:rPr>
        <w:t>g nhân lao động, từ năm học 2012</w:t>
      </w:r>
      <w:r w:rsidR="005C0840" w:rsidRPr="00903C63">
        <w:rPr>
          <w:bCs/>
          <w:i/>
          <w:sz w:val="26"/>
          <w:szCs w:val="26"/>
        </w:rPr>
        <w:t xml:space="preserve"> </w:t>
      </w:r>
      <w:r w:rsidR="00605E5E">
        <w:rPr>
          <w:bCs/>
          <w:i/>
          <w:sz w:val="26"/>
          <w:szCs w:val="26"/>
        </w:rPr>
        <w:t>- 2013 đến năm học 2015 - 2016</w:t>
      </w:r>
      <w:r w:rsidR="005C0840" w:rsidRPr="00903C63">
        <w:rPr>
          <w:bCs/>
          <w:i/>
          <w:sz w:val="26"/>
          <w:szCs w:val="26"/>
        </w:rPr>
        <w:t xml:space="preserve"> đối với khu vực trường học).</w:t>
      </w:r>
    </w:p>
    <w:p w:rsidR="005C0840" w:rsidRDefault="005C0840" w:rsidP="0021151F">
      <w:pPr>
        <w:ind w:firstLine="720"/>
        <w:jc w:val="both"/>
        <w:rPr>
          <w:bCs/>
          <w:sz w:val="26"/>
          <w:szCs w:val="26"/>
        </w:rPr>
      </w:pPr>
      <w:r>
        <w:rPr>
          <w:bCs/>
          <w:sz w:val="26"/>
          <w:szCs w:val="26"/>
        </w:rPr>
        <w:t xml:space="preserve">- </w:t>
      </w:r>
      <w:r w:rsidRPr="00903C63">
        <w:rPr>
          <w:bCs/>
          <w:sz w:val="26"/>
          <w:szCs w:val="26"/>
        </w:rPr>
        <w:t>Đối với khu vực lực lượng vũ trang</w:t>
      </w:r>
      <w:r>
        <w:rPr>
          <w:bCs/>
          <w:sz w:val="26"/>
          <w:szCs w:val="26"/>
        </w:rPr>
        <w:t>,</w:t>
      </w:r>
      <w:r w:rsidRPr="00903C63">
        <w:rPr>
          <w:bCs/>
          <w:sz w:val="26"/>
          <w:szCs w:val="26"/>
        </w:rPr>
        <w:t xml:space="preserve"> </w:t>
      </w:r>
      <w:r>
        <w:rPr>
          <w:bCs/>
          <w:sz w:val="26"/>
          <w:szCs w:val="26"/>
        </w:rPr>
        <w:t xml:space="preserve">do tính chất, vai trò quan trọng của đoàn viên, thanh niên khu vực, Ban Chấp hành Thành Đoàn </w:t>
      </w:r>
      <w:r w:rsidRPr="004E0F9F">
        <w:rPr>
          <w:bCs/>
          <w:sz w:val="26"/>
          <w:szCs w:val="26"/>
        </w:rPr>
        <w:t>phân bổ thêm</w:t>
      </w:r>
      <w:r>
        <w:rPr>
          <w:bCs/>
          <w:sz w:val="26"/>
          <w:szCs w:val="26"/>
        </w:rPr>
        <w:t xml:space="preserve"> </w:t>
      </w:r>
      <w:r w:rsidRPr="00E5425B">
        <w:rPr>
          <w:b/>
          <w:bCs/>
          <w:sz w:val="26"/>
          <w:szCs w:val="26"/>
        </w:rPr>
        <w:t>0</w:t>
      </w:r>
      <w:r w:rsidR="003F5D64">
        <w:rPr>
          <w:b/>
          <w:bCs/>
          <w:sz w:val="26"/>
          <w:szCs w:val="26"/>
        </w:rPr>
        <w:t>1</w:t>
      </w:r>
      <w:r w:rsidRPr="004E0F9F">
        <w:rPr>
          <w:bCs/>
          <w:sz w:val="26"/>
          <w:szCs w:val="26"/>
        </w:rPr>
        <w:t xml:space="preserve"> đại biểu</w:t>
      </w:r>
      <w:r>
        <w:rPr>
          <w:bCs/>
          <w:sz w:val="26"/>
          <w:szCs w:val="26"/>
        </w:rPr>
        <w:t xml:space="preserve"> đối với</w:t>
      </w:r>
      <w:r w:rsidRPr="004E0F9F">
        <w:rPr>
          <w:bCs/>
          <w:sz w:val="26"/>
          <w:szCs w:val="26"/>
        </w:rPr>
        <w:t xml:space="preserve"> mỗi đơn vị</w:t>
      </w:r>
      <w:r>
        <w:rPr>
          <w:bCs/>
          <w:sz w:val="26"/>
          <w:szCs w:val="26"/>
        </w:rPr>
        <w:t xml:space="preserve"> có từ </w:t>
      </w:r>
      <w:r w:rsidRPr="005718B4">
        <w:rPr>
          <w:b/>
          <w:bCs/>
          <w:sz w:val="26"/>
          <w:szCs w:val="26"/>
        </w:rPr>
        <w:t>1.000</w:t>
      </w:r>
      <w:r>
        <w:rPr>
          <w:bCs/>
          <w:sz w:val="26"/>
          <w:szCs w:val="26"/>
        </w:rPr>
        <w:t xml:space="preserve"> đoàn viên trở lên</w:t>
      </w:r>
      <w:r w:rsidR="003F5D64">
        <w:rPr>
          <w:bCs/>
          <w:sz w:val="26"/>
          <w:szCs w:val="26"/>
        </w:rPr>
        <w:t>.</w:t>
      </w:r>
    </w:p>
    <w:p w:rsidR="000225E1" w:rsidRDefault="000225E1" w:rsidP="0021151F">
      <w:pPr>
        <w:ind w:firstLine="720"/>
        <w:jc w:val="both"/>
        <w:rPr>
          <w:bCs/>
          <w:sz w:val="26"/>
          <w:szCs w:val="26"/>
        </w:rPr>
      </w:pPr>
      <w:r w:rsidRPr="00A3040E">
        <w:rPr>
          <w:bCs/>
          <w:sz w:val="26"/>
          <w:szCs w:val="26"/>
        </w:rPr>
        <w:lastRenderedPageBreak/>
        <w:t xml:space="preserve">- Ban Chấp hành Thành Đoàn phân bổ thêm </w:t>
      </w:r>
      <w:r w:rsidRPr="00A3040E">
        <w:rPr>
          <w:b/>
          <w:bCs/>
          <w:sz w:val="26"/>
          <w:szCs w:val="26"/>
        </w:rPr>
        <w:t>0</w:t>
      </w:r>
      <w:r>
        <w:rPr>
          <w:b/>
          <w:bCs/>
          <w:sz w:val="26"/>
          <w:szCs w:val="26"/>
        </w:rPr>
        <w:t>1</w:t>
      </w:r>
      <w:r w:rsidRPr="00A3040E">
        <w:rPr>
          <w:bCs/>
          <w:sz w:val="26"/>
          <w:szCs w:val="26"/>
        </w:rPr>
        <w:t xml:space="preserve"> đại biểu cho Đoàn các Khu Chế xuất và Công nghiệp TP. Hồ Chí Minh do </w:t>
      </w:r>
      <w:r>
        <w:rPr>
          <w:color w:val="000000"/>
          <w:sz w:val="26"/>
          <w:szCs w:val="26"/>
        </w:rPr>
        <w:t>địa bàn hoạt động rộng, có đông thanh niên công nhân, điều kiện sinh hoạt khó khăn.</w:t>
      </w:r>
      <w:r w:rsidRPr="00A3040E">
        <w:rPr>
          <w:bCs/>
          <w:sz w:val="26"/>
          <w:szCs w:val="26"/>
        </w:rPr>
        <w:t xml:space="preserve"> </w:t>
      </w:r>
    </w:p>
    <w:p w:rsidR="000225E1" w:rsidRPr="00A3040E" w:rsidRDefault="000225E1" w:rsidP="0021151F">
      <w:pPr>
        <w:ind w:firstLine="720"/>
        <w:jc w:val="both"/>
        <w:rPr>
          <w:bCs/>
          <w:sz w:val="26"/>
          <w:szCs w:val="26"/>
        </w:rPr>
      </w:pPr>
      <w:r w:rsidRPr="00A3040E">
        <w:rPr>
          <w:bCs/>
          <w:sz w:val="26"/>
          <w:szCs w:val="26"/>
        </w:rPr>
        <w:t xml:space="preserve">- Ban Chấp hành Thành Đoàn phân bổ thêm </w:t>
      </w:r>
      <w:r w:rsidRPr="00A3040E">
        <w:rPr>
          <w:b/>
          <w:bCs/>
          <w:sz w:val="26"/>
          <w:szCs w:val="26"/>
        </w:rPr>
        <w:t>0</w:t>
      </w:r>
      <w:r>
        <w:rPr>
          <w:b/>
          <w:bCs/>
          <w:sz w:val="26"/>
          <w:szCs w:val="26"/>
        </w:rPr>
        <w:t>1</w:t>
      </w:r>
      <w:r w:rsidRPr="00A3040E">
        <w:rPr>
          <w:bCs/>
          <w:sz w:val="26"/>
          <w:szCs w:val="26"/>
        </w:rPr>
        <w:t xml:space="preserve"> đại biểu</w:t>
      </w:r>
      <w:r w:rsidR="00910691">
        <w:rPr>
          <w:bCs/>
          <w:sz w:val="26"/>
          <w:szCs w:val="26"/>
        </w:rPr>
        <w:t xml:space="preserve"> cho Huyện Đoàn Cần Giờ do đơn vị này có </w:t>
      </w:r>
      <w:r w:rsidR="00910691">
        <w:rPr>
          <w:color w:val="000000"/>
          <w:sz w:val="26"/>
          <w:szCs w:val="26"/>
        </w:rPr>
        <w:t>điều kiện di chuyển khó khăn</w:t>
      </w:r>
      <w:r w:rsidRPr="00A3040E">
        <w:rPr>
          <w:bCs/>
          <w:sz w:val="26"/>
          <w:szCs w:val="26"/>
        </w:rPr>
        <w:t>.</w:t>
      </w:r>
    </w:p>
    <w:p w:rsidR="000225E1" w:rsidRDefault="000225E1" w:rsidP="0021151F">
      <w:pPr>
        <w:ind w:firstLine="720"/>
        <w:jc w:val="both"/>
        <w:rPr>
          <w:bCs/>
          <w:i/>
          <w:sz w:val="26"/>
          <w:szCs w:val="26"/>
        </w:rPr>
      </w:pPr>
    </w:p>
    <w:p w:rsidR="00A27270" w:rsidRPr="00F6201C" w:rsidRDefault="00F6201C" w:rsidP="0021151F">
      <w:pPr>
        <w:ind w:firstLine="720"/>
        <w:jc w:val="both"/>
        <w:rPr>
          <w:bCs/>
          <w:i/>
          <w:sz w:val="26"/>
          <w:szCs w:val="26"/>
        </w:rPr>
      </w:pPr>
      <w:r w:rsidRPr="00F6201C">
        <w:rPr>
          <w:bCs/>
          <w:i/>
          <w:sz w:val="26"/>
          <w:szCs w:val="26"/>
        </w:rPr>
        <w:t>3.1.</w:t>
      </w:r>
      <w:r>
        <w:rPr>
          <w:bCs/>
          <w:i/>
          <w:sz w:val="26"/>
          <w:szCs w:val="26"/>
        </w:rPr>
        <w:t>4</w:t>
      </w:r>
      <w:r w:rsidRPr="00F6201C">
        <w:rPr>
          <w:bCs/>
          <w:i/>
          <w:sz w:val="26"/>
          <w:szCs w:val="26"/>
        </w:rPr>
        <w:t>.</w:t>
      </w:r>
      <w:r w:rsidR="00A27270" w:rsidRPr="00F6201C">
        <w:rPr>
          <w:bCs/>
          <w:i/>
          <w:sz w:val="26"/>
          <w:szCs w:val="26"/>
        </w:rPr>
        <w:t xml:space="preserve"> Số đại biểu được phân bổ ở mỗi đơn vị </w:t>
      </w:r>
      <w:r w:rsidR="00A27270" w:rsidRPr="00A66650">
        <w:rPr>
          <w:b/>
          <w:bCs/>
          <w:i/>
          <w:sz w:val="26"/>
          <w:szCs w:val="26"/>
        </w:rPr>
        <w:t xml:space="preserve">không quá </w:t>
      </w:r>
      <w:r w:rsidR="006F3F9E" w:rsidRPr="00A66650">
        <w:rPr>
          <w:b/>
          <w:bCs/>
          <w:i/>
          <w:sz w:val="26"/>
          <w:szCs w:val="26"/>
        </w:rPr>
        <w:t>0</w:t>
      </w:r>
      <w:r w:rsidR="00A27270" w:rsidRPr="00A66650">
        <w:rPr>
          <w:b/>
          <w:bCs/>
          <w:i/>
          <w:sz w:val="26"/>
          <w:szCs w:val="26"/>
        </w:rPr>
        <w:t>8 đ</w:t>
      </w:r>
      <w:r w:rsidR="00D7413C" w:rsidRPr="00A66650">
        <w:rPr>
          <w:b/>
          <w:bCs/>
          <w:i/>
          <w:sz w:val="26"/>
          <w:szCs w:val="26"/>
        </w:rPr>
        <w:t>ồng chí</w:t>
      </w:r>
      <w:r w:rsidR="00A27270" w:rsidRPr="00F6201C">
        <w:rPr>
          <w:bCs/>
          <w:i/>
          <w:sz w:val="26"/>
          <w:szCs w:val="26"/>
        </w:rPr>
        <w:t xml:space="preserve"> (không tính </w:t>
      </w:r>
      <w:r>
        <w:rPr>
          <w:bCs/>
          <w:i/>
          <w:sz w:val="26"/>
          <w:szCs w:val="26"/>
        </w:rPr>
        <w:t xml:space="preserve">số </w:t>
      </w:r>
      <w:r w:rsidR="00A27270" w:rsidRPr="00F6201C">
        <w:rPr>
          <w:bCs/>
          <w:i/>
          <w:sz w:val="26"/>
          <w:szCs w:val="26"/>
        </w:rPr>
        <w:t>đại biểu đương nhiên)</w:t>
      </w:r>
    </w:p>
    <w:p w:rsidR="000C2D64" w:rsidRDefault="000C2D64" w:rsidP="0021151F">
      <w:pPr>
        <w:ind w:firstLine="720"/>
        <w:jc w:val="both"/>
        <w:rPr>
          <w:b/>
          <w:bCs/>
          <w:i/>
          <w:sz w:val="26"/>
          <w:szCs w:val="26"/>
        </w:rPr>
      </w:pPr>
    </w:p>
    <w:p w:rsidR="00A27270" w:rsidRDefault="00390FAD" w:rsidP="0021151F">
      <w:pPr>
        <w:ind w:firstLine="720"/>
        <w:jc w:val="both"/>
        <w:rPr>
          <w:color w:val="000000"/>
          <w:sz w:val="26"/>
          <w:szCs w:val="26"/>
        </w:rPr>
      </w:pPr>
      <w:r w:rsidRPr="004E0F9F">
        <w:rPr>
          <w:b/>
          <w:bCs/>
          <w:i/>
          <w:sz w:val="26"/>
          <w:szCs w:val="26"/>
        </w:rPr>
        <w:t>3.2.</w:t>
      </w:r>
      <w:r w:rsidR="00F90293">
        <w:rPr>
          <w:b/>
          <w:bCs/>
          <w:i/>
          <w:sz w:val="26"/>
          <w:szCs w:val="26"/>
        </w:rPr>
        <w:t xml:space="preserve"> </w:t>
      </w:r>
      <w:r w:rsidR="00A27270" w:rsidRPr="004E0F9F">
        <w:rPr>
          <w:b/>
          <w:bCs/>
          <w:i/>
          <w:sz w:val="26"/>
          <w:szCs w:val="26"/>
        </w:rPr>
        <w:t>Căn cứ để phân bổ đại biểu dự khuyết</w:t>
      </w:r>
      <w:r w:rsidR="00A27270" w:rsidRPr="004E0F9F">
        <w:rPr>
          <w:b/>
          <w:bCs/>
          <w:sz w:val="26"/>
          <w:szCs w:val="26"/>
        </w:rPr>
        <w:t>:</w:t>
      </w:r>
      <w:r w:rsidR="00697DF7" w:rsidRPr="00697DF7">
        <w:rPr>
          <w:color w:val="000000"/>
          <w:sz w:val="26"/>
          <w:szCs w:val="26"/>
        </w:rPr>
        <w:t xml:space="preserve"> </w:t>
      </w:r>
      <w:r w:rsidR="00C04523" w:rsidRPr="00C04523">
        <w:rPr>
          <w:color w:val="000000"/>
          <w:sz w:val="26"/>
          <w:szCs w:val="26"/>
        </w:rPr>
        <w:t>Đề xuất mỗi đơn vị có ít nhất 01 đại biểu dự khuyết. Tính từ đại biểu chính thức thứ 2 trở lên thì đủ 02 đại biểu chính thức thì có thêm 01 đại biểu dự khuyết.</w:t>
      </w:r>
    </w:p>
    <w:p w:rsidR="00C04523" w:rsidRPr="004E0F9F" w:rsidRDefault="00C04523" w:rsidP="0021151F">
      <w:pPr>
        <w:ind w:firstLine="720"/>
        <w:jc w:val="both"/>
        <w:rPr>
          <w:b/>
          <w:bCs/>
          <w:i/>
          <w:sz w:val="26"/>
          <w:szCs w:val="26"/>
        </w:rPr>
      </w:pPr>
    </w:p>
    <w:p w:rsidR="00A27270" w:rsidRPr="004E0F9F" w:rsidRDefault="00A27270" w:rsidP="0021151F">
      <w:pPr>
        <w:jc w:val="both"/>
        <w:rPr>
          <w:b/>
          <w:bCs/>
          <w:sz w:val="26"/>
          <w:szCs w:val="26"/>
        </w:rPr>
      </w:pPr>
      <w:r w:rsidRPr="004E0F9F">
        <w:rPr>
          <w:b/>
          <w:bCs/>
          <w:sz w:val="26"/>
          <w:szCs w:val="26"/>
        </w:rPr>
        <w:t>III. QUY TRÌNH – THỦ TỤC BẦU CHỌN ĐẠI BIỂU:</w:t>
      </w:r>
    </w:p>
    <w:p w:rsidR="00A27270" w:rsidRPr="004E0F9F" w:rsidRDefault="00A27270" w:rsidP="0021151F">
      <w:pPr>
        <w:ind w:firstLine="720"/>
        <w:jc w:val="both"/>
        <w:rPr>
          <w:b/>
          <w:bCs/>
          <w:sz w:val="26"/>
          <w:szCs w:val="26"/>
        </w:rPr>
      </w:pPr>
      <w:r w:rsidRPr="004E0F9F">
        <w:rPr>
          <w:b/>
          <w:bCs/>
          <w:sz w:val="26"/>
          <w:szCs w:val="26"/>
        </w:rPr>
        <w:t>1. Quy trình tiến hành:</w:t>
      </w:r>
    </w:p>
    <w:p w:rsidR="009B2A2C" w:rsidRPr="00A3040E" w:rsidRDefault="009B2A2C" w:rsidP="0021151F">
      <w:pPr>
        <w:pStyle w:val="BodyText3"/>
        <w:ind w:firstLine="720"/>
        <w:rPr>
          <w:rFonts w:ascii="Times New Roman" w:hAnsi="Times New Roman"/>
          <w:szCs w:val="26"/>
        </w:rPr>
      </w:pPr>
      <w:r w:rsidRPr="00A3040E">
        <w:rPr>
          <w:rFonts w:ascii="Times New Roman" w:hAnsi="Times New Roman"/>
          <w:szCs w:val="26"/>
        </w:rPr>
        <w:t>- Căn cứ vào kế hoạch, Ban Thường vụ Thành Đoàn có quyết định phân bổ số lượng, cơ cấu đại biểu cho các cơ sở trực thuộc.</w:t>
      </w:r>
    </w:p>
    <w:p w:rsidR="009B2A2C" w:rsidRDefault="009B2A2C" w:rsidP="0021151F">
      <w:pPr>
        <w:pStyle w:val="BodyText3"/>
        <w:ind w:firstLine="720"/>
        <w:rPr>
          <w:rFonts w:ascii="Times New Roman" w:hAnsi="Times New Roman"/>
          <w:szCs w:val="26"/>
        </w:rPr>
      </w:pPr>
      <w:r w:rsidRPr="00A3040E">
        <w:rPr>
          <w:rFonts w:ascii="Times New Roman" w:hAnsi="Times New Roman"/>
          <w:szCs w:val="26"/>
        </w:rPr>
        <w:t>- Ban Thường vụ Quận - Huyện Đoàn và tương đương, Đoàn cơ sở trực thuộc Thành Đoàn căn cứ quyết định phân bổ đại biểu xem xét số lượng, cơ cấu, tiêu chuẩn và các yêu cầu khác; chuẩn bị nhân sự dự kiến, báo cáo xin ý kiến cấp ủy cùng cấp và Ban Thường vụ Thành Đoàn trước khi trình Ban Chấp hành Đoàn cùng cấp để biểu quyết thống nhất giới thiệu trong Đại hội (hoặc Hội nghị) của đơn vị bầu chọn theo quy định.</w:t>
      </w:r>
    </w:p>
    <w:p w:rsidR="009B2A2C" w:rsidRPr="00B46D88" w:rsidRDefault="009B2A2C" w:rsidP="0021151F">
      <w:pPr>
        <w:pStyle w:val="BodyText3"/>
        <w:ind w:firstLine="720"/>
        <w:rPr>
          <w:rFonts w:ascii="Times New Roman" w:hAnsi="Times New Roman"/>
          <w:szCs w:val="26"/>
        </w:rPr>
      </w:pPr>
      <w:r w:rsidRPr="00A3040E">
        <w:rPr>
          <w:rFonts w:ascii="Times New Roman" w:hAnsi="Times New Roman"/>
          <w:szCs w:val="26"/>
        </w:rPr>
        <w:t xml:space="preserve">- Đại hội (hoặc Hội nghị) đại biểu của đơn vị thảo luận danh sách giới thiệu, tiến hành các bước ứng cử, đề cử và bầu cử đại biểu dự Đại hội Đoàn cấp trên theo quy định của Điều lệ, Hướng dẫn thực hiện Điều lệ Đoàn TNCS Hồ Chí Minh và Hướng </w:t>
      </w:r>
      <w:r>
        <w:rPr>
          <w:rFonts w:ascii="Times New Roman" w:hAnsi="Times New Roman"/>
          <w:szCs w:val="26"/>
        </w:rPr>
        <w:t>dẫn số 102/HD-ĐTN ngày 02 tháng 12 năm 2016</w:t>
      </w:r>
      <w:r w:rsidRPr="00A3040E">
        <w:rPr>
          <w:rFonts w:ascii="Times New Roman" w:hAnsi="Times New Roman"/>
          <w:szCs w:val="26"/>
        </w:rPr>
        <w:t xml:space="preserve"> của Ban Thường vụ Thành Đoàn </w:t>
      </w:r>
      <w:r w:rsidR="00393DCA">
        <w:rPr>
          <w:rFonts w:ascii="Times New Roman" w:hAnsi="Times New Roman"/>
          <w:szCs w:val="26"/>
        </w:rPr>
        <w:t>về việc t</w:t>
      </w:r>
      <w:r w:rsidRPr="009B2A2C">
        <w:rPr>
          <w:rFonts w:ascii="Times New Roman" w:hAnsi="Times New Roman"/>
          <w:szCs w:val="26"/>
          <w:lang w:val="vi-VN"/>
        </w:rPr>
        <w:t>ổ chức Đại hội, Hội nghị đại biểu Đoàn các cấp tiến tới Đại hội đại biểu Đoàn TNCS Hồ Chí Minh Thành phố Hồ Chí Minh</w:t>
      </w:r>
      <w:r>
        <w:rPr>
          <w:rFonts w:ascii="Times New Roman" w:hAnsi="Times New Roman"/>
          <w:szCs w:val="26"/>
        </w:rPr>
        <w:t xml:space="preserve"> </w:t>
      </w:r>
      <w:r w:rsidRPr="009B2A2C">
        <w:rPr>
          <w:rFonts w:ascii="Times New Roman" w:hAnsi="Times New Roman"/>
          <w:szCs w:val="26"/>
          <w:lang w:val="vi-VN"/>
        </w:rPr>
        <w:t xml:space="preserve">lần thứ X nhiệm kỳ 2017 </w:t>
      </w:r>
      <w:r>
        <w:rPr>
          <w:rFonts w:ascii="Times New Roman" w:hAnsi="Times New Roman"/>
          <w:szCs w:val="26"/>
          <w:lang w:val="vi-VN"/>
        </w:rPr>
        <w:t>–</w:t>
      </w:r>
      <w:r w:rsidRPr="009B2A2C">
        <w:rPr>
          <w:rFonts w:ascii="Times New Roman" w:hAnsi="Times New Roman"/>
          <w:szCs w:val="26"/>
          <w:lang w:val="vi-VN"/>
        </w:rPr>
        <w:t xml:space="preserve"> 2022</w:t>
      </w:r>
      <w:r w:rsidR="00B46D88">
        <w:rPr>
          <w:rFonts w:ascii="Times New Roman" w:hAnsi="Times New Roman"/>
          <w:szCs w:val="26"/>
        </w:rPr>
        <w:t>.</w:t>
      </w:r>
    </w:p>
    <w:p w:rsidR="00A27270" w:rsidRPr="004E0F9F" w:rsidRDefault="00A27270" w:rsidP="0021151F">
      <w:pPr>
        <w:ind w:firstLine="720"/>
        <w:jc w:val="both"/>
        <w:rPr>
          <w:b/>
          <w:bCs/>
          <w:sz w:val="26"/>
          <w:szCs w:val="26"/>
        </w:rPr>
      </w:pPr>
    </w:p>
    <w:p w:rsidR="00A27270" w:rsidRPr="004E0F9F" w:rsidRDefault="00A27270" w:rsidP="0021151F">
      <w:pPr>
        <w:ind w:firstLine="720"/>
        <w:jc w:val="both"/>
        <w:rPr>
          <w:b/>
          <w:bCs/>
          <w:sz w:val="26"/>
          <w:szCs w:val="26"/>
        </w:rPr>
      </w:pPr>
      <w:r w:rsidRPr="004E0F9F">
        <w:rPr>
          <w:b/>
          <w:bCs/>
          <w:sz w:val="26"/>
          <w:szCs w:val="26"/>
        </w:rPr>
        <w:t>2. Thủ tục:</w:t>
      </w:r>
    </w:p>
    <w:p w:rsidR="00A27270" w:rsidRPr="004E0F9F" w:rsidRDefault="00A27270" w:rsidP="0021151F">
      <w:pPr>
        <w:ind w:firstLine="720"/>
        <w:jc w:val="both"/>
        <w:rPr>
          <w:sz w:val="26"/>
          <w:szCs w:val="26"/>
        </w:rPr>
      </w:pPr>
      <w:r w:rsidRPr="004E0F9F">
        <w:rPr>
          <w:bCs/>
          <w:iCs/>
          <w:sz w:val="26"/>
          <w:szCs w:val="26"/>
        </w:rPr>
        <w:t>Sau khi có kết quả bầu cử, Ban Thường vụ Quận – Huyện Đoàn và tương đương</w:t>
      </w:r>
      <w:r w:rsidRPr="004E0F9F">
        <w:rPr>
          <w:sz w:val="26"/>
          <w:szCs w:val="26"/>
        </w:rPr>
        <w:t xml:space="preserve">, Đoàn cơ sở trực thuộc Thành Đoàn hoàn chỉnh </w:t>
      </w:r>
      <w:r w:rsidR="007E0A67" w:rsidRPr="004E0F9F">
        <w:rPr>
          <w:sz w:val="26"/>
          <w:szCs w:val="26"/>
        </w:rPr>
        <w:t>hồ sơ</w:t>
      </w:r>
      <w:r w:rsidRPr="004E0F9F">
        <w:rPr>
          <w:sz w:val="26"/>
          <w:szCs w:val="26"/>
        </w:rPr>
        <w:t xml:space="preserve"> và báo cáo về </w:t>
      </w:r>
      <w:r w:rsidR="007E0A67" w:rsidRPr="004E0F9F">
        <w:rPr>
          <w:sz w:val="26"/>
          <w:szCs w:val="26"/>
        </w:rPr>
        <w:t xml:space="preserve">Tiểu ban Nhân sự Đại hội </w:t>
      </w:r>
      <w:r w:rsidR="007E0A67" w:rsidRPr="004E0F9F">
        <w:rPr>
          <w:i/>
          <w:sz w:val="26"/>
          <w:szCs w:val="26"/>
        </w:rPr>
        <w:t xml:space="preserve">(thông qua </w:t>
      </w:r>
      <w:r w:rsidRPr="004E0F9F">
        <w:rPr>
          <w:i/>
          <w:sz w:val="26"/>
          <w:szCs w:val="26"/>
        </w:rPr>
        <w:t>Ban Tổ chức Thành Đoàn</w:t>
      </w:r>
      <w:r w:rsidR="007E0A67" w:rsidRPr="004E0F9F">
        <w:rPr>
          <w:i/>
          <w:sz w:val="26"/>
          <w:szCs w:val="26"/>
        </w:rPr>
        <w:t>).</w:t>
      </w:r>
      <w:r w:rsidRPr="004E0F9F">
        <w:rPr>
          <w:sz w:val="26"/>
          <w:szCs w:val="26"/>
        </w:rPr>
        <w:t xml:space="preserve"> </w:t>
      </w:r>
      <w:r w:rsidR="007E0A67" w:rsidRPr="004E0F9F">
        <w:rPr>
          <w:sz w:val="26"/>
          <w:szCs w:val="26"/>
        </w:rPr>
        <w:t>Hồ sơ</w:t>
      </w:r>
      <w:r w:rsidRPr="004E0F9F">
        <w:rPr>
          <w:sz w:val="26"/>
          <w:szCs w:val="26"/>
        </w:rPr>
        <w:t xml:space="preserve"> gồm:</w:t>
      </w:r>
    </w:p>
    <w:p w:rsidR="0024104F" w:rsidRPr="0024104F" w:rsidRDefault="0024104F" w:rsidP="0021151F">
      <w:pPr>
        <w:ind w:firstLine="720"/>
        <w:jc w:val="both"/>
        <w:rPr>
          <w:sz w:val="26"/>
          <w:szCs w:val="26"/>
        </w:rPr>
      </w:pPr>
      <w:r>
        <w:rPr>
          <w:sz w:val="26"/>
          <w:szCs w:val="26"/>
        </w:rPr>
        <w:t>-</w:t>
      </w:r>
      <w:r w:rsidRPr="0024104F">
        <w:rPr>
          <w:sz w:val="26"/>
          <w:szCs w:val="26"/>
        </w:rPr>
        <w:t xml:space="preserve"> Biên bản bầu </w:t>
      </w:r>
      <w:r w:rsidR="00190A53">
        <w:rPr>
          <w:sz w:val="26"/>
          <w:szCs w:val="26"/>
        </w:rPr>
        <w:t>cử đại biểu dự đại hội cấp trên;</w:t>
      </w:r>
    </w:p>
    <w:p w:rsidR="0024104F" w:rsidRPr="00190A53" w:rsidRDefault="0024104F" w:rsidP="0021151F">
      <w:pPr>
        <w:ind w:firstLine="720"/>
        <w:jc w:val="both"/>
        <w:rPr>
          <w:i/>
          <w:sz w:val="26"/>
          <w:szCs w:val="26"/>
        </w:rPr>
      </w:pPr>
      <w:r>
        <w:rPr>
          <w:sz w:val="26"/>
          <w:szCs w:val="26"/>
        </w:rPr>
        <w:t>-</w:t>
      </w:r>
      <w:r w:rsidRPr="0024104F">
        <w:rPr>
          <w:sz w:val="26"/>
          <w:szCs w:val="26"/>
        </w:rPr>
        <w:t xml:space="preserve"> Danh sách trích ngang đại biểu </w:t>
      </w:r>
      <w:r w:rsidRPr="00190A53">
        <w:rPr>
          <w:i/>
          <w:sz w:val="26"/>
          <w:szCs w:val="26"/>
        </w:rPr>
        <w:t>(c</w:t>
      </w:r>
      <w:r w:rsidR="00190A53">
        <w:rPr>
          <w:i/>
          <w:sz w:val="26"/>
          <w:szCs w:val="26"/>
        </w:rPr>
        <w:t>ó xác nhận của cấp uỷ cùng cấp)</w:t>
      </w:r>
      <w:r w:rsidR="00190A53" w:rsidRPr="00190A53">
        <w:rPr>
          <w:sz w:val="26"/>
          <w:szCs w:val="26"/>
        </w:rPr>
        <w:t>;</w:t>
      </w:r>
      <w:r w:rsidRPr="00190A53">
        <w:rPr>
          <w:i/>
          <w:sz w:val="26"/>
          <w:szCs w:val="26"/>
        </w:rPr>
        <w:t xml:space="preserve"> </w:t>
      </w:r>
    </w:p>
    <w:p w:rsidR="000C2D64" w:rsidRDefault="0024104F" w:rsidP="0021151F">
      <w:pPr>
        <w:ind w:firstLine="720"/>
        <w:jc w:val="both"/>
        <w:rPr>
          <w:sz w:val="26"/>
          <w:szCs w:val="26"/>
        </w:rPr>
      </w:pPr>
      <w:r>
        <w:rPr>
          <w:sz w:val="26"/>
          <w:szCs w:val="26"/>
        </w:rPr>
        <w:t>-</w:t>
      </w:r>
      <w:r w:rsidRPr="0024104F">
        <w:rPr>
          <w:sz w:val="26"/>
          <w:szCs w:val="26"/>
        </w:rPr>
        <w:t xml:space="preserve"> Lý lịch đại biểu (theo mẫu).</w:t>
      </w:r>
    </w:p>
    <w:p w:rsidR="00B46D88" w:rsidRPr="00A3040E" w:rsidRDefault="00B46D88" w:rsidP="0021151F">
      <w:pPr>
        <w:ind w:firstLine="720"/>
        <w:jc w:val="both"/>
        <w:rPr>
          <w:i/>
          <w:sz w:val="26"/>
          <w:szCs w:val="26"/>
        </w:rPr>
      </w:pPr>
      <w:r w:rsidRPr="00A3040E">
        <w:rPr>
          <w:i/>
          <w:sz w:val="26"/>
          <w:szCs w:val="26"/>
        </w:rPr>
        <w:t xml:space="preserve">Trường hợp cử đại biểu dự khuyết dự Đại hội thay đại biểu chính thức, </w:t>
      </w:r>
      <w:r w:rsidRPr="00A3040E">
        <w:rPr>
          <w:bCs/>
          <w:i/>
          <w:iCs/>
          <w:sz w:val="26"/>
          <w:szCs w:val="26"/>
        </w:rPr>
        <w:t>Ban Thường vụ Quận – Huyện Đoàn và tương đương</w:t>
      </w:r>
      <w:r w:rsidRPr="00A3040E">
        <w:rPr>
          <w:i/>
          <w:sz w:val="26"/>
          <w:szCs w:val="26"/>
        </w:rPr>
        <w:t xml:space="preserve">, Đoàn cơ sở trực thuộc Thành Đoàn chuẩn bị hồ sơ (gửi trước ngày </w:t>
      </w:r>
      <w:r w:rsidR="00190A53">
        <w:rPr>
          <w:i/>
          <w:sz w:val="26"/>
          <w:szCs w:val="26"/>
        </w:rPr>
        <w:t xml:space="preserve">tổ chức Đại hội ít nhất 07 ngày) </w:t>
      </w:r>
      <w:r w:rsidRPr="00A3040E">
        <w:rPr>
          <w:i/>
          <w:sz w:val="26"/>
          <w:szCs w:val="26"/>
        </w:rPr>
        <w:t xml:space="preserve">bao gồm: </w:t>
      </w:r>
    </w:p>
    <w:p w:rsidR="00B46D88" w:rsidRPr="001B61FA" w:rsidRDefault="00B46D88" w:rsidP="0021151F">
      <w:pPr>
        <w:ind w:firstLine="720"/>
        <w:jc w:val="both"/>
        <w:rPr>
          <w:i/>
          <w:spacing w:val="-6"/>
          <w:sz w:val="26"/>
          <w:szCs w:val="26"/>
        </w:rPr>
      </w:pPr>
      <w:r w:rsidRPr="001B61FA">
        <w:rPr>
          <w:spacing w:val="-6"/>
          <w:sz w:val="26"/>
          <w:szCs w:val="26"/>
        </w:rPr>
        <w:t xml:space="preserve">- Công văn xin phép cử đại biểu dự khuyết thay thế </w:t>
      </w:r>
      <w:r w:rsidRPr="001B61FA">
        <w:rPr>
          <w:i/>
          <w:spacing w:val="-6"/>
          <w:sz w:val="26"/>
          <w:szCs w:val="26"/>
        </w:rPr>
        <w:t>(có ý kiến của cấp ủy cùng cấp)</w:t>
      </w:r>
      <w:r w:rsidRPr="001B61FA">
        <w:rPr>
          <w:spacing w:val="-6"/>
          <w:sz w:val="26"/>
          <w:szCs w:val="26"/>
        </w:rPr>
        <w:t>;</w:t>
      </w:r>
    </w:p>
    <w:p w:rsidR="00B46D88" w:rsidRPr="00A3040E" w:rsidRDefault="00B46D88" w:rsidP="0021151F">
      <w:pPr>
        <w:ind w:firstLine="720"/>
        <w:jc w:val="both"/>
        <w:rPr>
          <w:sz w:val="26"/>
          <w:szCs w:val="26"/>
        </w:rPr>
      </w:pPr>
      <w:r w:rsidRPr="00A3040E">
        <w:rPr>
          <w:sz w:val="26"/>
          <w:szCs w:val="26"/>
        </w:rPr>
        <w:t xml:space="preserve">- Đơn xin phép không tham dự Đại hội của đại biểu chính thức </w:t>
      </w:r>
      <w:r w:rsidRPr="004B75BB">
        <w:rPr>
          <w:i/>
          <w:sz w:val="26"/>
          <w:szCs w:val="26"/>
        </w:rPr>
        <w:t>(nêu rõ lý do, có ý kiến của cấp ủy cơ sở, lãnh đạo đơn vị nơi đại biểu đang công tác và các giấy tờ minh chứng (nếu có))</w:t>
      </w:r>
      <w:r w:rsidRPr="00A3040E">
        <w:rPr>
          <w:sz w:val="26"/>
          <w:szCs w:val="26"/>
        </w:rPr>
        <w:t>.</w:t>
      </w:r>
    </w:p>
    <w:p w:rsidR="00C07E2E" w:rsidRDefault="00C07E2E" w:rsidP="0021151F">
      <w:pPr>
        <w:pStyle w:val="BodyText"/>
        <w:jc w:val="both"/>
        <w:rPr>
          <w:rFonts w:ascii="Times New Roman" w:hAnsi="Times New Roman"/>
          <w:b/>
          <w:bCs/>
          <w:szCs w:val="26"/>
        </w:rPr>
      </w:pPr>
    </w:p>
    <w:p w:rsidR="00A27270" w:rsidRPr="004E0F9F" w:rsidRDefault="00A27270" w:rsidP="0021151F">
      <w:pPr>
        <w:pStyle w:val="BodyText"/>
        <w:jc w:val="both"/>
        <w:rPr>
          <w:rFonts w:ascii="Times New Roman" w:hAnsi="Times New Roman"/>
          <w:b/>
          <w:bCs/>
          <w:szCs w:val="26"/>
        </w:rPr>
      </w:pPr>
      <w:r w:rsidRPr="004E0F9F">
        <w:rPr>
          <w:rFonts w:ascii="Times New Roman" w:hAnsi="Times New Roman"/>
          <w:b/>
          <w:bCs/>
          <w:szCs w:val="26"/>
        </w:rPr>
        <w:t>IV. TỔ CHỨC THỰC HIỆN VÀ TIẾN ĐỘ:</w:t>
      </w:r>
    </w:p>
    <w:p w:rsidR="00A27270" w:rsidRPr="004E0F9F" w:rsidRDefault="0053007A" w:rsidP="0021151F">
      <w:pPr>
        <w:pStyle w:val="BodyText"/>
        <w:ind w:firstLine="720"/>
        <w:jc w:val="both"/>
        <w:rPr>
          <w:rFonts w:ascii="Times New Roman" w:hAnsi="Times New Roman"/>
          <w:szCs w:val="26"/>
        </w:rPr>
      </w:pPr>
      <w:r>
        <w:rPr>
          <w:rFonts w:ascii="Times New Roman" w:hAnsi="Times New Roman"/>
          <w:b/>
          <w:szCs w:val="26"/>
        </w:rPr>
        <w:t xml:space="preserve">- Từ </w:t>
      </w:r>
      <w:r w:rsidR="00393DCA">
        <w:rPr>
          <w:rFonts w:ascii="Times New Roman" w:hAnsi="Times New Roman"/>
          <w:b/>
          <w:szCs w:val="26"/>
        </w:rPr>
        <w:t>ngày 0</w:t>
      </w:r>
      <w:r>
        <w:rPr>
          <w:rFonts w:ascii="Times New Roman" w:hAnsi="Times New Roman"/>
          <w:b/>
          <w:szCs w:val="26"/>
        </w:rPr>
        <w:t>4/</w:t>
      </w:r>
      <w:r w:rsidR="00A27270" w:rsidRPr="004E0F9F">
        <w:rPr>
          <w:rFonts w:ascii="Times New Roman" w:hAnsi="Times New Roman"/>
          <w:b/>
          <w:szCs w:val="26"/>
        </w:rPr>
        <w:t>2/20</w:t>
      </w:r>
      <w:r>
        <w:rPr>
          <w:rFonts w:ascii="Times New Roman" w:hAnsi="Times New Roman"/>
          <w:b/>
          <w:szCs w:val="26"/>
        </w:rPr>
        <w:t>17</w:t>
      </w:r>
      <w:r w:rsidR="00A27270" w:rsidRPr="004E0F9F">
        <w:rPr>
          <w:rFonts w:ascii="Times New Roman" w:hAnsi="Times New Roman"/>
          <w:b/>
          <w:szCs w:val="26"/>
        </w:rPr>
        <w:t xml:space="preserve"> đến </w:t>
      </w:r>
      <w:r w:rsidR="00393DCA">
        <w:rPr>
          <w:rFonts w:ascii="Times New Roman" w:hAnsi="Times New Roman"/>
          <w:b/>
          <w:szCs w:val="26"/>
        </w:rPr>
        <w:t>ngày 0</w:t>
      </w:r>
      <w:r>
        <w:rPr>
          <w:rFonts w:ascii="Times New Roman" w:hAnsi="Times New Roman"/>
          <w:b/>
          <w:szCs w:val="26"/>
        </w:rPr>
        <w:t>8/</w:t>
      </w:r>
      <w:r w:rsidR="00A27270" w:rsidRPr="004E0F9F">
        <w:rPr>
          <w:rFonts w:ascii="Times New Roman" w:hAnsi="Times New Roman"/>
          <w:b/>
          <w:szCs w:val="26"/>
        </w:rPr>
        <w:t>2/20</w:t>
      </w:r>
      <w:r>
        <w:rPr>
          <w:rFonts w:ascii="Times New Roman" w:hAnsi="Times New Roman"/>
          <w:b/>
          <w:szCs w:val="26"/>
        </w:rPr>
        <w:t>17</w:t>
      </w:r>
      <w:r w:rsidR="00A27270" w:rsidRPr="004E0F9F">
        <w:rPr>
          <w:rFonts w:ascii="Times New Roman" w:hAnsi="Times New Roman"/>
          <w:b/>
          <w:szCs w:val="26"/>
        </w:rPr>
        <w:t>:</w:t>
      </w:r>
      <w:r w:rsidR="00A27270" w:rsidRPr="004E0F9F">
        <w:rPr>
          <w:rFonts w:ascii="Times New Roman" w:hAnsi="Times New Roman"/>
          <w:i/>
          <w:szCs w:val="26"/>
        </w:rPr>
        <w:t xml:space="preserve"> </w:t>
      </w:r>
      <w:r w:rsidR="00A27270" w:rsidRPr="004E0F9F">
        <w:rPr>
          <w:rFonts w:ascii="Times New Roman" w:hAnsi="Times New Roman"/>
          <w:szCs w:val="26"/>
        </w:rPr>
        <w:t xml:space="preserve">Dự thảo kế hoạch, </w:t>
      </w:r>
      <w:r w:rsidR="00393DCA">
        <w:rPr>
          <w:rFonts w:ascii="Times New Roman" w:hAnsi="Times New Roman"/>
          <w:szCs w:val="26"/>
        </w:rPr>
        <w:t>trình</w:t>
      </w:r>
      <w:r w:rsidR="00A27270" w:rsidRPr="004E0F9F">
        <w:rPr>
          <w:rFonts w:ascii="Times New Roman" w:hAnsi="Times New Roman"/>
          <w:szCs w:val="26"/>
        </w:rPr>
        <w:t xml:space="preserve"> xin ý kiến Ban Thường vụ Thành Đoàn. </w:t>
      </w:r>
    </w:p>
    <w:p w:rsidR="00393DCA" w:rsidRDefault="00393DCA" w:rsidP="0021151F">
      <w:pPr>
        <w:pStyle w:val="BodyText"/>
        <w:ind w:firstLine="720"/>
        <w:jc w:val="both"/>
        <w:rPr>
          <w:rFonts w:ascii="Times New Roman" w:hAnsi="Times New Roman"/>
          <w:szCs w:val="26"/>
        </w:rPr>
      </w:pPr>
      <w:r>
        <w:rPr>
          <w:rFonts w:ascii="Times New Roman" w:hAnsi="Times New Roman"/>
          <w:b/>
          <w:szCs w:val="26"/>
        </w:rPr>
        <w:lastRenderedPageBreak/>
        <w:t xml:space="preserve">- Ngày </w:t>
      </w:r>
      <w:r w:rsidR="0053007A">
        <w:rPr>
          <w:rFonts w:ascii="Times New Roman" w:hAnsi="Times New Roman"/>
          <w:b/>
          <w:szCs w:val="26"/>
        </w:rPr>
        <w:t>14/2</w:t>
      </w:r>
      <w:r w:rsidR="00A27270" w:rsidRPr="004E0F9F">
        <w:rPr>
          <w:rFonts w:ascii="Times New Roman" w:hAnsi="Times New Roman"/>
          <w:b/>
          <w:szCs w:val="26"/>
        </w:rPr>
        <w:t>/20</w:t>
      </w:r>
      <w:r w:rsidR="0024104F">
        <w:rPr>
          <w:rFonts w:ascii="Times New Roman" w:hAnsi="Times New Roman"/>
          <w:b/>
          <w:szCs w:val="26"/>
        </w:rPr>
        <w:t>17</w:t>
      </w:r>
      <w:r w:rsidR="00A27270" w:rsidRPr="004E0F9F">
        <w:rPr>
          <w:rFonts w:ascii="Times New Roman" w:hAnsi="Times New Roman"/>
          <w:b/>
          <w:szCs w:val="26"/>
        </w:rPr>
        <w:t xml:space="preserve">: </w:t>
      </w:r>
      <w:r w:rsidR="00A27270" w:rsidRPr="004E0F9F">
        <w:rPr>
          <w:rFonts w:ascii="Times New Roman" w:hAnsi="Times New Roman"/>
          <w:szCs w:val="26"/>
        </w:rPr>
        <w:t>Xin ý kiến Ban Chấp hành Thành Đoàn</w:t>
      </w:r>
      <w:r>
        <w:rPr>
          <w:rFonts w:ascii="Times New Roman" w:hAnsi="Times New Roman"/>
          <w:szCs w:val="26"/>
        </w:rPr>
        <w:t>.</w:t>
      </w:r>
    </w:p>
    <w:p w:rsidR="00A27270" w:rsidRPr="004E0F9F" w:rsidRDefault="0053007A" w:rsidP="0021151F">
      <w:pPr>
        <w:pStyle w:val="BodyText"/>
        <w:ind w:firstLine="720"/>
        <w:jc w:val="both"/>
        <w:rPr>
          <w:rFonts w:ascii="Times New Roman" w:hAnsi="Times New Roman"/>
          <w:szCs w:val="26"/>
        </w:rPr>
      </w:pPr>
      <w:r>
        <w:rPr>
          <w:rFonts w:ascii="Times New Roman" w:hAnsi="Times New Roman"/>
          <w:b/>
          <w:szCs w:val="26"/>
        </w:rPr>
        <w:t xml:space="preserve">- </w:t>
      </w:r>
      <w:r w:rsidR="00393DCA">
        <w:rPr>
          <w:rFonts w:ascii="Times New Roman" w:hAnsi="Times New Roman"/>
          <w:b/>
          <w:szCs w:val="26"/>
        </w:rPr>
        <w:t>Ngày 01/3/2017</w:t>
      </w:r>
      <w:r w:rsidR="00A27270" w:rsidRPr="004E0F9F">
        <w:rPr>
          <w:rFonts w:ascii="Times New Roman" w:hAnsi="Times New Roman"/>
          <w:b/>
          <w:szCs w:val="26"/>
        </w:rPr>
        <w:t xml:space="preserve">: </w:t>
      </w:r>
      <w:r w:rsidR="00A27270" w:rsidRPr="004E0F9F">
        <w:rPr>
          <w:rFonts w:ascii="Times New Roman" w:hAnsi="Times New Roman"/>
          <w:szCs w:val="26"/>
        </w:rPr>
        <w:t xml:space="preserve">Ban Thường vụ </w:t>
      </w:r>
      <w:r w:rsidR="00390FAD" w:rsidRPr="004E0F9F">
        <w:rPr>
          <w:rFonts w:ascii="Times New Roman" w:hAnsi="Times New Roman"/>
          <w:szCs w:val="26"/>
        </w:rPr>
        <w:t xml:space="preserve">Thành Đoàn </w:t>
      </w:r>
      <w:r w:rsidR="00A27270" w:rsidRPr="004E0F9F">
        <w:rPr>
          <w:rFonts w:ascii="Times New Roman" w:hAnsi="Times New Roman"/>
          <w:szCs w:val="26"/>
        </w:rPr>
        <w:t>thảo luận</w:t>
      </w:r>
      <w:r w:rsidR="00390FAD" w:rsidRPr="004E0F9F">
        <w:rPr>
          <w:rFonts w:ascii="Times New Roman" w:hAnsi="Times New Roman"/>
          <w:szCs w:val="26"/>
        </w:rPr>
        <w:t>, quyết định</w:t>
      </w:r>
      <w:r w:rsidR="00A27270" w:rsidRPr="004E0F9F">
        <w:rPr>
          <w:rFonts w:ascii="Times New Roman" w:hAnsi="Times New Roman"/>
          <w:szCs w:val="26"/>
        </w:rPr>
        <w:t xml:space="preserve"> cơ cấu phân bổ đại biểu cho cơ sở.</w:t>
      </w:r>
    </w:p>
    <w:p w:rsidR="00A27270" w:rsidRPr="004E0F9F" w:rsidRDefault="002E7B05" w:rsidP="0021151F">
      <w:pPr>
        <w:pStyle w:val="BodyText"/>
        <w:ind w:firstLine="720"/>
        <w:jc w:val="both"/>
        <w:rPr>
          <w:rFonts w:ascii="Times New Roman" w:hAnsi="Times New Roman"/>
          <w:szCs w:val="26"/>
        </w:rPr>
      </w:pPr>
      <w:r>
        <w:rPr>
          <w:rFonts w:ascii="Times New Roman" w:hAnsi="Times New Roman"/>
          <w:b/>
          <w:szCs w:val="26"/>
        </w:rPr>
        <w:t>- Từ</w:t>
      </w:r>
      <w:r w:rsidR="00393DCA">
        <w:rPr>
          <w:rFonts w:ascii="Times New Roman" w:hAnsi="Times New Roman"/>
          <w:b/>
          <w:szCs w:val="26"/>
        </w:rPr>
        <w:t xml:space="preserve"> ngày</w:t>
      </w:r>
      <w:r>
        <w:rPr>
          <w:rFonts w:ascii="Times New Roman" w:hAnsi="Times New Roman"/>
          <w:b/>
          <w:szCs w:val="26"/>
        </w:rPr>
        <w:t xml:space="preserve"> </w:t>
      </w:r>
      <w:r w:rsidR="00393DCA">
        <w:rPr>
          <w:rFonts w:ascii="Times New Roman" w:hAnsi="Times New Roman"/>
          <w:b/>
          <w:szCs w:val="26"/>
        </w:rPr>
        <w:t>0</w:t>
      </w:r>
      <w:r w:rsidR="00967316">
        <w:rPr>
          <w:rFonts w:ascii="Times New Roman" w:hAnsi="Times New Roman"/>
          <w:b/>
          <w:szCs w:val="26"/>
        </w:rPr>
        <w:t>3/</w:t>
      </w:r>
      <w:r w:rsidR="0053007A">
        <w:rPr>
          <w:rFonts w:ascii="Times New Roman" w:hAnsi="Times New Roman"/>
          <w:b/>
          <w:szCs w:val="26"/>
        </w:rPr>
        <w:t>3 đến</w:t>
      </w:r>
      <w:r w:rsidR="00393DCA">
        <w:rPr>
          <w:rFonts w:ascii="Times New Roman" w:hAnsi="Times New Roman"/>
          <w:b/>
          <w:szCs w:val="26"/>
        </w:rPr>
        <w:t xml:space="preserve"> ngày</w:t>
      </w:r>
      <w:r w:rsidR="004B0D53">
        <w:rPr>
          <w:rFonts w:ascii="Times New Roman" w:hAnsi="Times New Roman"/>
          <w:b/>
          <w:szCs w:val="26"/>
        </w:rPr>
        <w:t xml:space="preserve"> 10</w:t>
      </w:r>
      <w:r w:rsidR="00967316">
        <w:rPr>
          <w:rFonts w:ascii="Times New Roman" w:hAnsi="Times New Roman"/>
          <w:b/>
          <w:szCs w:val="26"/>
        </w:rPr>
        <w:t>/</w:t>
      </w:r>
      <w:r w:rsidR="0053007A">
        <w:rPr>
          <w:rFonts w:ascii="Times New Roman" w:hAnsi="Times New Roman"/>
          <w:b/>
          <w:szCs w:val="26"/>
        </w:rPr>
        <w:t>3</w:t>
      </w:r>
      <w:r w:rsidR="00A27270" w:rsidRPr="004E0F9F">
        <w:rPr>
          <w:rFonts w:ascii="Times New Roman" w:hAnsi="Times New Roman"/>
          <w:b/>
          <w:szCs w:val="26"/>
        </w:rPr>
        <w:t>/20</w:t>
      </w:r>
      <w:r w:rsidR="00C85741">
        <w:rPr>
          <w:rFonts w:ascii="Times New Roman" w:hAnsi="Times New Roman"/>
          <w:b/>
          <w:szCs w:val="26"/>
        </w:rPr>
        <w:t>17</w:t>
      </w:r>
      <w:r w:rsidR="00A27270" w:rsidRPr="004E0F9F">
        <w:rPr>
          <w:rFonts w:ascii="Times New Roman" w:hAnsi="Times New Roman"/>
          <w:b/>
          <w:szCs w:val="26"/>
        </w:rPr>
        <w:t xml:space="preserve">: </w:t>
      </w:r>
      <w:r w:rsidR="00A27270" w:rsidRPr="004E0F9F">
        <w:rPr>
          <w:rFonts w:ascii="Times New Roman" w:hAnsi="Times New Roman"/>
          <w:szCs w:val="26"/>
        </w:rPr>
        <w:t>Triển khai đến cơ sở và các bộ phận có liên quan.</w:t>
      </w:r>
    </w:p>
    <w:p w:rsidR="00A27270" w:rsidRPr="004E0F9F" w:rsidRDefault="00A27270" w:rsidP="0021151F">
      <w:pPr>
        <w:pStyle w:val="BodyText"/>
        <w:ind w:firstLine="720"/>
        <w:jc w:val="both"/>
        <w:rPr>
          <w:rFonts w:ascii="Times New Roman" w:hAnsi="Times New Roman"/>
          <w:szCs w:val="26"/>
        </w:rPr>
      </w:pPr>
      <w:r w:rsidRPr="004E0F9F">
        <w:rPr>
          <w:rFonts w:ascii="Times New Roman" w:hAnsi="Times New Roman"/>
          <w:b/>
          <w:bCs/>
          <w:szCs w:val="26"/>
        </w:rPr>
        <w:t xml:space="preserve">- </w:t>
      </w:r>
      <w:r w:rsidR="004B0D53">
        <w:rPr>
          <w:rFonts w:ascii="Times New Roman" w:hAnsi="Times New Roman"/>
          <w:b/>
          <w:szCs w:val="26"/>
        </w:rPr>
        <w:t xml:space="preserve">Từ </w:t>
      </w:r>
      <w:r w:rsidR="00967316">
        <w:rPr>
          <w:rFonts w:ascii="Times New Roman" w:hAnsi="Times New Roman"/>
          <w:b/>
          <w:szCs w:val="26"/>
        </w:rPr>
        <w:t xml:space="preserve">ngày </w:t>
      </w:r>
      <w:r w:rsidR="004B0D53">
        <w:rPr>
          <w:rFonts w:ascii="Times New Roman" w:hAnsi="Times New Roman"/>
          <w:b/>
          <w:szCs w:val="26"/>
        </w:rPr>
        <w:t>10</w:t>
      </w:r>
      <w:r w:rsidR="0053007A">
        <w:rPr>
          <w:rFonts w:ascii="Times New Roman" w:hAnsi="Times New Roman"/>
          <w:b/>
          <w:szCs w:val="26"/>
        </w:rPr>
        <w:t xml:space="preserve">/3 đến </w:t>
      </w:r>
      <w:r w:rsidR="00967316">
        <w:rPr>
          <w:rFonts w:ascii="Times New Roman" w:hAnsi="Times New Roman"/>
          <w:b/>
          <w:szCs w:val="26"/>
        </w:rPr>
        <w:t>hết tháng 0</w:t>
      </w:r>
      <w:r w:rsidR="004B0D53">
        <w:rPr>
          <w:rFonts w:ascii="Times New Roman" w:hAnsi="Times New Roman"/>
          <w:b/>
          <w:szCs w:val="26"/>
        </w:rPr>
        <w:t>8/2017</w:t>
      </w:r>
      <w:r w:rsidRPr="004E0F9F">
        <w:rPr>
          <w:rFonts w:ascii="Times New Roman" w:hAnsi="Times New Roman"/>
          <w:b/>
          <w:szCs w:val="26"/>
        </w:rPr>
        <w:t xml:space="preserve">: </w:t>
      </w:r>
      <w:r w:rsidRPr="004E0F9F">
        <w:rPr>
          <w:rFonts w:ascii="Times New Roman" w:hAnsi="Times New Roman"/>
          <w:szCs w:val="26"/>
        </w:rPr>
        <w:t>Các cơ sở Đoàn tiến hành q</w:t>
      </w:r>
      <w:r w:rsidR="004B0D53">
        <w:rPr>
          <w:rFonts w:ascii="Times New Roman" w:hAnsi="Times New Roman"/>
          <w:szCs w:val="26"/>
        </w:rPr>
        <w:t>uy trình bầu chọn đại biểu và gử</w:t>
      </w:r>
      <w:r w:rsidRPr="004E0F9F">
        <w:rPr>
          <w:rFonts w:ascii="Times New Roman" w:hAnsi="Times New Roman"/>
          <w:szCs w:val="26"/>
        </w:rPr>
        <w:t xml:space="preserve">i hồ sơ về Ban Tổ chức Thành Đoàn </w:t>
      </w:r>
      <w:r w:rsidR="00390FAD" w:rsidRPr="004E0F9F">
        <w:rPr>
          <w:rFonts w:ascii="Times New Roman" w:hAnsi="Times New Roman"/>
          <w:szCs w:val="26"/>
        </w:rPr>
        <w:t>trong thời gian 07 ngày</w:t>
      </w:r>
      <w:r w:rsidRPr="004E0F9F">
        <w:rPr>
          <w:rFonts w:ascii="Times New Roman" w:hAnsi="Times New Roman"/>
          <w:szCs w:val="26"/>
        </w:rPr>
        <w:t xml:space="preserve"> sau khi tổ chức Đại hội, Hội nghị</w:t>
      </w:r>
      <w:r w:rsidR="00390FAD" w:rsidRPr="004E0F9F">
        <w:rPr>
          <w:rFonts w:ascii="Times New Roman" w:hAnsi="Times New Roman"/>
          <w:szCs w:val="26"/>
        </w:rPr>
        <w:t xml:space="preserve"> (cùng hồ sơ</w:t>
      </w:r>
      <w:r w:rsidR="004B0D53">
        <w:rPr>
          <w:rFonts w:ascii="Times New Roman" w:hAnsi="Times New Roman"/>
          <w:szCs w:val="26"/>
        </w:rPr>
        <w:t xml:space="preserve"> công nhận</w:t>
      </w:r>
      <w:r w:rsidR="00390FAD" w:rsidRPr="004E0F9F">
        <w:rPr>
          <w:rFonts w:ascii="Times New Roman" w:hAnsi="Times New Roman"/>
          <w:szCs w:val="26"/>
        </w:rPr>
        <w:t xml:space="preserve"> kết quả Đại hội,</w:t>
      </w:r>
      <w:r w:rsidR="00390FAD" w:rsidRPr="004E0F9F">
        <w:rPr>
          <w:rFonts w:ascii="Times New Roman" w:hAnsi="Times New Roman"/>
          <w:i/>
          <w:szCs w:val="26"/>
        </w:rPr>
        <w:t xml:space="preserve"> </w:t>
      </w:r>
      <w:r w:rsidR="004B0D53">
        <w:rPr>
          <w:rFonts w:ascii="Times New Roman" w:hAnsi="Times New Roman"/>
          <w:i/>
          <w:szCs w:val="26"/>
        </w:rPr>
        <w:t>(</w:t>
      </w:r>
      <w:r w:rsidR="00390FAD" w:rsidRPr="004E0F9F">
        <w:rPr>
          <w:rFonts w:ascii="Times New Roman" w:hAnsi="Times New Roman"/>
          <w:i/>
          <w:szCs w:val="26"/>
        </w:rPr>
        <w:t>nếu có</w:t>
      </w:r>
      <w:r w:rsidR="00390FAD" w:rsidRPr="004E0F9F">
        <w:rPr>
          <w:rFonts w:ascii="Times New Roman" w:hAnsi="Times New Roman"/>
          <w:szCs w:val="26"/>
        </w:rPr>
        <w:t>)</w:t>
      </w:r>
      <w:r w:rsidR="004B0D53">
        <w:rPr>
          <w:rFonts w:ascii="Times New Roman" w:hAnsi="Times New Roman"/>
          <w:szCs w:val="26"/>
        </w:rPr>
        <w:t>)</w:t>
      </w:r>
      <w:r w:rsidRPr="004E0F9F">
        <w:rPr>
          <w:rFonts w:ascii="Times New Roman" w:hAnsi="Times New Roman"/>
          <w:szCs w:val="26"/>
        </w:rPr>
        <w:t>.</w:t>
      </w:r>
    </w:p>
    <w:p w:rsidR="00A27270" w:rsidRPr="004E0F9F" w:rsidRDefault="008C3027" w:rsidP="0021151F">
      <w:pPr>
        <w:pStyle w:val="BodyText"/>
        <w:ind w:firstLine="720"/>
        <w:jc w:val="both"/>
        <w:rPr>
          <w:rFonts w:ascii="Times New Roman" w:hAnsi="Times New Roman"/>
          <w:szCs w:val="26"/>
        </w:rPr>
      </w:pPr>
      <w:r>
        <w:rPr>
          <w:rFonts w:ascii="Times New Roman" w:hAnsi="Times New Roman"/>
          <w:b/>
          <w:szCs w:val="26"/>
        </w:rPr>
        <w:t>- Thá</w:t>
      </w:r>
      <w:r w:rsidR="004B0D53">
        <w:rPr>
          <w:rFonts w:ascii="Times New Roman" w:hAnsi="Times New Roman"/>
          <w:b/>
          <w:szCs w:val="26"/>
        </w:rPr>
        <w:t>ng 0</w:t>
      </w:r>
      <w:r w:rsidR="0053007A">
        <w:rPr>
          <w:rFonts w:ascii="Times New Roman" w:hAnsi="Times New Roman"/>
          <w:b/>
          <w:szCs w:val="26"/>
        </w:rPr>
        <w:t>9</w:t>
      </w:r>
      <w:r w:rsidR="00A27270" w:rsidRPr="004E0F9F">
        <w:rPr>
          <w:rFonts w:ascii="Times New Roman" w:hAnsi="Times New Roman"/>
          <w:b/>
          <w:szCs w:val="26"/>
        </w:rPr>
        <w:t>/20</w:t>
      </w:r>
      <w:r>
        <w:rPr>
          <w:rFonts w:ascii="Times New Roman" w:hAnsi="Times New Roman"/>
          <w:b/>
          <w:szCs w:val="26"/>
        </w:rPr>
        <w:t>17</w:t>
      </w:r>
      <w:r w:rsidR="00A27270" w:rsidRPr="004E0F9F">
        <w:rPr>
          <w:rFonts w:ascii="Times New Roman" w:hAnsi="Times New Roman"/>
          <w:b/>
          <w:szCs w:val="26"/>
        </w:rPr>
        <w:t>:</w:t>
      </w:r>
      <w:r w:rsidR="00A27270" w:rsidRPr="004E0F9F">
        <w:rPr>
          <w:rFonts w:ascii="Times New Roman" w:hAnsi="Times New Roman"/>
          <w:b/>
          <w:i/>
          <w:szCs w:val="26"/>
        </w:rPr>
        <w:t xml:space="preserve"> </w:t>
      </w:r>
      <w:r w:rsidR="00390FAD" w:rsidRPr="004E0F9F">
        <w:rPr>
          <w:rFonts w:ascii="Times New Roman" w:hAnsi="Times New Roman"/>
          <w:szCs w:val="26"/>
        </w:rPr>
        <w:t xml:space="preserve">Tiểu ban nhân sự Đại hội hoàn </w:t>
      </w:r>
      <w:r w:rsidR="00A27270" w:rsidRPr="004E0F9F">
        <w:rPr>
          <w:rFonts w:ascii="Times New Roman" w:hAnsi="Times New Roman"/>
          <w:szCs w:val="26"/>
        </w:rPr>
        <w:t>chỉnh danh sách, lý lịch và phân tích tình hình đại biểu, báo cáo Hội nghị Ban Chấp hành Thành Đoàn.</w:t>
      </w:r>
    </w:p>
    <w:p w:rsidR="00A27270" w:rsidRPr="004E0F9F" w:rsidRDefault="00A27270" w:rsidP="00A27270">
      <w:pPr>
        <w:pStyle w:val="BodyText"/>
        <w:jc w:val="right"/>
        <w:rPr>
          <w:rFonts w:ascii="Times New Roman" w:hAnsi="Times New Roman"/>
          <w:b/>
          <w:szCs w:val="26"/>
        </w:rPr>
      </w:pPr>
    </w:p>
    <w:p w:rsidR="00C04523" w:rsidRPr="004E0F9F" w:rsidRDefault="00A27270" w:rsidP="00A27270">
      <w:pPr>
        <w:pStyle w:val="BodyText"/>
        <w:tabs>
          <w:tab w:val="center" w:pos="6840"/>
        </w:tabs>
        <w:rPr>
          <w:rFonts w:ascii="Times New Roman" w:hAnsi="Times New Roman"/>
          <w:b/>
          <w:szCs w:val="26"/>
        </w:rPr>
      </w:pPr>
      <w:r w:rsidRPr="004E0F9F">
        <w:rPr>
          <w:rFonts w:ascii="Times New Roman" w:hAnsi="Times New Roman"/>
          <w:b/>
          <w:szCs w:val="26"/>
        </w:rPr>
        <w:tab/>
      </w:r>
    </w:p>
    <w:tbl>
      <w:tblPr>
        <w:tblW w:w="9067" w:type="dxa"/>
        <w:jc w:val="center"/>
        <w:tblLook w:val="04A0" w:firstRow="1" w:lastRow="0" w:firstColumn="1" w:lastColumn="0" w:noHBand="0" w:noVBand="1"/>
      </w:tblPr>
      <w:tblGrid>
        <w:gridCol w:w="3536"/>
        <w:gridCol w:w="5531"/>
      </w:tblGrid>
      <w:tr w:rsidR="00C04523" w:rsidRPr="007062DB" w:rsidTr="00EC7D1F">
        <w:trPr>
          <w:jc w:val="center"/>
        </w:trPr>
        <w:tc>
          <w:tcPr>
            <w:tcW w:w="3536" w:type="dxa"/>
          </w:tcPr>
          <w:p w:rsidR="00C04523" w:rsidRPr="007062DB" w:rsidRDefault="00C04523" w:rsidP="00C04523">
            <w:pPr>
              <w:rPr>
                <w:color w:val="000000"/>
                <w:lang w:val="vi-VN"/>
              </w:rPr>
            </w:pPr>
          </w:p>
          <w:p w:rsidR="00C04523" w:rsidRPr="007062DB" w:rsidRDefault="00C04523" w:rsidP="00C04523">
            <w:pPr>
              <w:rPr>
                <w:b/>
                <w:color w:val="000000"/>
              </w:rPr>
            </w:pPr>
            <w:r w:rsidRPr="007062DB">
              <w:rPr>
                <w:b/>
                <w:color w:val="000000"/>
                <w:lang w:val="vi-VN"/>
              </w:rPr>
              <w:t>Nơi nhận:</w:t>
            </w:r>
          </w:p>
          <w:p w:rsidR="00C04523" w:rsidRPr="007062DB" w:rsidRDefault="00C04523" w:rsidP="004B0D53">
            <w:pPr>
              <w:pStyle w:val="BodyText"/>
              <w:jc w:val="both"/>
              <w:rPr>
                <w:rFonts w:ascii="Times New Roman" w:hAnsi="Times New Roman"/>
                <w:iCs/>
                <w:color w:val="000000"/>
                <w:sz w:val="22"/>
                <w:szCs w:val="22"/>
              </w:rPr>
            </w:pPr>
            <w:r w:rsidRPr="007062DB">
              <w:rPr>
                <w:rFonts w:ascii="Times New Roman" w:hAnsi="Times New Roman"/>
                <w:iCs/>
                <w:color w:val="000000"/>
                <w:sz w:val="22"/>
                <w:szCs w:val="22"/>
              </w:rPr>
              <w:t>- Trung ương Đoàn: Ban Bí thư, Ban TNCNĐT, VP, Ban TC, Ban Kiểm tra, VP phía Nam;</w:t>
            </w:r>
          </w:p>
          <w:p w:rsidR="00C04523" w:rsidRPr="007062DB" w:rsidRDefault="00C04523" w:rsidP="004B0D53">
            <w:pPr>
              <w:pStyle w:val="BodyText"/>
              <w:jc w:val="both"/>
              <w:rPr>
                <w:rFonts w:ascii="Times New Roman" w:hAnsi="Times New Roman"/>
                <w:iCs/>
                <w:color w:val="000000"/>
                <w:sz w:val="22"/>
                <w:szCs w:val="22"/>
              </w:rPr>
            </w:pPr>
            <w:r w:rsidRPr="007062DB">
              <w:rPr>
                <w:rFonts w:ascii="Times New Roman" w:hAnsi="Times New Roman"/>
                <w:iCs/>
                <w:color w:val="000000"/>
                <w:sz w:val="22"/>
                <w:szCs w:val="22"/>
              </w:rPr>
              <w:t>- Thành ủy: Ban Dân vận, Ban Tổ chức,</w:t>
            </w:r>
            <w:r w:rsidR="00EC7D1F">
              <w:rPr>
                <w:rFonts w:ascii="Times New Roman" w:hAnsi="Times New Roman"/>
                <w:iCs/>
                <w:color w:val="000000"/>
                <w:sz w:val="22"/>
                <w:szCs w:val="22"/>
              </w:rPr>
              <w:t xml:space="preserve"> Văn Phòng</w:t>
            </w:r>
            <w:r w:rsidRPr="007062DB">
              <w:rPr>
                <w:rFonts w:ascii="Times New Roman" w:hAnsi="Times New Roman"/>
                <w:iCs/>
                <w:color w:val="000000"/>
                <w:sz w:val="22"/>
                <w:szCs w:val="22"/>
              </w:rPr>
              <w:t>;</w:t>
            </w:r>
          </w:p>
          <w:p w:rsidR="00C04523" w:rsidRPr="003F430F" w:rsidRDefault="00C04523" w:rsidP="004B0D53">
            <w:pPr>
              <w:jc w:val="both"/>
              <w:rPr>
                <w:color w:val="000000"/>
                <w:sz w:val="22"/>
                <w:szCs w:val="22"/>
              </w:rPr>
            </w:pPr>
            <w:r w:rsidRPr="007062DB">
              <w:rPr>
                <w:color w:val="000000"/>
                <w:sz w:val="22"/>
                <w:szCs w:val="22"/>
                <w:lang w:val="vi-VN"/>
              </w:rPr>
              <w:t xml:space="preserve">- </w:t>
            </w:r>
            <w:r>
              <w:rPr>
                <w:color w:val="000000"/>
                <w:sz w:val="22"/>
                <w:szCs w:val="22"/>
              </w:rPr>
              <w:t>Thành Đoàn: UVBCH, c</w:t>
            </w:r>
            <w:r>
              <w:rPr>
                <w:color w:val="000000"/>
                <w:sz w:val="22"/>
                <w:szCs w:val="22"/>
                <w:lang w:val="vi-VN"/>
              </w:rPr>
              <w:t xml:space="preserve">ác Ban </w:t>
            </w:r>
            <w:r>
              <w:rPr>
                <w:color w:val="000000"/>
                <w:sz w:val="22"/>
                <w:szCs w:val="22"/>
              </w:rPr>
              <w:t>-</w:t>
            </w:r>
            <w:r w:rsidRPr="007062DB">
              <w:rPr>
                <w:color w:val="000000"/>
                <w:sz w:val="22"/>
                <w:szCs w:val="22"/>
              </w:rPr>
              <w:t>VP</w:t>
            </w:r>
            <w:r>
              <w:rPr>
                <w:color w:val="000000"/>
                <w:sz w:val="22"/>
                <w:szCs w:val="22"/>
              </w:rPr>
              <w:t>;</w:t>
            </w:r>
          </w:p>
          <w:p w:rsidR="00C04523" w:rsidRDefault="00C04523" w:rsidP="004B0D53">
            <w:pPr>
              <w:jc w:val="both"/>
              <w:rPr>
                <w:color w:val="000000"/>
                <w:sz w:val="22"/>
                <w:szCs w:val="22"/>
              </w:rPr>
            </w:pPr>
            <w:r w:rsidRPr="007062DB">
              <w:rPr>
                <w:color w:val="000000"/>
                <w:sz w:val="22"/>
                <w:szCs w:val="22"/>
                <w:lang w:val="vi-VN"/>
              </w:rPr>
              <w:t>- Quận</w:t>
            </w:r>
            <w:r>
              <w:rPr>
                <w:color w:val="000000"/>
                <w:sz w:val="22"/>
                <w:szCs w:val="22"/>
              </w:rPr>
              <w:t>,</w:t>
            </w:r>
            <w:r w:rsidRPr="007062DB">
              <w:rPr>
                <w:color w:val="000000"/>
                <w:sz w:val="22"/>
                <w:szCs w:val="22"/>
                <w:lang w:val="vi-VN"/>
              </w:rPr>
              <w:t xml:space="preserve"> huyện Đoàn và tương đương, </w:t>
            </w:r>
          </w:p>
          <w:p w:rsidR="00C04523" w:rsidRPr="007062DB" w:rsidRDefault="00C04523" w:rsidP="004B0D53">
            <w:pPr>
              <w:jc w:val="both"/>
              <w:rPr>
                <w:color w:val="000000"/>
                <w:sz w:val="22"/>
                <w:szCs w:val="22"/>
                <w:lang w:val="vi-VN"/>
              </w:rPr>
            </w:pPr>
            <w:r w:rsidRPr="007062DB">
              <w:rPr>
                <w:color w:val="000000"/>
                <w:sz w:val="22"/>
                <w:szCs w:val="22"/>
                <w:lang w:val="vi-VN"/>
              </w:rPr>
              <w:t>Đoàn cơ sở trực thuộc Thành Đoàn;</w:t>
            </w:r>
          </w:p>
          <w:p w:rsidR="00C04523" w:rsidRPr="007062DB" w:rsidRDefault="00C04523" w:rsidP="004B0D53">
            <w:pPr>
              <w:jc w:val="both"/>
              <w:rPr>
                <w:color w:val="000000"/>
                <w:sz w:val="22"/>
                <w:szCs w:val="22"/>
              </w:rPr>
            </w:pPr>
            <w:r w:rsidRPr="007062DB">
              <w:rPr>
                <w:color w:val="000000"/>
                <w:sz w:val="22"/>
                <w:szCs w:val="22"/>
                <w:lang w:val="vi-VN"/>
              </w:rPr>
              <w:t>- Lưu: VP, TC.</w:t>
            </w:r>
          </w:p>
        </w:tc>
        <w:tc>
          <w:tcPr>
            <w:tcW w:w="5531" w:type="dxa"/>
          </w:tcPr>
          <w:p w:rsidR="00C04523" w:rsidRPr="00EC7D1F" w:rsidRDefault="00C04523" w:rsidP="00C04523">
            <w:pPr>
              <w:jc w:val="center"/>
              <w:rPr>
                <w:b/>
                <w:color w:val="000000"/>
                <w:sz w:val="26"/>
                <w:szCs w:val="26"/>
                <w:lang w:val="vi-VN"/>
              </w:rPr>
            </w:pPr>
            <w:r w:rsidRPr="00EC7D1F">
              <w:rPr>
                <w:b/>
                <w:color w:val="000000"/>
                <w:sz w:val="26"/>
                <w:szCs w:val="26"/>
                <w:lang w:val="vi-VN"/>
              </w:rPr>
              <w:t xml:space="preserve">TM. BAN </w:t>
            </w:r>
            <w:r w:rsidRPr="00EC7D1F">
              <w:rPr>
                <w:b/>
                <w:color w:val="000000"/>
                <w:sz w:val="26"/>
                <w:szCs w:val="26"/>
              </w:rPr>
              <w:t xml:space="preserve">CHẤP HÀNH </w:t>
            </w:r>
            <w:r w:rsidRPr="00EC7D1F">
              <w:rPr>
                <w:b/>
                <w:color w:val="000000"/>
                <w:sz w:val="26"/>
                <w:szCs w:val="26"/>
                <w:lang w:val="vi-VN"/>
              </w:rPr>
              <w:t>THÀNH ĐOÀN</w:t>
            </w:r>
          </w:p>
          <w:p w:rsidR="00C04523" w:rsidRPr="00EC7D1F" w:rsidRDefault="00C04523" w:rsidP="00C04523">
            <w:pPr>
              <w:jc w:val="center"/>
              <w:rPr>
                <w:color w:val="000000"/>
                <w:sz w:val="26"/>
                <w:szCs w:val="26"/>
                <w:lang w:val="vi-VN"/>
              </w:rPr>
            </w:pPr>
            <w:r w:rsidRPr="00EC7D1F">
              <w:rPr>
                <w:color w:val="000000"/>
                <w:sz w:val="26"/>
                <w:szCs w:val="26"/>
                <w:lang w:val="vi-VN"/>
              </w:rPr>
              <w:t>BÍ THƯ</w:t>
            </w:r>
          </w:p>
          <w:p w:rsidR="00C04523" w:rsidRPr="00EC7D1F" w:rsidRDefault="00C04523" w:rsidP="00C04523">
            <w:pPr>
              <w:jc w:val="center"/>
              <w:rPr>
                <w:color w:val="000000"/>
                <w:sz w:val="26"/>
                <w:szCs w:val="26"/>
                <w:lang w:val="vi-VN"/>
              </w:rPr>
            </w:pPr>
          </w:p>
          <w:p w:rsidR="00C04523" w:rsidRPr="00EC7D1F" w:rsidRDefault="00C04523" w:rsidP="00C04523">
            <w:pPr>
              <w:jc w:val="center"/>
              <w:rPr>
                <w:color w:val="000000"/>
                <w:sz w:val="26"/>
                <w:szCs w:val="26"/>
                <w:lang w:val="vi-VN"/>
              </w:rPr>
            </w:pPr>
          </w:p>
          <w:p w:rsidR="00C04523" w:rsidRPr="00EC7D1F" w:rsidRDefault="00B62A6B" w:rsidP="00C04523">
            <w:pPr>
              <w:jc w:val="center"/>
              <w:rPr>
                <w:color w:val="000000"/>
                <w:sz w:val="26"/>
                <w:szCs w:val="26"/>
              </w:rPr>
            </w:pPr>
            <w:r>
              <w:rPr>
                <w:color w:val="000000"/>
                <w:sz w:val="26"/>
                <w:szCs w:val="26"/>
              </w:rPr>
              <w:t>(đã ký)</w:t>
            </w:r>
          </w:p>
          <w:p w:rsidR="00707124" w:rsidRPr="00EC7D1F" w:rsidRDefault="00707124" w:rsidP="00C04523">
            <w:pPr>
              <w:jc w:val="center"/>
              <w:rPr>
                <w:color w:val="000000"/>
                <w:sz w:val="26"/>
                <w:szCs w:val="26"/>
              </w:rPr>
            </w:pPr>
          </w:p>
          <w:p w:rsidR="00C04523" w:rsidRPr="00EC7D1F" w:rsidRDefault="00C04523" w:rsidP="00C04523">
            <w:pPr>
              <w:jc w:val="center"/>
              <w:rPr>
                <w:color w:val="000000"/>
                <w:sz w:val="26"/>
                <w:szCs w:val="26"/>
              </w:rPr>
            </w:pPr>
          </w:p>
          <w:p w:rsidR="00C04523" w:rsidRPr="007062DB" w:rsidRDefault="00C04523" w:rsidP="00C04523">
            <w:pPr>
              <w:jc w:val="center"/>
              <w:rPr>
                <w:b/>
                <w:color w:val="000000"/>
                <w:sz w:val="28"/>
              </w:rPr>
            </w:pPr>
            <w:r w:rsidRPr="00EC7D1F">
              <w:rPr>
                <w:b/>
                <w:color w:val="000000"/>
                <w:sz w:val="26"/>
                <w:szCs w:val="26"/>
                <w:lang w:val="vi-VN"/>
              </w:rPr>
              <w:t xml:space="preserve">Nguyễn </w:t>
            </w:r>
            <w:r w:rsidRPr="00EC7D1F">
              <w:rPr>
                <w:b/>
                <w:color w:val="000000"/>
                <w:sz w:val="26"/>
                <w:szCs w:val="26"/>
              </w:rPr>
              <w:t>Mạnh Cường</w:t>
            </w:r>
          </w:p>
        </w:tc>
      </w:tr>
    </w:tbl>
    <w:p w:rsidR="00A27270" w:rsidRPr="004E0F9F" w:rsidRDefault="00A27270" w:rsidP="00A27270">
      <w:pPr>
        <w:pStyle w:val="BodyText"/>
        <w:tabs>
          <w:tab w:val="center" w:pos="6840"/>
        </w:tabs>
        <w:rPr>
          <w:rFonts w:ascii="Times New Roman" w:hAnsi="Times New Roman"/>
          <w:b/>
          <w:szCs w:val="26"/>
        </w:rPr>
      </w:pPr>
    </w:p>
    <w:p w:rsidR="00045CB7" w:rsidRPr="004E0F9F" w:rsidRDefault="00A27270" w:rsidP="004C65C8">
      <w:pPr>
        <w:pStyle w:val="BodyText"/>
        <w:tabs>
          <w:tab w:val="center" w:pos="6840"/>
        </w:tabs>
      </w:pPr>
      <w:r w:rsidRPr="004E0F9F">
        <w:tab/>
      </w:r>
    </w:p>
    <w:sectPr w:rsidR="00045CB7" w:rsidRPr="004E0F9F" w:rsidSect="00EE679F">
      <w:headerReference w:type="default" r:id="rId8"/>
      <w:footerReference w:type="even" r:id="rId9"/>
      <w:footerReference w:type="default" r:id="rId10"/>
      <w:pgSz w:w="11909" w:h="16834"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7D" w:rsidRDefault="002C457D">
      <w:r>
        <w:separator/>
      </w:r>
    </w:p>
  </w:endnote>
  <w:endnote w:type="continuationSeparator" w:id="0">
    <w:p w:rsidR="002C457D" w:rsidRDefault="002C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9F" w:rsidRDefault="00EE679F" w:rsidP="003C7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E679F" w:rsidRDefault="00EE67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9F" w:rsidRDefault="00EE67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7D" w:rsidRDefault="002C457D">
      <w:r>
        <w:separator/>
      </w:r>
    </w:p>
  </w:footnote>
  <w:footnote w:type="continuationSeparator" w:id="0">
    <w:p w:rsidR="002C457D" w:rsidRDefault="002C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9F" w:rsidRDefault="00EE679F">
    <w:pPr>
      <w:pStyle w:val="Header"/>
      <w:jc w:val="center"/>
    </w:pPr>
    <w:r>
      <w:fldChar w:fldCharType="begin"/>
    </w:r>
    <w:r>
      <w:instrText xml:space="preserve"> PAGE   \* MERGEFORMAT </w:instrText>
    </w:r>
    <w:r>
      <w:fldChar w:fldCharType="separate"/>
    </w:r>
    <w:r w:rsidR="00B62A6B">
      <w:rPr>
        <w:noProof/>
      </w:rPr>
      <w:t>2</w:t>
    </w:r>
    <w:r>
      <w:rPr>
        <w:noProof/>
      </w:rPr>
      <w:fldChar w:fldCharType="end"/>
    </w:r>
  </w:p>
  <w:p w:rsidR="00EE679F" w:rsidRDefault="00EE6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D55"/>
    <w:multiLevelType w:val="hybridMultilevel"/>
    <w:tmpl w:val="CF06A3B8"/>
    <w:lvl w:ilvl="0" w:tplc="D8ACEE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9B3EB4"/>
    <w:multiLevelType w:val="hybridMultilevel"/>
    <w:tmpl w:val="553C6838"/>
    <w:lvl w:ilvl="0" w:tplc="A15498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D5"/>
    <w:rsid w:val="000018D1"/>
    <w:rsid w:val="000225E1"/>
    <w:rsid w:val="00037CCA"/>
    <w:rsid w:val="00045CB7"/>
    <w:rsid w:val="00060291"/>
    <w:rsid w:val="000B348A"/>
    <w:rsid w:val="000C2D64"/>
    <w:rsid w:val="000D310F"/>
    <w:rsid w:val="000D5D59"/>
    <w:rsid w:val="000E695E"/>
    <w:rsid w:val="00151E4B"/>
    <w:rsid w:val="00164C6A"/>
    <w:rsid w:val="00190A53"/>
    <w:rsid w:val="001B61FA"/>
    <w:rsid w:val="001E211C"/>
    <w:rsid w:val="00204281"/>
    <w:rsid w:val="0021151F"/>
    <w:rsid w:val="0022397E"/>
    <w:rsid w:val="002304CA"/>
    <w:rsid w:val="002315EA"/>
    <w:rsid w:val="0024104F"/>
    <w:rsid w:val="0026254B"/>
    <w:rsid w:val="002651C1"/>
    <w:rsid w:val="002731FE"/>
    <w:rsid w:val="002A1DD8"/>
    <w:rsid w:val="002B6A49"/>
    <w:rsid w:val="002C0336"/>
    <w:rsid w:val="002C2B7F"/>
    <w:rsid w:val="002C457D"/>
    <w:rsid w:val="002E7B05"/>
    <w:rsid w:val="003101F4"/>
    <w:rsid w:val="00315DD5"/>
    <w:rsid w:val="00331C4E"/>
    <w:rsid w:val="0033536F"/>
    <w:rsid w:val="00346C54"/>
    <w:rsid w:val="003626CE"/>
    <w:rsid w:val="0038710C"/>
    <w:rsid w:val="00390FAD"/>
    <w:rsid w:val="00393DCA"/>
    <w:rsid w:val="003943B9"/>
    <w:rsid w:val="003A303A"/>
    <w:rsid w:val="003C758E"/>
    <w:rsid w:val="003E3E71"/>
    <w:rsid w:val="003F5D64"/>
    <w:rsid w:val="0044587B"/>
    <w:rsid w:val="004500BF"/>
    <w:rsid w:val="00462993"/>
    <w:rsid w:val="00464456"/>
    <w:rsid w:val="0046634D"/>
    <w:rsid w:val="004953FC"/>
    <w:rsid w:val="004B0721"/>
    <w:rsid w:val="004B0D53"/>
    <w:rsid w:val="004B1231"/>
    <w:rsid w:val="004B75BB"/>
    <w:rsid w:val="004C65C8"/>
    <w:rsid w:val="004E0F9F"/>
    <w:rsid w:val="005000EF"/>
    <w:rsid w:val="005022F5"/>
    <w:rsid w:val="0051429F"/>
    <w:rsid w:val="0053007A"/>
    <w:rsid w:val="00546D3C"/>
    <w:rsid w:val="005718B4"/>
    <w:rsid w:val="00581014"/>
    <w:rsid w:val="00585A8D"/>
    <w:rsid w:val="00591AF6"/>
    <w:rsid w:val="005A63FE"/>
    <w:rsid w:val="005A743B"/>
    <w:rsid w:val="005B5E40"/>
    <w:rsid w:val="005C0840"/>
    <w:rsid w:val="005C0C44"/>
    <w:rsid w:val="00605E5E"/>
    <w:rsid w:val="00614DE6"/>
    <w:rsid w:val="00656283"/>
    <w:rsid w:val="00661081"/>
    <w:rsid w:val="006651D3"/>
    <w:rsid w:val="0067565E"/>
    <w:rsid w:val="00697DF7"/>
    <w:rsid w:val="006B30E0"/>
    <w:rsid w:val="006D425A"/>
    <w:rsid w:val="006F3F9E"/>
    <w:rsid w:val="00707124"/>
    <w:rsid w:val="00737487"/>
    <w:rsid w:val="00744363"/>
    <w:rsid w:val="00753038"/>
    <w:rsid w:val="007672DE"/>
    <w:rsid w:val="007B1434"/>
    <w:rsid w:val="007B1C75"/>
    <w:rsid w:val="007B4229"/>
    <w:rsid w:val="007C65B1"/>
    <w:rsid w:val="007C72EE"/>
    <w:rsid w:val="007E0867"/>
    <w:rsid w:val="007E0A67"/>
    <w:rsid w:val="0080387E"/>
    <w:rsid w:val="008123F5"/>
    <w:rsid w:val="00815C30"/>
    <w:rsid w:val="00833584"/>
    <w:rsid w:val="00835C10"/>
    <w:rsid w:val="008669C6"/>
    <w:rsid w:val="0088702F"/>
    <w:rsid w:val="008C3027"/>
    <w:rsid w:val="00910691"/>
    <w:rsid w:val="00944ABF"/>
    <w:rsid w:val="00965EB3"/>
    <w:rsid w:val="00967316"/>
    <w:rsid w:val="00974EE6"/>
    <w:rsid w:val="00987A9C"/>
    <w:rsid w:val="009B2A2C"/>
    <w:rsid w:val="009C269F"/>
    <w:rsid w:val="009D2AEB"/>
    <w:rsid w:val="009D3C8B"/>
    <w:rsid w:val="009F1644"/>
    <w:rsid w:val="00A0102A"/>
    <w:rsid w:val="00A10C8B"/>
    <w:rsid w:val="00A173FC"/>
    <w:rsid w:val="00A27270"/>
    <w:rsid w:val="00A40A1C"/>
    <w:rsid w:val="00A4411B"/>
    <w:rsid w:val="00A44826"/>
    <w:rsid w:val="00A66650"/>
    <w:rsid w:val="00A71CE1"/>
    <w:rsid w:val="00A9210A"/>
    <w:rsid w:val="00AA6E0C"/>
    <w:rsid w:val="00AB6314"/>
    <w:rsid w:val="00B46D88"/>
    <w:rsid w:val="00B62A6B"/>
    <w:rsid w:val="00B665E7"/>
    <w:rsid w:val="00B76FED"/>
    <w:rsid w:val="00B8037F"/>
    <w:rsid w:val="00BC3648"/>
    <w:rsid w:val="00BC6C20"/>
    <w:rsid w:val="00C04523"/>
    <w:rsid w:val="00C07E2E"/>
    <w:rsid w:val="00C436C8"/>
    <w:rsid w:val="00C50910"/>
    <w:rsid w:val="00C63E7C"/>
    <w:rsid w:val="00C657CB"/>
    <w:rsid w:val="00C802A5"/>
    <w:rsid w:val="00C85741"/>
    <w:rsid w:val="00CD2A15"/>
    <w:rsid w:val="00CE5A0E"/>
    <w:rsid w:val="00CF17AA"/>
    <w:rsid w:val="00CF2483"/>
    <w:rsid w:val="00D27F7D"/>
    <w:rsid w:val="00D4594D"/>
    <w:rsid w:val="00D6604C"/>
    <w:rsid w:val="00D7413C"/>
    <w:rsid w:val="00DB1632"/>
    <w:rsid w:val="00DC4690"/>
    <w:rsid w:val="00DD138B"/>
    <w:rsid w:val="00DE18A9"/>
    <w:rsid w:val="00DE6111"/>
    <w:rsid w:val="00DF6FAB"/>
    <w:rsid w:val="00E0346F"/>
    <w:rsid w:val="00E311C5"/>
    <w:rsid w:val="00E5425B"/>
    <w:rsid w:val="00E55FF2"/>
    <w:rsid w:val="00E64523"/>
    <w:rsid w:val="00E81792"/>
    <w:rsid w:val="00EC3005"/>
    <w:rsid w:val="00EC7D1F"/>
    <w:rsid w:val="00EE679F"/>
    <w:rsid w:val="00F03840"/>
    <w:rsid w:val="00F16C01"/>
    <w:rsid w:val="00F26A6A"/>
    <w:rsid w:val="00F36611"/>
    <w:rsid w:val="00F45D15"/>
    <w:rsid w:val="00F6201C"/>
    <w:rsid w:val="00F656E4"/>
    <w:rsid w:val="00F90211"/>
    <w:rsid w:val="00F90293"/>
    <w:rsid w:val="00FF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rPr>
  </w:style>
  <w:style w:type="paragraph" w:styleId="Heading2">
    <w:name w:val="heading 2"/>
    <w:basedOn w:val="Normal"/>
    <w:next w:val="Normal"/>
    <w:link w:val="Heading2Char"/>
    <w:qFormat/>
    <w:pPr>
      <w:keepNext/>
      <w:jc w:val="center"/>
      <w:outlineLvl w:val="1"/>
    </w:pPr>
    <w:rPr>
      <w:rFonts w:ascii="VNI-Times" w:hAnsi="VNI-Times"/>
      <w:b/>
      <w:bCs/>
      <w:sz w:val="28"/>
    </w:rPr>
  </w:style>
  <w:style w:type="paragraph" w:styleId="Heading4">
    <w:name w:val="heading 4"/>
    <w:basedOn w:val="Normal"/>
    <w:next w:val="Normal"/>
    <w:link w:val="Heading4Char"/>
    <w:uiPriority w:val="9"/>
    <w:semiHidden/>
    <w:unhideWhenUsed/>
    <w:qFormat/>
    <w:rsid w:val="000D310F"/>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pPr>
      <w:ind w:firstLine="720"/>
      <w:jc w:val="both"/>
    </w:pPr>
    <w:rPr>
      <w:rFonts w:ascii="VNI-Times" w:hAnsi="VNI-Times"/>
      <w:sz w:val="26"/>
    </w:rPr>
  </w:style>
  <w:style w:type="paragraph" w:styleId="BodyTextIndent2">
    <w:name w:val="Body Text Indent 2"/>
    <w:basedOn w:val="Normal"/>
    <w:pPr>
      <w:ind w:firstLine="720"/>
    </w:pPr>
    <w:rPr>
      <w:rFonts w:ascii="VNI-Times" w:hAnsi="VNI-Times"/>
      <w:sz w:val="26"/>
    </w:rPr>
  </w:style>
  <w:style w:type="paragraph" w:styleId="BodyTextIndent3">
    <w:name w:val="Body Text Indent 3"/>
    <w:basedOn w:val="Normal"/>
    <w:pPr>
      <w:ind w:firstLine="720"/>
      <w:jc w:val="both"/>
    </w:pPr>
    <w:rPr>
      <w:rFonts w:ascii="VNI-Times" w:hAnsi="VNI-Times"/>
      <w:b/>
      <w:bCs/>
      <w:sz w:val="26"/>
    </w:rPr>
  </w:style>
  <w:style w:type="paragraph" w:styleId="BodyText">
    <w:name w:val="Body Text"/>
    <w:basedOn w:val="Normal"/>
    <w:link w:val="BodyTextChar"/>
    <w:rPr>
      <w:rFonts w:ascii="VNI-Times" w:hAnsi="VNI-Times"/>
      <w:sz w:val="26"/>
    </w:rPr>
  </w:style>
  <w:style w:type="paragraph" w:styleId="BodyText2">
    <w:name w:val="Body Text 2"/>
    <w:basedOn w:val="Normal"/>
    <w:pPr>
      <w:jc w:val="both"/>
    </w:pPr>
    <w:rPr>
      <w:rFonts w:ascii="VNI-Times" w:hAnsi="VNI-Times"/>
      <w:b/>
      <w:bCs/>
      <w:sz w:val="26"/>
    </w:rPr>
  </w:style>
  <w:style w:type="paragraph" w:styleId="BodyText3">
    <w:name w:val="Body Text 3"/>
    <w:basedOn w:val="Normal"/>
    <w:link w:val="BodyText3Char"/>
    <w:pPr>
      <w:jc w:val="both"/>
    </w:pPr>
    <w:rPr>
      <w:rFonts w:ascii="VNI-Times" w:hAnsi="VNI-Times"/>
      <w:sz w:val="26"/>
    </w:rPr>
  </w:style>
  <w:style w:type="paragraph" w:styleId="Footer">
    <w:name w:val="footer"/>
    <w:basedOn w:val="Normal"/>
    <w:link w:val="FooterChar"/>
    <w:pPr>
      <w:tabs>
        <w:tab w:val="center" w:pos="4320"/>
        <w:tab w:val="right" w:pos="8640"/>
      </w:tabs>
    </w:pPr>
    <w:rPr>
      <w:rFonts w:ascii="VNI-Times" w:hAnsi="VNI-Time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A27270"/>
    <w:rPr>
      <w:rFonts w:ascii="VNI-Times" w:hAnsi="VNI-Times"/>
      <w:b/>
      <w:bCs/>
      <w:sz w:val="24"/>
      <w:szCs w:val="24"/>
      <w:lang w:eastAsia="en-US"/>
    </w:rPr>
  </w:style>
  <w:style w:type="character" w:customStyle="1" w:styleId="Heading2Char">
    <w:name w:val="Heading 2 Char"/>
    <w:link w:val="Heading2"/>
    <w:locked/>
    <w:rsid w:val="00A27270"/>
    <w:rPr>
      <w:rFonts w:ascii="VNI-Times" w:hAnsi="VNI-Times"/>
      <w:b/>
      <w:bCs/>
      <w:sz w:val="28"/>
      <w:szCs w:val="24"/>
      <w:lang w:eastAsia="en-US"/>
    </w:rPr>
  </w:style>
  <w:style w:type="character" w:customStyle="1" w:styleId="BodyTextChar">
    <w:name w:val="Body Text Char"/>
    <w:link w:val="BodyText"/>
    <w:locked/>
    <w:rsid w:val="00A27270"/>
    <w:rPr>
      <w:rFonts w:ascii="VNI-Times" w:hAnsi="VNI-Times"/>
      <w:sz w:val="26"/>
      <w:szCs w:val="24"/>
      <w:lang w:eastAsia="en-US"/>
    </w:rPr>
  </w:style>
  <w:style w:type="character" w:customStyle="1" w:styleId="BodyText3Char">
    <w:name w:val="Body Text 3 Char"/>
    <w:link w:val="BodyText3"/>
    <w:locked/>
    <w:rsid w:val="00A27270"/>
    <w:rPr>
      <w:rFonts w:ascii="VNI-Times" w:hAnsi="VNI-Times"/>
      <w:sz w:val="26"/>
      <w:szCs w:val="24"/>
      <w:lang w:eastAsia="en-US"/>
    </w:rPr>
  </w:style>
  <w:style w:type="character" w:customStyle="1" w:styleId="FooterChar">
    <w:name w:val="Footer Char"/>
    <w:link w:val="Footer"/>
    <w:locked/>
    <w:rsid w:val="00A27270"/>
    <w:rPr>
      <w:rFonts w:ascii="VNI-Times" w:hAnsi="VNI-Times"/>
      <w:sz w:val="24"/>
      <w:szCs w:val="24"/>
      <w:lang w:eastAsia="en-US"/>
    </w:rPr>
  </w:style>
  <w:style w:type="character" w:customStyle="1" w:styleId="Heading4Char">
    <w:name w:val="Heading 4 Char"/>
    <w:link w:val="Heading4"/>
    <w:uiPriority w:val="9"/>
    <w:semiHidden/>
    <w:rsid w:val="000D310F"/>
    <w:rPr>
      <w:rFonts w:ascii="Calibri" w:eastAsia="Times New Roman" w:hAnsi="Calibri" w:cs="Times New Roman"/>
      <w:b/>
      <w:bCs/>
      <w:sz w:val="28"/>
      <w:szCs w:val="28"/>
    </w:rPr>
  </w:style>
  <w:style w:type="character" w:styleId="CommentReference">
    <w:name w:val="annotation reference"/>
    <w:uiPriority w:val="99"/>
    <w:semiHidden/>
    <w:unhideWhenUsed/>
    <w:rsid w:val="00B76FED"/>
    <w:rPr>
      <w:sz w:val="16"/>
      <w:szCs w:val="16"/>
    </w:rPr>
  </w:style>
  <w:style w:type="paragraph" w:styleId="CommentText">
    <w:name w:val="annotation text"/>
    <w:basedOn w:val="Normal"/>
    <w:link w:val="CommentTextChar"/>
    <w:uiPriority w:val="99"/>
    <w:semiHidden/>
    <w:unhideWhenUsed/>
    <w:rsid w:val="00B76FED"/>
    <w:rPr>
      <w:sz w:val="20"/>
      <w:szCs w:val="20"/>
    </w:rPr>
  </w:style>
  <w:style w:type="character" w:customStyle="1" w:styleId="CommentTextChar">
    <w:name w:val="Comment Text Char"/>
    <w:basedOn w:val="DefaultParagraphFont"/>
    <w:link w:val="CommentText"/>
    <w:uiPriority w:val="99"/>
    <w:semiHidden/>
    <w:rsid w:val="00B76FED"/>
  </w:style>
  <w:style w:type="paragraph" w:styleId="CommentSubject">
    <w:name w:val="annotation subject"/>
    <w:basedOn w:val="CommentText"/>
    <w:next w:val="CommentText"/>
    <w:link w:val="CommentSubjectChar"/>
    <w:uiPriority w:val="99"/>
    <w:semiHidden/>
    <w:unhideWhenUsed/>
    <w:rsid w:val="00B76FED"/>
    <w:rPr>
      <w:b/>
      <w:bCs/>
    </w:rPr>
  </w:style>
  <w:style w:type="character" w:customStyle="1" w:styleId="CommentSubjectChar">
    <w:name w:val="Comment Subject Char"/>
    <w:link w:val="CommentSubject"/>
    <w:uiPriority w:val="99"/>
    <w:semiHidden/>
    <w:rsid w:val="00B76FED"/>
    <w:rPr>
      <w:b/>
      <w:bCs/>
    </w:rPr>
  </w:style>
  <w:style w:type="character" w:customStyle="1" w:styleId="HeaderChar">
    <w:name w:val="Header Char"/>
    <w:link w:val="Header"/>
    <w:uiPriority w:val="99"/>
    <w:rsid w:val="005142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rPr>
  </w:style>
  <w:style w:type="paragraph" w:styleId="Heading2">
    <w:name w:val="heading 2"/>
    <w:basedOn w:val="Normal"/>
    <w:next w:val="Normal"/>
    <w:link w:val="Heading2Char"/>
    <w:qFormat/>
    <w:pPr>
      <w:keepNext/>
      <w:jc w:val="center"/>
      <w:outlineLvl w:val="1"/>
    </w:pPr>
    <w:rPr>
      <w:rFonts w:ascii="VNI-Times" w:hAnsi="VNI-Times"/>
      <w:b/>
      <w:bCs/>
      <w:sz w:val="28"/>
    </w:rPr>
  </w:style>
  <w:style w:type="paragraph" w:styleId="Heading4">
    <w:name w:val="heading 4"/>
    <w:basedOn w:val="Normal"/>
    <w:next w:val="Normal"/>
    <w:link w:val="Heading4Char"/>
    <w:uiPriority w:val="9"/>
    <w:semiHidden/>
    <w:unhideWhenUsed/>
    <w:qFormat/>
    <w:rsid w:val="000D310F"/>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pPr>
      <w:ind w:firstLine="720"/>
      <w:jc w:val="both"/>
    </w:pPr>
    <w:rPr>
      <w:rFonts w:ascii="VNI-Times" w:hAnsi="VNI-Times"/>
      <w:sz w:val="26"/>
    </w:rPr>
  </w:style>
  <w:style w:type="paragraph" w:styleId="BodyTextIndent2">
    <w:name w:val="Body Text Indent 2"/>
    <w:basedOn w:val="Normal"/>
    <w:pPr>
      <w:ind w:firstLine="720"/>
    </w:pPr>
    <w:rPr>
      <w:rFonts w:ascii="VNI-Times" w:hAnsi="VNI-Times"/>
      <w:sz w:val="26"/>
    </w:rPr>
  </w:style>
  <w:style w:type="paragraph" w:styleId="BodyTextIndent3">
    <w:name w:val="Body Text Indent 3"/>
    <w:basedOn w:val="Normal"/>
    <w:pPr>
      <w:ind w:firstLine="720"/>
      <w:jc w:val="both"/>
    </w:pPr>
    <w:rPr>
      <w:rFonts w:ascii="VNI-Times" w:hAnsi="VNI-Times"/>
      <w:b/>
      <w:bCs/>
      <w:sz w:val="26"/>
    </w:rPr>
  </w:style>
  <w:style w:type="paragraph" w:styleId="BodyText">
    <w:name w:val="Body Text"/>
    <w:basedOn w:val="Normal"/>
    <w:link w:val="BodyTextChar"/>
    <w:rPr>
      <w:rFonts w:ascii="VNI-Times" w:hAnsi="VNI-Times"/>
      <w:sz w:val="26"/>
    </w:rPr>
  </w:style>
  <w:style w:type="paragraph" w:styleId="BodyText2">
    <w:name w:val="Body Text 2"/>
    <w:basedOn w:val="Normal"/>
    <w:pPr>
      <w:jc w:val="both"/>
    </w:pPr>
    <w:rPr>
      <w:rFonts w:ascii="VNI-Times" w:hAnsi="VNI-Times"/>
      <w:b/>
      <w:bCs/>
      <w:sz w:val="26"/>
    </w:rPr>
  </w:style>
  <w:style w:type="paragraph" w:styleId="BodyText3">
    <w:name w:val="Body Text 3"/>
    <w:basedOn w:val="Normal"/>
    <w:link w:val="BodyText3Char"/>
    <w:pPr>
      <w:jc w:val="both"/>
    </w:pPr>
    <w:rPr>
      <w:rFonts w:ascii="VNI-Times" w:hAnsi="VNI-Times"/>
      <w:sz w:val="26"/>
    </w:rPr>
  </w:style>
  <w:style w:type="paragraph" w:styleId="Footer">
    <w:name w:val="footer"/>
    <w:basedOn w:val="Normal"/>
    <w:link w:val="FooterChar"/>
    <w:pPr>
      <w:tabs>
        <w:tab w:val="center" w:pos="4320"/>
        <w:tab w:val="right" w:pos="8640"/>
      </w:tabs>
    </w:pPr>
    <w:rPr>
      <w:rFonts w:ascii="VNI-Times" w:hAnsi="VNI-Time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A27270"/>
    <w:rPr>
      <w:rFonts w:ascii="VNI-Times" w:hAnsi="VNI-Times"/>
      <w:b/>
      <w:bCs/>
      <w:sz w:val="24"/>
      <w:szCs w:val="24"/>
      <w:lang w:eastAsia="en-US"/>
    </w:rPr>
  </w:style>
  <w:style w:type="character" w:customStyle="1" w:styleId="Heading2Char">
    <w:name w:val="Heading 2 Char"/>
    <w:link w:val="Heading2"/>
    <w:locked/>
    <w:rsid w:val="00A27270"/>
    <w:rPr>
      <w:rFonts w:ascii="VNI-Times" w:hAnsi="VNI-Times"/>
      <w:b/>
      <w:bCs/>
      <w:sz w:val="28"/>
      <w:szCs w:val="24"/>
      <w:lang w:eastAsia="en-US"/>
    </w:rPr>
  </w:style>
  <w:style w:type="character" w:customStyle="1" w:styleId="BodyTextChar">
    <w:name w:val="Body Text Char"/>
    <w:link w:val="BodyText"/>
    <w:locked/>
    <w:rsid w:val="00A27270"/>
    <w:rPr>
      <w:rFonts w:ascii="VNI-Times" w:hAnsi="VNI-Times"/>
      <w:sz w:val="26"/>
      <w:szCs w:val="24"/>
      <w:lang w:eastAsia="en-US"/>
    </w:rPr>
  </w:style>
  <w:style w:type="character" w:customStyle="1" w:styleId="BodyText3Char">
    <w:name w:val="Body Text 3 Char"/>
    <w:link w:val="BodyText3"/>
    <w:locked/>
    <w:rsid w:val="00A27270"/>
    <w:rPr>
      <w:rFonts w:ascii="VNI-Times" w:hAnsi="VNI-Times"/>
      <w:sz w:val="26"/>
      <w:szCs w:val="24"/>
      <w:lang w:eastAsia="en-US"/>
    </w:rPr>
  </w:style>
  <w:style w:type="character" w:customStyle="1" w:styleId="FooterChar">
    <w:name w:val="Footer Char"/>
    <w:link w:val="Footer"/>
    <w:locked/>
    <w:rsid w:val="00A27270"/>
    <w:rPr>
      <w:rFonts w:ascii="VNI-Times" w:hAnsi="VNI-Times"/>
      <w:sz w:val="24"/>
      <w:szCs w:val="24"/>
      <w:lang w:eastAsia="en-US"/>
    </w:rPr>
  </w:style>
  <w:style w:type="character" w:customStyle="1" w:styleId="Heading4Char">
    <w:name w:val="Heading 4 Char"/>
    <w:link w:val="Heading4"/>
    <w:uiPriority w:val="9"/>
    <w:semiHidden/>
    <w:rsid w:val="000D310F"/>
    <w:rPr>
      <w:rFonts w:ascii="Calibri" w:eastAsia="Times New Roman" w:hAnsi="Calibri" w:cs="Times New Roman"/>
      <w:b/>
      <w:bCs/>
      <w:sz w:val="28"/>
      <w:szCs w:val="28"/>
    </w:rPr>
  </w:style>
  <w:style w:type="character" w:styleId="CommentReference">
    <w:name w:val="annotation reference"/>
    <w:uiPriority w:val="99"/>
    <w:semiHidden/>
    <w:unhideWhenUsed/>
    <w:rsid w:val="00B76FED"/>
    <w:rPr>
      <w:sz w:val="16"/>
      <w:szCs w:val="16"/>
    </w:rPr>
  </w:style>
  <w:style w:type="paragraph" w:styleId="CommentText">
    <w:name w:val="annotation text"/>
    <w:basedOn w:val="Normal"/>
    <w:link w:val="CommentTextChar"/>
    <w:uiPriority w:val="99"/>
    <w:semiHidden/>
    <w:unhideWhenUsed/>
    <w:rsid w:val="00B76FED"/>
    <w:rPr>
      <w:sz w:val="20"/>
      <w:szCs w:val="20"/>
    </w:rPr>
  </w:style>
  <w:style w:type="character" w:customStyle="1" w:styleId="CommentTextChar">
    <w:name w:val="Comment Text Char"/>
    <w:basedOn w:val="DefaultParagraphFont"/>
    <w:link w:val="CommentText"/>
    <w:uiPriority w:val="99"/>
    <w:semiHidden/>
    <w:rsid w:val="00B76FED"/>
  </w:style>
  <w:style w:type="paragraph" w:styleId="CommentSubject">
    <w:name w:val="annotation subject"/>
    <w:basedOn w:val="CommentText"/>
    <w:next w:val="CommentText"/>
    <w:link w:val="CommentSubjectChar"/>
    <w:uiPriority w:val="99"/>
    <w:semiHidden/>
    <w:unhideWhenUsed/>
    <w:rsid w:val="00B76FED"/>
    <w:rPr>
      <w:b/>
      <w:bCs/>
    </w:rPr>
  </w:style>
  <w:style w:type="character" w:customStyle="1" w:styleId="CommentSubjectChar">
    <w:name w:val="Comment Subject Char"/>
    <w:link w:val="CommentSubject"/>
    <w:uiPriority w:val="99"/>
    <w:semiHidden/>
    <w:rsid w:val="00B76FED"/>
    <w:rPr>
      <w:b/>
      <w:bCs/>
    </w:rPr>
  </w:style>
  <w:style w:type="character" w:customStyle="1" w:styleId="HeaderChar">
    <w:name w:val="Header Char"/>
    <w:link w:val="Header"/>
    <w:uiPriority w:val="99"/>
    <w:rsid w:val="005142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9764</Characters>
  <Application>Microsoft Office Word</Application>
  <DocSecurity>0</DocSecurity>
  <Lines>81</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ÑOAØN TNCS HOÀ CHÍ MINH</vt:lpstr>
      <vt:lpstr>ÑOAØN TNCS HOÀ CHÍ MINH</vt:lpstr>
    </vt:vector>
  </TitlesOfParts>
  <Company>Microsoft</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THANH DOAN</dc:creator>
  <cp:lastModifiedBy>PhuongThao</cp:lastModifiedBy>
  <cp:revision>2</cp:revision>
  <cp:lastPrinted>2017-02-16T10:57:00Z</cp:lastPrinted>
  <dcterms:created xsi:type="dcterms:W3CDTF">2017-02-17T09:47:00Z</dcterms:created>
  <dcterms:modified xsi:type="dcterms:W3CDTF">2017-02-17T09:47:00Z</dcterms:modified>
</cp:coreProperties>
</file>