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00"/>
        <w:gridCol w:w="5298"/>
      </w:tblGrid>
      <w:tr w:rsidR="00457659" w:rsidRPr="002D5521" w:rsidTr="00E22494">
        <w:tc>
          <w:tcPr>
            <w:tcW w:w="0" w:type="auto"/>
            <w:shd w:val="clear" w:color="auto" w:fill="auto"/>
          </w:tcPr>
          <w:p w:rsidR="00457659" w:rsidRPr="002D5521" w:rsidRDefault="00457659" w:rsidP="002E06BC">
            <w:pPr>
              <w:pStyle w:val="Heading3"/>
              <w:rPr>
                <w:rFonts w:ascii="Times New Roman" w:hAnsi="Times New Roman"/>
                <w:color w:val="000000" w:themeColor="text1"/>
                <w:lang w:val="en-US" w:eastAsia="en-US"/>
              </w:rPr>
            </w:pPr>
            <w:r w:rsidRPr="002D5521">
              <w:rPr>
                <w:rFonts w:ascii="Times New Roman" w:hAnsi="Times New Roman"/>
                <w:color w:val="000000" w:themeColor="text1"/>
                <w:lang w:val="en-US" w:eastAsia="en-US"/>
              </w:rPr>
              <w:t>BCH ĐOÀN TP. HỒ CHÍ MINH</w:t>
            </w:r>
          </w:p>
          <w:p w:rsidR="00457659" w:rsidRPr="002D5521" w:rsidRDefault="00457659" w:rsidP="002E06BC">
            <w:pPr>
              <w:jc w:val="center"/>
              <w:rPr>
                <w:color w:val="000000" w:themeColor="text1"/>
                <w:sz w:val="26"/>
                <w:szCs w:val="26"/>
              </w:rPr>
            </w:pPr>
            <w:r w:rsidRPr="002D5521">
              <w:rPr>
                <w:color w:val="000000" w:themeColor="text1"/>
                <w:sz w:val="26"/>
                <w:szCs w:val="26"/>
              </w:rPr>
              <w:t>***</w:t>
            </w:r>
          </w:p>
          <w:p w:rsidR="00457659" w:rsidRPr="002D5521" w:rsidRDefault="00D22E8C" w:rsidP="00A641A3">
            <w:pPr>
              <w:jc w:val="center"/>
              <w:rPr>
                <w:color w:val="000000" w:themeColor="text1"/>
              </w:rPr>
            </w:pPr>
            <w:r w:rsidRPr="002D5521">
              <w:rPr>
                <w:color w:val="000000" w:themeColor="text1"/>
                <w:sz w:val="26"/>
                <w:szCs w:val="26"/>
              </w:rPr>
              <w:t xml:space="preserve">Số: </w:t>
            </w:r>
            <w:r w:rsidR="00A641A3" w:rsidRPr="002D5521">
              <w:rPr>
                <w:color w:val="000000" w:themeColor="text1"/>
                <w:sz w:val="26"/>
                <w:szCs w:val="26"/>
              </w:rPr>
              <w:t>748</w:t>
            </w:r>
            <w:r w:rsidR="00457659" w:rsidRPr="002D5521">
              <w:rPr>
                <w:color w:val="000000" w:themeColor="text1"/>
                <w:sz w:val="26"/>
                <w:szCs w:val="26"/>
              </w:rPr>
              <w:t>-BC/TĐTN-BTC</w:t>
            </w:r>
          </w:p>
        </w:tc>
        <w:tc>
          <w:tcPr>
            <w:tcW w:w="5298" w:type="dxa"/>
            <w:shd w:val="clear" w:color="auto" w:fill="auto"/>
          </w:tcPr>
          <w:p w:rsidR="00457659" w:rsidRPr="002D5521" w:rsidRDefault="00457659" w:rsidP="002E06BC">
            <w:pPr>
              <w:pStyle w:val="Heading3"/>
              <w:jc w:val="right"/>
              <w:rPr>
                <w:rFonts w:ascii="Times New Roman" w:hAnsi="Times New Roman"/>
                <w:color w:val="000000" w:themeColor="text1"/>
                <w:sz w:val="30"/>
                <w:szCs w:val="30"/>
                <w:u w:val="single"/>
                <w:lang w:val="en-US" w:eastAsia="en-US"/>
              </w:rPr>
            </w:pPr>
            <w:r w:rsidRPr="002D5521">
              <w:rPr>
                <w:rFonts w:ascii="Times New Roman" w:hAnsi="Times New Roman"/>
                <w:color w:val="000000" w:themeColor="text1"/>
                <w:sz w:val="30"/>
                <w:szCs w:val="30"/>
                <w:u w:val="single"/>
                <w:lang w:val="en-US" w:eastAsia="en-US"/>
              </w:rPr>
              <w:t>ĐOÀN TNCS HỒ CHÍ MINH</w:t>
            </w:r>
          </w:p>
          <w:p w:rsidR="00457659" w:rsidRPr="002D5521" w:rsidRDefault="00457659" w:rsidP="002E06BC">
            <w:pPr>
              <w:rPr>
                <w:color w:val="000000" w:themeColor="text1"/>
              </w:rPr>
            </w:pPr>
          </w:p>
          <w:p w:rsidR="00457659" w:rsidRPr="002D5521" w:rsidRDefault="00457659" w:rsidP="00A641A3">
            <w:pPr>
              <w:jc w:val="right"/>
              <w:rPr>
                <w:color w:val="000000" w:themeColor="text1"/>
              </w:rPr>
            </w:pPr>
            <w:r w:rsidRPr="002D5521">
              <w:rPr>
                <w:color w:val="000000" w:themeColor="text1"/>
                <w:szCs w:val="26"/>
              </w:rPr>
              <w:t xml:space="preserve">     </w:t>
            </w:r>
            <w:r w:rsidR="00F514A3" w:rsidRPr="002D5521">
              <w:rPr>
                <w:i/>
                <w:color w:val="000000" w:themeColor="text1"/>
              </w:rPr>
              <w:t>TP</w:t>
            </w:r>
            <w:r w:rsidRPr="002D5521">
              <w:rPr>
                <w:i/>
                <w:color w:val="000000" w:themeColor="text1"/>
              </w:rPr>
              <w:t xml:space="preserve">. Hồ Chí Minh, ngày </w:t>
            </w:r>
            <w:r w:rsidR="00A641A3" w:rsidRPr="002D5521">
              <w:rPr>
                <w:i/>
                <w:color w:val="000000" w:themeColor="text1"/>
              </w:rPr>
              <w:t>01</w:t>
            </w:r>
            <w:r w:rsidRPr="002D5521">
              <w:rPr>
                <w:i/>
                <w:color w:val="000000" w:themeColor="text1"/>
              </w:rPr>
              <w:t xml:space="preserve"> tháng </w:t>
            </w:r>
            <w:r w:rsidR="0031483A" w:rsidRPr="002D5521">
              <w:rPr>
                <w:i/>
                <w:color w:val="000000" w:themeColor="text1"/>
              </w:rPr>
              <w:t>11</w:t>
            </w:r>
            <w:r w:rsidRPr="002D5521">
              <w:rPr>
                <w:i/>
                <w:color w:val="000000" w:themeColor="text1"/>
              </w:rPr>
              <w:t xml:space="preserve"> năm 2017</w:t>
            </w:r>
          </w:p>
        </w:tc>
      </w:tr>
    </w:tbl>
    <w:p w:rsidR="000870D2" w:rsidRPr="002D5521" w:rsidRDefault="000870D2" w:rsidP="002E06BC">
      <w:pPr>
        <w:pStyle w:val="Heading3"/>
        <w:rPr>
          <w:rFonts w:ascii="Times New Roman" w:hAnsi="Times New Roman"/>
          <w:color w:val="000000" w:themeColor="text1"/>
          <w:sz w:val="32"/>
          <w:szCs w:val="32"/>
        </w:rPr>
      </w:pPr>
    </w:p>
    <w:p w:rsidR="00457659" w:rsidRPr="002D5521" w:rsidRDefault="00457659" w:rsidP="002E06BC">
      <w:pPr>
        <w:pStyle w:val="Heading3"/>
        <w:rPr>
          <w:rFonts w:ascii="Times New Roman" w:hAnsi="Times New Roman"/>
          <w:color w:val="000000" w:themeColor="text1"/>
          <w:sz w:val="32"/>
          <w:szCs w:val="32"/>
        </w:rPr>
      </w:pPr>
      <w:r w:rsidRPr="002D5521">
        <w:rPr>
          <w:rFonts w:ascii="Times New Roman" w:hAnsi="Times New Roman"/>
          <w:color w:val="000000" w:themeColor="text1"/>
          <w:sz w:val="32"/>
          <w:szCs w:val="32"/>
        </w:rPr>
        <w:t>BÁO CÁO</w:t>
      </w:r>
    </w:p>
    <w:p w:rsidR="000D7913" w:rsidRPr="002D5521" w:rsidRDefault="00457659" w:rsidP="002E06BC">
      <w:pPr>
        <w:jc w:val="center"/>
        <w:rPr>
          <w:b/>
          <w:color w:val="000000" w:themeColor="text1"/>
          <w:sz w:val="28"/>
          <w:szCs w:val="28"/>
        </w:rPr>
      </w:pPr>
      <w:r w:rsidRPr="002D5521">
        <w:rPr>
          <w:b/>
          <w:color w:val="000000" w:themeColor="text1"/>
          <w:sz w:val="28"/>
          <w:szCs w:val="28"/>
        </w:rPr>
        <w:t xml:space="preserve">Kết quả thực hiện Chương trình 05/CT-ĐTN ngày 13/6/2013 </w:t>
      </w:r>
    </w:p>
    <w:p w:rsidR="000D7913" w:rsidRPr="002D5521" w:rsidRDefault="00457659" w:rsidP="002E06BC">
      <w:pPr>
        <w:jc w:val="center"/>
        <w:rPr>
          <w:b/>
          <w:color w:val="000000" w:themeColor="text1"/>
          <w:sz w:val="28"/>
          <w:szCs w:val="28"/>
        </w:rPr>
      </w:pPr>
      <w:r w:rsidRPr="002D5521">
        <w:rPr>
          <w:b/>
          <w:color w:val="000000" w:themeColor="text1"/>
          <w:sz w:val="28"/>
          <w:szCs w:val="28"/>
        </w:rPr>
        <w:t>của Ban Chấp hành Thành Đoàn về q</w:t>
      </w:r>
      <w:r w:rsidR="001039FE" w:rsidRPr="002D5521">
        <w:rPr>
          <w:b/>
          <w:color w:val="000000" w:themeColor="text1"/>
          <w:sz w:val="28"/>
          <w:szCs w:val="28"/>
        </w:rPr>
        <w:t>uy hoạch, đào tạo, b</w:t>
      </w:r>
      <w:r w:rsidR="00D3282E" w:rsidRPr="002D5521">
        <w:rPr>
          <w:b/>
          <w:color w:val="000000" w:themeColor="text1"/>
          <w:sz w:val="28"/>
          <w:szCs w:val="28"/>
        </w:rPr>
        <w:t xml:space="preserve">ố trí </w:t>
      </w:r>
    </w:p>
    <w:p w:rsidR="000D7913" w:rsidRPr="002D5521" w:rsidRDefault="003A08E7" w:rsidP="002E06BC">
      <w:pPr>
        <w:jc w:val="center"/>
        <w:rPr>
          <w:b/>
          <w:color w:val="000000" w:themeColor="text1"/>
          <w:sz w:val="28"/>
          <w:szCs w:val="28"/>
        </w:rPr>
      </w:pPr>
      <w:r w:rsidRPr="002D5521">
        <w:rPr>
          <w:b/>
          <w:color w:val="000000" w:themeColor="text1"/>
          <w:sz w:val="28"/>
          <w:szCs w:val="28"/>
        </w:rPr>
        <w:t xml:space="preserve">cán bộ </w:t>
      </w:r>
      <w:r w:rsidR="00D3282E" w:rsidRPr="002D5521">
        <w:rPr>
          <w:b/>
          <w:color w:val="000000" w:themeColor="text1"/>
          <w:sz w:val="28"/>
          <w:szCs w:val="28"/>
        </w:rPr>
        <w:t xml:space="preserve">Đoàn – Hội – Đội </w:t>
      </w:r>
      <w:r w:rsidR="00457659" w:rsidRPr="002D5521">
        <w:rPr>
          <w:b/>
          <w:color w:val="000000" w:themeColor="text1"/>
          <w:sz w:val="28"/>
          <w:szCs w:val="28"/>
        </w:rPr>
        <w:t>TP.</w:t>
      </w:r>
      <w:r w:rsidR="00B75FDE" w:rsidRPr="002D5521">
        <w:rPr>
          <w:b/>
          <w:color w:val="000000" w:themeColor="text1"/>
          <w:sz w:val="28"/>
          <w:szCs w:val="28"/>
        </w:rPr>
        <w:t xml:space="preserve"> Hồ Chí Minh </w:t>
      </w:r>
      <w:r w:rsidR="00457659" w:rsidRPr="002D5521">
        <w:rPr>
          <w:b/>
          <w:color w:val="000000" w:themeColor="text1"/>
          <w:sz w:val="28"/>
          <w:szCs w:val="28"/>
        </w:rPr>
        <w:t xml:space="preserve">giai đoạn 2013 – 2017, </w:t>
      </w:r>
    </w:p>
    <w:p w:rsidR="00457659" w:rsidRPr="002D5521" w:rsidRDefault="00457659" w:rsidP="002E06BC">
      <w:pPr>
        <w:jc w:val="center"/>
        <w:rPr>
          <w:b/>
          <w:color w:val="000000" w:themeColor="text1"/>
          <w:sz w:val="28"/>
          <w:szCs w:val="28"/>
        </w:rPr>
      </w:pPr>
      <w:r w:rsidRPr="002D5521">
        <w:rPr>
          <w:b/>
          <w:color w:val="000000" w:themeColor="text1"/>
          <w:sz w:val="28"/>
          <w:szCs w:val="28"/>
        </w:rPr>
        <w:t>tầm nhìn đến năm 2022</w:t>
      </w:r>
    </w:p>
    <w:p w:rsidR="003A08E7" w:rsidRPr="002D5521" w:rsidRDefault="00457659" w:rsidP="002E06BC">
      <w:pPr>
        <w:jc w:val="center"/>
        <w:rPr>
          <w:b/>
          <w:color w:val="000000" w:themeColor="text1"/>
          <w:sz w:val="26"/>
        </w:rPr>
      </w:pPr>
      <w:r w:rsidRPr="002D5521">
        <w:rPr>
          <w:b/>
          <w:color w:val="000000" w:themeColor="text1"/>
          <w:sz w:val="26"/>
        </w:rPr>
        <w:t>----------</w:t>
      </w:r>
      <w:r w:rsidR="00AB2254" w:rsidRPr="002D5521">
        <w:rPr>
          <w:b/>
          <w:color w:val="000000" w:themeColor="text1"/>
          <w:sz w:val="26"/>
        </w:rPr>
        <w:t>----------</w:t>
      </w:r>
    </w:p>
    <w:p w:rsidR="003A08E7" w:rsidRPr="002D5521" w:rsidRDefault="003A08E7" w:rsidP="002E06BC">
      <w:pPr>
        <w:jc w:val="both"/>
        <w:rPr>
          <w:color w:val="000000" w:themeColor="text1"/>
          <w:sz w:val="26"/>
        </w:rPr>
      </w:pPr>
    </w:p>
    <w:p w:rsidR="00BD3658" w:rsidRPr="002D5521" w:rsidRDefault="00BD3658" w:rsidP="00454FAB">
      <w:pPr>
        <w:ind w:firstLine="720"/>
        <w:jc w:val="both"/>
        <w:rPr>
          <w:color w:val="000000" w:themeColor="text1"/>
          <w:sz w:val="28"/>
          <w:szCs w:val="28"/>
        </w:rPr>
      </w:pPr>
    </w:p>
    <w:p w:rsidR="000870D2" w:rsidRPr="002D5521" w:rsidRDefault="000870D2" w:rsidP="00480422">
      <w:pPr>
        <w:ind w:firstLine="720"/>
        <w:jc w:val="both"/>
        <w:rPr>
          <w:b/>
          <w:color w:val="000000" w:themeColor="text1"/>
          <w:sz w:val="28"/>
          <w:szCs w:val="28"/>
        </w:rPr>
      </w:pPr>
      <w:r w:rsidRPr="002D5521">
        <w:rPr>
          <w:b/>
          <w:color w:val="000000" w:themeColor="text1"/>
          <w:sz w:val="28"/>
          <w:szCs w:val="28"/>
        </w:rPr>
        <w:t>I. CÔNG TÁC TRIỂN KHAI:</w:t>
      </w:r>
    </w:p>
    <w:p w:rsidR="00C17172" w:rsidRPr="002D5521" w:rsidRDefault="008A32EF" w:rsidP="00480422">
      <w:pPr>
        <w:ind w:firstLine="720"/>
        <w:jc w:val="both"/>
        <w:rPr>
          <w:color w:val="000000" w:themeColor="text1"/>
          <w:sz w:val="28"/>
          <w:szCs w:val="28"/>
        </w:rPr>
      </w:pPr>
      <w:r w:rsidRPr="002D5521">
        <w:rPr>
          <w:color w:val="000000" w:themeColor="text1"/>
          <w:sz w:val="28"/>
          <w:szCs w:val="28"/>
        </w:rPr>
        <w:t>Thực hiện Nghị quyết Đại hội Đoàn TNCS Hồ Chí Minh TP. Hồ Chí Minh lần thứ IX, nhiệm kỳ 2012 – 2017, Ban Chấp hành Thành Đoàn đã ban hành Chương trình số 05/CT-ĐTN ngày 13/6/2013 về quy hoạch, đào tạo, bố trí cán bộ Đoàn – Hội – Đội TP. Hồ Chí Minh giai đoạn 2013 – 2017, tầm nhìn đến năm 2022. Hằng năm, Ban Thường vụ Thành Đoàn đều ban hành Kế hoạch công tác cán bộ Đoàn – Hội – Đội để triển khai các giải pháp thực hiện. Bên cạnh đó, đ</w:t>
      </w:r>
      <w:r w:rsidR="00347C8B" w:rsidRPr="002D5521">
        <w:rPr>
          <w:color w:val="000000" w:themeColor="text1"/>
          <w:sz w:val="28"/>
          <w:szCs w:val="28"/>
        </w:rPr>
        <w:t xml:space="preserve">ể cụ thể hóa </w:t>
      </w:r>
      <w:r w:rsidRPr="002D5521">
        <w:rPr>
          <w:color w:val="000000" w:themeColor="text1"/>
          <w:sz w:val="28"/>
          <w:szCs w:val="28"/>
        </w:rPr>
        <w:t>các mục tiêu và</w:t>
      </w:r>
      <w:r w:rsidR="00347C8B" w:rsidRPr="002D5521">
        <w:rPr>
          <w:color w:val="000000" w:themeColor="text1"/>
          <w:sz w:val="28"/>
          <w:szCs w:val="28"/>
        </w:rPr>
        <w:t xml:space="preserve"> giải pháp </w:t>
      </w:r>
      <w:r w:rsidRPr="002D5521">
        <w:rPr>
          <w:color w:val="000000" w:themeColor="text1"/>
          <w:sz w:val="28"/>
          <w:szCs w:val="28"/>
        </w:rPr>
        <w:t>của chương trình</w:t>
      </w:r>
      <w:r w:rsidR="00347C8B" w:rsidRPr="002D5521">
        <w:rPr>
          <w:color w:val="000000" w:themeColor="text1"/>
          <w:sz w:val="28"/>
          <w:szCs w:val="28"/>
        </w:rPr>
        <w:t xml:space="preserve">, </w:t>
      </w:r>
      <w:r w:rsidR="00DB5C2D" w:rsidRPr="002D5521">
        <w:rPr>
          <w:color w:val="000000" w:themeColor="text1"/>
          <w:sz w:val="28"/>
          <w:szCs w:val="28"/>
        </w:rPr>
        <w:t xml:space="preserve">Ban Thường vụ Thành Đoàn đã ban hành các văn bản </w:t>
      </w:r>
      <w:r w:rsidR="00C17172" w:rsidRPr="002D5521">
        <w:rPr>
          <w:color w:val="000000" w:themeColor="text1"/>
          <w:sz w:val="28"/>
          <w:szCs w:val="28"/>
        </w:rPr>
        <w:t>có liên quan</w:t>
      </w:r>
      <w:r w:rsidR="00586C70" w:rsidRPr="002D5521">
        <w:rPr>
          <w:color w:val="000000" w:themeColor="text1"/>
          <w:sz w:val="28"/>
          <w:szCs w:val="28"/>
        </w:rPr>
        <w:t xml:space="preserve"> </w:t>
      </w:r>
      <w:r w:rsidR="00586C70" w:rsidRPr="002D5521">
        <w:rPr>
          <w:rStyle w:val="FootnoteReference"/>
          <w:color w:val="000000" w:themeColor="text1"/>
          <w:sz w:val="28"/>
          <w:szCs w:val="28"/>
        </w:rPr>
        <w:footnoteReference w:id="1"/>
      </w:r>
      <w:r w:rsidRPr="002D5521">
        <w:rPr>
          <w:color w:val="000000" w:themeColor="text1"/>
          <w:sz w:val="28"/>
          <w:szCs w:val="28"/>
        </w:rPr>
        <w:t>.</w:t>
      </w:r>
    </w:p>
    <w:p w:rsidR="00454FAB" w:rsidRPr="002D5521" w:rsidRDefault="00454FAB" w:rsidP="00480422">
      <w:pPr>
        <w:ind w:firstLine="720"/>
        <w:jc w:val="both"/>
        <w:rPr>
          <w:color w:val="000000" w:themeColor="text1"/>
          <w:sz w:val="28"/>
          <w:szCs w:val="28"/>
        </w:rPr>
      </w:pPr>
    </w:p>
    <w:p w:rsidR="00347C8B" w:rsidRPr="002D5521" w:rsidRDefault="00347C8B" w:rsidP="00480422">
      <w:pPr>
        <w:ind w:firstLine="720"/>
        <w:jc w:val="both"/>
        <w:rPr>
          <w:color w:val="000000" w:themeColor="text1"/>
          <w:sz w:val="28"/>
          <w:szCs w:val="28"/>
        </w:rPr>
      </w:pPr>
      <w:r w:rsidRPr="002D5521">
        <w:rPr>
          <w:color w:val="000000" w:themeColor="text1"/>
          <w:sz w:val="28"/>
          <w:szCs w:val="28"/>
        </w:rPr>
        <w:t xml:space="preserve">Trên cơ </w:t>
      </w:r>
      <w:r w:rsidR="00454FAB" w:rsidRPr="002D5521">
        <w:rPr>
          <w:color w:val="000000" w:themeColor="text1"/>
          <w:sz w:val="28"/>
          <w:szCs w:val="28"/>
        </w:rPr>
        <w:t>sở định hướng của cấp Thành</w:t>
      </w:r>
      <w:r w:rsidRPr="002D5521">
        <w:rPr>
          <w:color w:val="000000" w:themeColor="text1"/>
          <w:sz w:val="28"/>
          <w:szCs w:val="28"/>
        </w:rPr>
        <w:t xml:space="preserve">, các đơn vị sự nghiệp và cơ sở Đoàn trực thuộc Thành Đoàn đã </w:t>
      </w:r>
      <w:r w:rsidR="008E6F6E" w:rsidRPr="002D5521">
        <w:rPr>
          <w:color w:val="000000" w:themeColor="text1"/>
          <w:sz w:val="28"/>
          <w:szCs w:val="28"/>
        </w:rPr>
        <w:t>triển khai các giải pháp</w:t>
      </w:r>
      <w:r w:rsidRPr="002D5521">
        <w:rPr>
          <w:color w:val="000000" w:themeColor="text1"/>
          <w:sz w:val="28"/>
          <w:szCs w:val="28"/>
        </w:rPr>
        <w:t xml:space="preserve"> thực hiện </w:t>
      </w:r>
      <w:r w:rsidR="008E6F6E" w:rsidRPr="002D5521">
        <w:rPr>
          <w:color w:val="000000" w:themeColor="text1"/>
          <w:sz w:val="28"/>
          <w:szCs w:val="28"/>
        </w:rPr>
        <w:t>liên quan đến công tác cán bộ phù hợp với tình hình của từng địa phương, đơn vị</w:t>
      </w:r>
      <w:r w:rsidR="00522015" w:rsidRPr="002D5521">
        <w:rPr>
          <w:color w:val="000000" w:themeColor="text1"/>
          <w:sz w:val="28"/>
          <w:szCs w:val="28"/>
        </w:rPr>
        <w:t xml:space="preserve"> </w:t>
      </w:r>
      <w:r w:rsidR="00522015" w:rsidRPr="002D5521">
        <w:rPr>
          <w:rStyle w:val="FootnoteReference"/>
          <w:color w:val="000000" w:themeColor="text1"/>
          <w:sz w:val="28"/>
          <w:szCs w:val="28"/>
        </w:rPr>
        <w:footnoteReference w:id="2"/>
      </w:r>
      <w:r w:rsidR="008E6F6E" w:rsidRPr="002D5521">
        <w:rPr>
          <w:color w:val="000000" w:themeColor="text1"/>
          <w:sz w:val="28"/>
          <w:szCs w:val="28"/>
        </w:rPr>
        <w:t xml:space="preserve">. </w:t>
      </w:r>
    </w:p>
    <w:p w:rsidR="00C17172" w:rsidRPr="002D5521" w:rsidRDefault="00C17172" w:rsidP="00480422">
      <w:pPr>
        <w:ind w:firstLine="720"/>
        <w:jc w:val="both"/>
        <w:rPr>
          <w:color w:val="000000" w:themeColor="text1"/>
          <w:sz w:val="28"/>
          <w:szCs w:val="28"/>
        </w:rPr>
      </w:pPr>
    </w:p>
    <w:p w:rsidR="000870D2" w:rsidRPr="002D5521" w:rsidRDefault="000870D2" w:rsidP="00480422">
      <w:pPr>
        <w:ind w:firstLine="720"/>
        <w:jc w:val="both"/>
        <w:rPr>
          <w:b/>
          <w:color w:val="000000" w:themeColor="text1"/>
          <w:sz w:val="28"/>
          <w:szCs w:val="28"/>
        </w:rPr>
      </w:pPr>
      <w:r w:rsidRPr="002D5521">
        <w:rPr>
          <w:b/>
          <w:color w:val="000000" w:themeColor="text1"/>
          <w:sz w:val="28"/>
          <w:szCs w:val="28"/>
        </w:rPr>
        <w:t>II. KẾT QUẢ THỰC HIỆN:</w:t>
      </w:r>
    </w:p>
    <w:p w:rsidR="003A08E7" w:rsidRPr="002D5521" w:rsidRDefault="003A08E7" w:rsidP="00480422">
      <w:pPr>
        <w:ind w:firstLine="720"/>
        <w:jc w:val="both"/>
        <w:rPr>
          <w:b/>
          <w:color w:val="000000" w:themeColor="text1"/>
          <w:sz w:val="28"/>
          <w:szCs w:val="28"/>
        </w:rPr>
      </w:pPr>
      <w:r w:rsidRPr="002D5521">
        <w:rPr>
          <w:b/>
          <w:color w:val="000000" w:themeColor="text1"/>
          <w:sz w:val="28"/>
          <w:szCs w:val="28"/>
        </w:rPr>
        <w:t xml:space="preserve">1. Công tác </w:t>
      </w:r>
      <w:r w:rsidR="00522015" w:rsidRPr="002D5521">
        <w:rPr>
          <w:b/>
          <w:color w:val="000000" w:themeColor="text1"/>
          <w:sz w:val="28"/>
          <w:szCs w:val="28"/>
        </w:rPr>
        <w:t>q</w:t>
      </w:r>
      <w:r w:rsidRPr="002D5521">
        <w:rPr>
          <w:b/>
          <w:color w:val="000000" w:themeColor="text1"/>
          <w:sz w:val="28"/>
          <w:szCs w:val="28"/>
        </w:rPr>
        <w:t xml:space="preserve">uy hoạch </w:t>
      </w:r>
      <w:r w:rsidR="0098172A" w:rsidRPr="002D5521">
        <w:rPr>
          <w:b/>
          <w:color w:val="000000" w:themeColor="text1"/>
          <w:sz w:val="28"/>
          <w:szCs w:val="28"/>
        </w:rPr>
        <w:t xml:space="preserve">và tạo nguồn </w:t>
      </w:r>
      <w:r w:rsidRPr="002D5521">
        <w:rPr>
          <w:b/>
          <w:color w:val="000000" w:themeColor="text1"/>
          <w:sz w:val="28"/>
          <w:szCs w:val="28"/>
        </w:rPr>
        <w:t>cán bộ:</w:t>
      </w:r>
    </w:p>
    <w:p w:rsidR="0052771C" w:rsidRPr="002D5521" w:rsidRDefault="0052771C" w:rsidP="00480422">
      <w:pPr>
        <w:ind w:firstLine="720"/>
        <w:jc w:val="both"/>
        <w:rPr>
          <w:b/>
          <w:i/>
          <w:color w:val="000000" w:themeColor="text1"/>
          <w:sz w:val="28"/>
          <w:szCs w:val="28"/>
        </w:rPr>
      </w:pPr>
      <w:r w:rsidRPr="002D5521">
        <w:rPr>
          <w:b/>
          <w:i/>
          <w:color w:val="000000" w:themeColor="text1"/>
          <w:sz w:val="28"/>
          <w:szCs w:val="28"/>
        </w:rPr>
        <w:t xml:space="preserve">1.1. Đối với cấp </w:t>
      </w:r>
      <w:r w:rsidR="00FF42F5" w:rsidRPr="002D5521">
        <w:rPr>
          <w:b/>
          <w:i/>
          <w:color w:val="000000" w:themeColor="text1"/>
          <w:sz w:val="28"/>
          <w:szCs w:val="28"/>
        </w:rPr>
        <w:t>Thành</w:t>
      </w:r>
      <w:r w:rsidRPr="002D5521">
        <w:rPr>
          <w:b/>
          <w:i/>
          <w:color w:val="000000" w:themeColor="text1"/>
          <w:sz w:val="28"/>
          <w:szCs w:val="28"/>
        </w:rPr>
        <w:t>:</w:t>
      </w:r>
    </w:p>
    <w:p w:rsidR="004856DC" w:rsidRPr="002D5521" w:rsidRDefault="00DF60FA" w:rsidP="00480422">
      <w:pPr>
        <w:ind w:firstLine="720"/>
        <w:jc w:val="both"/>
        <w:rPr>
          <w:color w:val="000000" w:themeColor="text1"/>
          <w:sz w:val="28"/>
          <w:szCs w:val="28"/>
        </w:rPr>
      </w:pPr>
      <w:r w:rsidRPr="002D5521">
        <w:rPr>
          <w:color w:val="000000" w:themeColor="text1"/>
          <w:sz w:val="28"/>
          <w:szCs w:val="28"/>
        </w:rPr>
        <w:t xml:space="preserve">- </w:t>
      </w:r>
      <w:r w:rsidR="004856DC" w:rsidRPr="002D5521">
        <w:rPr>
          <w:color w:val="000000" w:themeColor="text1"/>
          <w:sz w:val="28"/>
          <w:szCs w:val="28"/>
        </w:rPr>
        <w:t xml:space="preserve">Ban Thường vụ Thành Đoàn đã tổ chức triển khai, quán triệt nội dung Quy chế Cán bộ Đoàn TNCS Hồ Chí Minh </w:t>
      </w:r>
      <w:r w:rsidR="004856DC" w:rsidRPr="002D5521">
        <w:rPr>
          <w:i/>
          <w:color w:val="000000" w:themeColor="text1"/>
          <w:sz w:val="28"/>
          <w:szCs w:val="28"/>
        </w:rPr>
        <w:t>(ban hành kèm theo Quyết định 289/QĐ-ĐTN ngày 08/02/2010 của Ban Bí thư Trung ương Đảng)</w:t>
      </w:r>
      <w:r w:rsidR="004856DC" w:rsidRPr="002D5521">
        <w:rPr>
          <w:color w:val="000000" w:themeColor="text1"/>
          <w:sz w:val="28"/>
          <w:szCs w:val="28"/>
        </w:rPr>
        <w:t xml:space="preserve"> và Quy chế cán bộ Đoàn TNCS Hồ Chí Minh thành phố </w:t>
      </w:r>
      <w:r w:rsidR="004856DC" w:rsidRPr="002D5521">
        <w:rPr>
          <w:i/>
          <w:color w:val="000000" w:themeColor="text1"/>
          <w:sz w:val="28"/>
          <w:szCs w:val="28"/>
        </w:rPr>
        <w:t>(ban hành kèm theo Quyết định 1233-QĐ/TU ngày 26 tháng 6 năm 2012 của Ban Thường vụ Thành ủy)</w:t>
      </w:r>
      <w:r w:rsidR="004856DC" w:rsidRPr="002D5521">
        <w:rPr>
          <w:color w:val="000000" w:themeColor="text1"/>
          <w:sz w:val="28"/>
          <w:szCs w:val="28"/>
        </w:rPr>
        <w:t xml:space="preserve"> đến tất </w:t>
      </w:r>
      <w:r w:rsidR="004856DC" w:rsidRPr="002D5521">
        <w:rPr>
          <w:color w:val="000000" w:themeColor="text1"/>
          <w:sz w:val="28"/>
          <w:szCs w:val="28"/>
        </w:rPr>
        <w:lastRenderedPageBreak/>
        <w:t xml:space="preserve">cả các đơn vị trực thuộc, thường xuyên phối hợp với cấp ủy các đơn vị </w:t>
      </w:r>
      <w:r w:rsidR="00522015" w:rsidRPr="002D5521">
        <w:rPr>
          <w:color w:val="000000" w:themeColor="text1"/>
          <w:sz w:val="28"/>
          <w:szCs w:val="28"/>
        </w:rPr>
        <w:t xml:space="preserve">trong quá trình </w:t>
      </w:r>
      <w:r w:rsidR="004856DC" w:rsidRPr="002D5521">
        <w:rPr>
          <w:color w:val="000000" w:themeColor="text1"/>
          <w:sz w:val="28"/>
          <w:szCs w:val="28"/>
        </w:rPr>
        <w:t>tổ chức th</w:t>
      </w:r>
      <w:r w:rsidR="00522015" w:rsidRPr="002D5521">
        <w:rPr>
          <w:color w:val="000000" w:themeColor="text1"/>
          <w:sz w:val="28"/>
          <w:szCs w:val="28"/>
        </w:rPr>
        <w:t>ực hiện.</w:t>
      </w:r>
    </w:p>
    <w:p w:rsidR="0030044E" w:rsidRPr="002D5521" w:rsidRDefault="00DF60FA" w:rsidP="00480422">
      <w:pPr>
        <w:ind w:firstLine="720"/>
        <w:jc w:val="both"/>
        <w:rPr>
          <w:color w:val="000000" w:themeColor="text1"/>
          <w:sz w:val="28"/>
          <w:szCs w:val="28"/>
        </w:rPr>
      </w:pPr>
      <w:r w:rsidRPr="002D5521">
        <w:rPr>
          <w:color w:val="000000" w:themeColor="text1"/>
          <w:sz w:val="28"/>
          <w:szCs w:val="28"/>
          <w:lang w:val="sv-SE"/>
        </w:rPr>
        <w:t xml:space="preserve">- </w:t>
      </w:r>
      <w:r w:rsidR="000E2F48" w:rsidRPr="002D5521">
        <w:rPr>
          <w:color w:val="000000" w:themeColor="text1"/>
          <w:sz w:val="28"/>
          <w:szCs w:val="28"/>
          <w:lang w:val="sv-SE"/>
        </w:rPr>
        <w:t>Trên cơ sở định hướng của Ban Thường vụ Thành ủy</w:t>
      </w:r>
      <w:r w:rsidR="000B3880" w:rsidRPr="002D5521">
        <w:rPr>
          <w:color w:val="000000" w:themeColor="text1"/>
          <w:sz w:val="28"/>
          <w:szCs w:val="28"/>
          <w:lang w:val="sv-SE"/>
        </w:rPr>
        <w:t xml:space="preserve"> về công tác quy hoạch cán bộ</w:t>
      </w:r>
      <w:r w:rsidR="000E2F48" w:rsidRPr="002D5521">
        <w:rPr>
          <w:color w:val="000000" w:themeColor="text1"/>
          <w:sz w:val="28"/>
          <w:szCs w:val="28"/>
          <w:lang w:val="sv-SE"/>
        </w:rPr>
        <w:t xml:space="preserve">, </w:t>
      </w:r>
      <w:r w:rsidR="000B3880" w:rsidRPr="002D5521">
        <w:rPr>
          <w:color w:val="000000" w:themeColor="text1"/>
          <w:sz w:val="28"/>
          <w:szCs w:val="28"/>
          <w:lang w:val="sv-SE"/>
        </w:rPr>
        <w:t xml:space="preserve">định kỳ hằng năm, </w:t>
      </w:r>
      <w:r w:rsidR="004856DC" w:rsidRPr="002D5521">
        <w:rPr>
          <w:color w:val="000000" w:themeColor="text1"/>
          <w:sz w:val="28"/>
          <w:szCs w:val="28"/>
          <w:lang w:val="sv-SE"/>
        </w:rPr>
        <w:t xml:space="preserve">Ban Thường vụ Thành Đoàn đã chủ động triển khai </w:t>
      </w:r>
      <w:r w:rsidR="008063AE" w:rsidRPr="002D5521">
        <w:rPr>
          <w:color w:val="000000" w:themeColor="text1"/>
          <w:sz w:val="28"/>
          <w:szCs w:val="28"/>
          <w:lang w:val="sv-SE"/>
        </w:rPr>
        <w:t>thực hiện quy hoạch và rà soát quy hoạch</w:t>
      </w:r>
      <w:r w:rsidR="00AF2683" w:rsidRPr="002D5521">
        <w:rPr>
          <w:color w:val="000000" w:themeColor="text1"/>
          <w:sz w:val="28"/>
          <w:szCs w:val="28"/>
          <w:lang w:val="sv-SE"/>
        </w:rPr>
        <w:t xml:space="preserve"> theo phân cấp quản lý cán bộ</w:t>
      </w:r>
      <w:r w:rsidR="008063AE" w:rsidRPr="002D5521">
        <w:rPr>
          <w:color w:val="000000" w:themeColor="text1"/>
          <w:sz w:val="28"/>
          <w:szCs w:val="28"/>
          <w:lang w:val="sv-SE"/>
        </w:rPr>
        <w:t>. Theo đó, Ban Thường vụ Thành Đoàn đã tham mưu và được Ban Thường vụ Thành ủy phê duyệt quy hoạch các chức danh cán bộ diện Ban Thường vụ Thành ủy quản lý đến năm 2020 và những năm tiếp theo của Thành Đoàn thành phố Hồ Chí Minh tại Quyết định 3503-QĐNS/TU ngày 28/11/2014</w:t>
      </w:r>
      <w:r w:rsidR="00006E9A" w:rsidRPr="002D5521">
        <w:rPr>
          <w:rStyle w:val="FootnoteReference"/>
          <w:color w:val="000000" w:themeColor="text1"/>
          <w:sz w:val="28"/>
          <w:szCs w:val="28"/>
          <w:lang w:val="sv-SE"/>
        </w:rPr>
        <w:footnoteReference w:id="3"/>
      </w:r>
      <w:r w:rsidR="00522015" w:rsidRPr="002D5521">
        <w:rPr>
          <w:color w:val="000000" w:themeColor="text1"/>
          <w:sz w:val="28"/>
          <w:szCs w:val="28"/>
          <w:lang w:val="sv-SE"/>
        </w:rPr>
        <w:t>. Song song</w:t>
      </w:r>
      <w:r w:rsidR="008063AE" w:rsidRPr="002D5521">
        <w:rPr>
          <w:color w:val="000000" w:themeColor="text1"/>
          <w:sz w:val="28"/>
          <w:szCs w:val="28"/>
          <w:lang w:val="sv-SE"/>
        </w:rPr>
        <w:t xml:space="preserve"> đó, Ban Thường vụ Thành Đoàn đã ban hành Quyết định phê duyệt kết quả rà soát, bổ sung quy hoạch chức danh Ủy viên Ban Thường vụ Đoàn TNCS Hồ Chí Minh thành phố Hồ Chí Minh giai đoạn 2013 – 2017 tại Quyết định số 1310-QĐ/TĐTN-BTC ngày 01/9/2015 và Quyết định số 1723-QĐ/TĐTN-BTC ngày 05/7/2016</w:t>
      </w:r>
      <w:r w:rsidR="00006E9A" w:rsidRPr="002D5521">
        <w:rPr>
          <w:rStyle w:val="FootnoteReference"/>
          <w:color w:val="000000" w:themeColor="text1"/>
          <w:sz w:val="28"/>
          <w:szCs w:val="28"/>
          <w:lang w:val="sv-SE"/>
        </w:rPr>
        <w:footnoteReference w:id="4"/>
      </w:r>
      <w:r w:rsidR="008063AE" w:rsidRPr="002D5521">
        <w:rPr>
          <w:color w:val="000000" w:themeColor="text1"/>
          <w:sz w:val="28"/>
          <w:szCs w:val="28"/>
          <w:lang w:val="sv-SE"/>
        </w:rPr>
        <w:t xml:space="preserve">. </w:t>
      </w:r>
      <w:r w:rsidR="00522015" w:rsidRPr="002D5521">
        <w:rPr>
          <w:color w:val="000000" w:themeColor="text1"/>
          <w:sz w:val="28"/>
          <w:szCs w:val="28"/>
          <w:lang w:val="sv-SE"/>
        </w:rPr>
        <w:t>N</w:t>
      </w:r>
      <w:r w:rsidR="00986E38" w:rsidRPr="002D5521">
        <w:rPr>
          <w:color w:val="000000" w:themeColor="text1"/>
          <w:sz w:val="28"/>
          <w:szCs w:val="28"/>
          <w:lang w:val="sv-SE"/>
        </w:rPr>
        <w:t xml:space="preserve">hằm chuẩn bị nhân sự Ban Thường vụ Thành Đoàn khóa X (2017 – 2022), Ban Thường vụ Thành Đoàn tiếp tục triển khai thực hiện công tác quy hoạch và đã báo cáo, đề xuất Ban Thường vụ Thành ủy phê duyệt chức danh Bí thư Thành Đoàn, đề xuất Ban Tổ chức Thành ủy xác nhận nguồn quy hoạch chức danh Phó Bí thư Thành Đoàn khóa X (2017 – 2022), đồng thời đã phê duyệt kết quả quy hoạch chức danh Ủy viên </w:t>
      </w:r>
      <w:r w:rsidR="00522015" w:rsidRPr="002D5521">
        <w:rPr>
          <w:color w:val="000000" w:themeColor="text1"/>
          <w:sz w:val="28"/>
          <w:szCs w:val="28"/>
          <w:lang w:val="sv-SE"/>
        </w:rPr>
        <w:t xml:space="preserve">Ban </w:t>
      </w:r>
      <w:r w:rsidR="00986E38" w:rsidRPr="002D5521">
        <w:rPr>
          <w:color w:val="000000" w:themeColor="text1"/>
          <w:sz w:val="28"/>
          <w:szCs w:val="28"/>
          <w:lang w:val="sv-SE"/>
        </w:rPr>
        <w:t xml:space="preserve">Thường vụ </w:t>
      </w:r>
      <w:r w:rsidR="00AF2683" w:rsidRPr="002D5521">
        <w:rPr>
          <w:color w:val="000000" w:themeColor="text1"/>
          <w:sz w:val="28"/>
          <w:szCs w:val="28"/>
          <w:lang w:val="sv-SE"/>
        </w:rPr>
        <w:t>Thành Đoàn</w:t>
      </w:r>
      <w:r w:rsidR="00986E38" w:rsidRPr="002D5521">
        <w:rPr>
          <w:color w:val="000000" w:themeColor="text1"/>
          <w:sz w:val="28"/>
          <w:szCs w:val="28"/>
          <w:lang w:val="sv-SE"/>
        </w:rPr>
        <w:t xml:space="preserve"> nhiệm kỳ X (2017 – 2022) và những năm tiếp theo tại Quyết định số </w:t>
      </w:r>
      <w:r w:rsidR="00522015" w:rsidRPr="002D5521">
        <w:rPr>
          <w:color w:val="000000" w:themeColor="text1"/>
          <w:sz w:val="28"/>
          <w:szCs w:val="28"/>
          <w:lang w:val="sv-SE"/>
        </w:rPr>
        <w:t>2313-QĐ/TĐTN-BTC ngày 23/8/2017.</w:t>
      </w:r>
      <w:r w:rsidR="0030044E" w:rsidRPr="002D5521">
        <w:rPr>
          <w:color w:val="000000" w:themeColor="text1"/>
          <w:sz w:val="28"/>
          <w:szCs w:val="28"/>
        </w:rPr>
        <w:t xml:space="preserve"> </w:t>
      </w:r>
    </w:p>
    <w:p w:rsidR="000B3880" w:rsidRPr="002D5521" w:rsidRDefault="000B3880" w:rsidP="00480422">
      <w:pPr>
        <w:ind w:firstLine="720"/>
        <w:jc w:val="both"/>
        <w:rPr>
          <w:color w:val="000000" w:themeColor="text1"/>
          <w:sz w:val="28"/>
          <w:szCs w:val="28"/>
          <w:lang w:val="sv-SE"/>
        </w:rPr>
      </w:pPr>
    </w:p>
    <w:p w:rsidR="005D3006" w:rsidRPr="002D5521" w:rsidRDefault="000B3880" w:rsidP="00480422">
      <w:pPr>
        <w:ind w:firstLine="720"/>
        <w:jc w:val="both"/>
        <w:rPr>
          <w:color w:val="000000" w:themeColor="text1"/>
          <w:sz w:val="28"/>
          <w:szCs w:val="28"/>
          <w:lang w:val="sv-SE"/>
        </w:rPr>
      </w:pPr>
      <w:r w:rsidRPr="002D5521">
        <w:rPr>
          <w:color w:val="000000" w:themeColor="text1"/>
          <w:sz w:val="28"/>
          <w:szCs w:val="28"/>
          <w:lang w:val="sv-SE"/>
        </w:rPr>
        <w:t xml:space="preserve">- </w:t>
      </w:r>
      <w:r w:rsidRPr="002D5521">
        <w:rPr>
          <w:color w:val="000000" w:themeColor="text1"/>
          <w:sz w:val="28"/>
          <w:szCs w:val="28"/>
        </w:rPr>
        <w:t xml:space="preserve">Cùng với công tác quy hoạch, </w:t>
      </w:r>
      <w:r w:rsidR="00571602" w:rsidRPr="002D5521">
        <w:rPr>
          <w:color w:val="000000" w:themeColor="text1"/>
          <w:sz w:val="28"/>
          <w:szCs w:val="28"/>
        </w:rPr>
        <w:t xml:space="preserve">Ban Thường vụ Thành Đoàn luôn chú trọng tạo nguồn cán bộ thông qua việc rà soát, phát hiện và </w:t>
      </w:r>
      <w:r w:rsidR="00522015" w:rsidRPr="002D5521">
        <w:rPr>
          <w:color w:val="000000" w:themeColor="text1"/>
          <w:sz w:val="28"/>
          <w:szCs w:val="28"/>
        </w:rPr>
        <w:t>phát huy</w:t>
      </w:r>
      <w:r w:rsidR="00571602" w:rsidRPr="002D5521">
        <w:rPr>
          <w:color w:val="000000" w:themeColor="text1"/>
          <w:sz w:val="28"/>
          <w:szCs w:val="28"/>
        </w:rPr>
        <w:t xml:space="preserve"> các đồng chí trưởng thành từ thực tiễn phong trào</w:t>
      </w:r>
      <w:r w:rsidR="0044311D" w:rsidRPr="002D5521">
        <w:rPr>
          <w:color w:val="000000" w:themeColor="text1"/>
          <w:sz w:val="28"/>
          <w:szCs w:val="28"/>
        </w:rPr>
        <w:t xml:space="preserve"> của các đơn vị trực thuộc Thành Đoàn có đủ phẩm chất, năng lực và tiêu chuẩn</w:t>
      </w:r>
      <w:r w:rsidR="00571602" w:rsidRPr="002D5521">
        <w:rPr>
          <w:color w:val="000000" w:themeColor="text1"/>
          <w:sz w:val="28"/>
          <w:szCs w:val="28"/>
        </w:rPr>
        <w:t xml:space="preserve"> </w:t>
      </w:r>
      <w:r w:rsidR="0044311D" w:rsidRPr="002D5521">
        <w:rPr>
          <w:color w:val="000000" w:themeColor="text1"/>
          <w:sz w:val="28"/>
          <w:szCs w:val="28"/>
        </w:rPr>
        <w:t>về công tác tại cơ quan chuyên trách Thành Đoàn</w:t>
      </w:r>
      <w:r w:rsidR="0044311D" w:rsidRPr="002D5521">
        <w:rPr>
          <w:rStyle w:val="FootnoteReference"/>
          <w:color w:val="000000" w:themeColor="text1"/>
          <w:sz w:val="28"/>
          <w:szCs w:val="28"/>
        </w:rPr>
        <w:footnoteReference w:id="5"/>
      </w:r>
      <w:r w:rsidR="0044311D" w:rsidRPr="002D5521">
        <w:rPr>
          <w:color w:val="000000" w:themeColor="text1"/>
          <w:sz w:val="28"/>
          <w:szCs w:val="28"/>
        </w:rPr>
        <w:t xml:space="preserve">. </w:t>
      </w:r>
      <w:r w:rsidR="00571602" w:rsidRPr="002D5521">
        <w:rPr>
          <w:color w:val="000000" w:themeColor="text1"/>
          <w:sz w:val="28"/>
          <w:szCs w:val="28"/>
        </w:rPr>
        <w:t>Bên cạnh đó, Ban Thường vụ Thành Đoàn cũng tích cực</w:t>
      </w:r>
      <w:r w:rsidR="005D3006" w:rsidRPr="002D5521">
        <w:rPr>
          <w:color w:val="000000" w:themeColor="text1"/>
          <w:sz w:val="28"/>
          <w:szCs w:val="28"/>
        </w:rPr>
        <w:t xml:space="preserve"> triển khai nội dung của các chương trình tạo nguồn quy hoạch cán bộ lãnh đạo, quản lý trẻ tuổi, chương trình quy hoạch cán bộ lãnh đạo, quản lý xuất thân từ công nhân và chương trình đào tạo thạc sĩ, tiến sĩ đến các đơn vị sự nghiệp – doanh nghiệp, cơ sở Đoàn trực thuộc Thành Đoàn</w:t>
      </w:r>
      <w:r w:rsidR="00522015" w:rsidRPr="002D5521">
        <w:rPr>
          <w:color w:val="000000" w:themeColor="text1"/>
          <w:sz w:val="28"/>
          <w:szCs w:val="28"/>
        </w:rPr>
        <w:t xml:space="preserve"> </w:t>
      </w:r>
      <w:r w:rsidR="00273969" w:rsidRPr="002D5521">
        <w:rPr>
          <w:rStyle w:val="FootnoteReference"/>
          <w:color w:val="000000" w:themeColor="text1"/>
          <w:sz w:val="28"/>
          <w:szCs w:val="28"/>
        </w:rPr>
        <w:footnoteReference w:id="6"/>
      </w:r>
      <w:r w:rsidR="005D3006" w:rsidRPr="002D5521">
        <w:rPr>
          <w:color w:val="000000" w:themeColor="text1"/>
          <w:sz w:val="28"/>
          <w:szCs w:val="28"/>
        </w:rPr>
        <w:t>.</w:t>
      </w:r>
    </w:p>
    <w:p w:rsidR="005A5637" w:rsidRPr="002D5521" w:rsidRDefault="005A5637" w:rsidP="00480422">
      <w:pPr>
        <w:jc w:val="both"/>
        <w:rPr>
          <w:color w:val="000000" w:themeColor="text1"/>
          <w:sz w:val="28"/>
          <w:szCs w:val="28"/>
        </w:rPr>
      </w:pPr>
    </w:p>
    <w:p w:rsidR="0052771C" w:rsidRPr="002D5521" w:rsidRDefault="0052771C" w:rsidP="00480422">
      <w:pPr>
        <w:ind w:firstLine="720"/>
        <w:jc w:val="both"/>
        <w:rPr>
          <w:b/>
          <w:i/>
          <w:color w:val="000000" w:themeColor="text1"/>
          <w:sz w:val="28"/>
          <w:szCs w:val="28"/>
        </w:rPr>
      </w:pPr>
      <w:r w:rsidRPr="002D5521">
        <w:rPr>
          <w:b/>
          <w:i/>
          <w:color w:val="000000" w:themeColor="text1"/>
          <w:sz w:val="28"/>
          <w:szCs w:val="28"/>
        </w:rPr>
        <w:t>1.2. Đối với các đơn vị trực thuộc:</w:t>
      </w:r>
    </w:p>
    <w:p w:rsidR="005E271F" w:rsidRPr="002D5521" w:rsidRDefault="0030044E" w:rsidP="00480422">
      <w:pPr>
        <w:pStyle w:val="BodyText"/>
        <w:spacing w:after="0"/>
        <w:ind w:firstLine="720"/>
        <w:jc w:val="both"/>
        <w:rPr>
          <w:color w:val="000000" w:themeColor="text1"/>
          <w:sz w:val="28"/>
          <w:szCs w:val="28"/>
        </w:rPr>
      </w:pPr>
      <w:r w:rsidRPr="002D5521">
        <w:rPr>
          <w:color w:val="000000" w:themeColor="text1"/>
          <w:sz w:val="28"/>
          <w:szCs w:val="28"/>
        </w:rPr>
        <w:t xml:space="preserve">- </w:t>
      </w:r>
      <w:r w:rsidR="00256022" w:rsidRPr="002D5521">
        <w:rPr>
          <w:color w:val="000000" w:themeColor="text1"/>
          <w:sz w:val="28"/>
          <w:szCs w:val="28"/>
        </w:rPr>
        <w:t xml:space="preserve">Thực hiện </w:t>
      </w:r>
      <w:r w:rsidR="00522015" w:rsidRPr="002D5521">
        <w:rPr>
          <w:color w:val="000000" w:themeColor="text1"/>
          <w:sz w:val="28"/>
          <w:szCs w:val="28"/>
        </w:rPr>
        <w:t>các chỉ đạo, quy định của Ban Bí thư Trung ương Đoàn</w:t>
      </w:r>
      <w:r w:rsidR="00256022" w:rsidRPr="002D5521">
        <w:rPr>
          <w:color w:val="000000" w:themeColor="text1"/>
          <w:sz w:val="28"/>
          <w:szCs w:val="28"/>
        </w:rPr>
        <w:t>,</w:t>
      </w:r>
      <w:r w:rsidR="00522015" w:rsidRPr="002D5521">
        <w:rPr>
          <w:color w:val="000000" w:themeColor="text1"/>
          <w:sz w:val="28"/>
          <w:szCs w:val="28"/>
        </w:rPr>
        <w:t xml:space="preserve"> Ban </w:t>
      </w:r>
      <w:r w:rsidR="00AF2683" w:rsidRPr="002D5521">
        <w:rPr>
          <w:color w:val="000000" w:themeColor="text1"/>
          <w:sz w:val="28"/>
          <w:szCs w:val="28"/>
        </w:rPr>
        <w:t>Thường vụ</w:t>
      </w:r>
      <w:r w:rsidR="00522015" w:rsidRPr="002D5521">
        <w:rPr>
          <w:color w:val="000000" w:themeColor="text1"/>
          <w:sz w:val="28"/>
          <w:szCs w:val="28"/>
        </w:rPr>
        <w:t xml:space="preserve"> Thành ủy,</w:t>
      </w:r>
      <w:r w:rsidR="00256022" w:rsidRPr="002D5521">
        <w:rPr>
          <w:color w:val="000000" w:themeColor="text1"/>
          <w:sz w:val="28"/>
          <w:szCs w:val="28"/>
        </w:rPr>
        <w:t xml:space="preserve"> </w:t>
      </w:r>
      <w:r w:rsidR="00084FE2" w:rsidRPr="002D5521">
        <w:rPr>
          <w:color w:val="000000" w:themeColor="text1"/>
          <w:sz w:val="28"/>
          <w:szCs w:val="28"/>
        </w:rPr>
        <w:t xml:space="preserve">Ban Thường vụ Thành Đoàn </w:t>
      </w:r>
      <w:r w:rsidR="00D27BB2" w:rsidRPr="002D5521">
        <w:rPr>
          <w:color w:val="000000" w:themeColor="text1"/>
          <w:sz w:val="28"/>
          <w:szCs w:val="28"/>
        </w:rPr>
        <w:t xml:space="preserve">đã triển khai cho các cơ sở Đoàn thực hiện công tác quy hoạch và rà soát, bổ sung quy hoạch Ban Thường vụ, Bí thư, Phó Bí thư quận – huyện Đoàn và tương đương, Giám đốc Nhà thiếu nhi quận – huyện và Bí thư, Phó Bí thư Đoàn cơ sở trực thuộc Thành Đoàn giai </w:t>
      </w:r>
      <w:r w:rsidR="00D27BB2" w:rsidRPr="002D5521">
        <w:rPr>
          <w:color w:val="000000" w:themeColor="text1"/>
          <w:sz w:val="28"/>
          <w:szCs w:val="28"/>
        </w:rPr>
        <w:lastRenderedPageBreak/>
        <w:t>đoạn 2013 – 2017 và những năm tiếp theo.</w:t>
      </w:r>
      <w:r w:rsidR="002F27F0" w:rsidRPr="002D5521">
        <w:rPr>
          <w:color w:val="000000" w:themeColor="text1"/>
          <w:sz w:val="28"/>
          <w:szCs w:val="28"/>
        </w:rPr>
        <w:t xml:space="preserve"> </w:t>
      </w:r>
      <w:r w:rsidR="00023020" w:rsidRPr="002D5521">
        <w:rPr>
          <w:color w:val="000000" w:themeColor="text1"/>
          <w:sz w:val="28"/>
          <w:szCs w:val="28"/>
        </w:rPr>
        <w:t>Theo đó, c</w:t>
      </w:r>
      <w:r w:rsidR="002F27F0" w:rsidRPr="002D5521">
        <w:rPr>
          <w:color w:val="000000" w:themeColor="text1"/>
          <w:sz w:val="28"/>
          <w:szCs w:val="28"/>
        </w:rPr>
        <w:t xml:space="preserve">án bộ trong diện quy hoạch </w:t>
      </w:r>
      <w:r w:rsidR="00023020" w:rsidRPr="002D5521">
        <w:rPr>
          <w:color w:val="000000" w:themeColor="text1"/>
          <w:sz w:val="28"/>
          <w:szCs w:val="28"/>
        </w:rPr>
        <w:t xml:space="preserve">được tạo điều kiện nâng cao trình độ </w:t>
      </w:r>
      <w:r w:rsidR="00557EF4" w:rsidRPr="002D5521">
        <w:rPr>
          <w:color w:val="000000" w:themeColor="text1"/>
          <w:sz w:val="28"/>
          <w:szCs w:val="28"/>
        </w:rPr>
        <w:t xml:space="preserve">chuyên môn nghiệp vụ, lý luận chính trị và rèn luyện thông qua thực tiễn, </w:t>
      </w:r>
      <w:r w:rsidR="00DA3840" w:rsidRPr="002D5521">
        <w:rPr>
          <w:color w:val="000000" w:themeColor="text1"/>
          <w:sz w:val="28"/>
          <w:szCs w:val="28"/>
        </w:rPr>
        <w:t>kịp thời bổ sung theo yêu cầu công tác cán bộ tại cơ sở Đoàn, đồng thời chuẩn bị tốt cho công tác tổ chức Đại hội Đoàn các cấp nhiệm kỳ 2017 – 2022.</w:t>
      </w:r>
      <w:r w:rsidR="00084FE2" w:rsidRPr="002D5521">
        <w:rPr>
          <w:color w:val="000000" w:themeColor="text1"/>
          <w:sz w:val="28"/>
          <w:szCs w:val="28"/>
        </w:rPr>
        <w:t xml:space="preserve"> Bên cạnh đó, Ban Thường vụ Thành Đoàn </w:t>
      </w:r>
      <w:r w:rsidR="005E271F" w:rsidRPr="002D5521">
        <w:rPr>
          <w:color w:val="000000" w:themeColor="text1"/>
          <w:sz w:val="28"/>
          <w:szCs w:val="28"/>
        </w:rPr>
        <w:t xml:space="preserve">đã </w:t>
      </w:r>
      <w:r w:rsidR="00A0572E" w:rsidRPr="002D5521">
        <w:rPr>
          <w:color w:val="000000" w:themeColor="text1"/>
          <w:sz w:val="28"/>
          <w:szCs w:val="28"/>
        </w:rPr>
        <w:t xml:space="preserve">tổ chức kiểm tra, giám sát </w:t>
      </w:r>
      <w:r w:rsidR="005E271F" w:rsidRPr="002D5521">
        <w:rPr>
          <w:color w:val="000000" w:themeColor="text1"/>
          <w:sz w:val="28"/>
          <w:szCs w:val="28"/>
        </w:rPr>
        <w:t>chuyên đề việc thực hiện công tác quy hoạch, đào tạo, bồi dưỡng, bố trí cán bộ tại các cơ sở Đoàn trực thuộc</w:t>
      </w:r>
      <w:r w:rsidR="00AF2683" w:rsidRPr="002D5521">
        <w:rPr>
          <w:color w:val="000000" w:themeColor="text1"/>
          <w:sz w:val="28"/>
          <w:szCs w:val="28"/>
        </w:rPr>
        <w:t xml:space="preserve"> nhằm lưu ý, hướng dẫn những vấn đề có liên quan</w:t>
      </w:r>
      <w:r w:rsidR="005E271F" w:rsidRPr="002D5521">
        <w:rPr>
          <w:rStyle w:val="FootnoteReference"/>
          <w:color w:val="000000" w:themeColor="text1"/>
          <w:sz w:val="28"/>
          <w:szCs w:val="28"/>
        </w:rPr>
        <w:t xml:space="preserve"> </w:t>
      </w:r>
      <w:r w:rsidR="00A0572E" w:rsidRPr="002D5521">
        <w:rPr>
          <w:rStyle w:val="FootnoteReference"/>
          <w:color w:val="000000" w:themeColor="text1"/>
          <w:sz w:val="28"/>
          <w:szCs w:val="28"/>
        </w:rPr>
        <w:footnoteReference w:id="7"/>
      </w:r>
      <w:r w:rsidR="005E271F" w:rsidRPr="002D5521">
        <w:rPr>
          <w:color w:val="000000" w:themeColor="text1"/>
          <w:sz w:val="28"/>
          <w:szCs w:val="28"/>
        </w:rPr>
        <w:t>.</w:t>
      </w:r>
    </w:p>
    <w:p w:rsidR="005E1916" w:rsidRPr="002D5521" w:rsidRDefault="005E1916" w:rsidP="00480422">
      <w:pPr>
        <w:ind w:firstLine="720"/>
        <w:jc w:val="both"/>
        <w:rPr>
          <w:color w:val="000000" w:themeColor="text1"/>
          <w:sz w:val="28"/>
          <w:szCs w:val="28"/>
        </w:rPr>
      </w:pPr>
    </w:p>
    <w:p w:rsidR="00D27BB2" w:rsidRPr="002D5521" w:rsidRDefault="00AF2683" w:rsidP="00480422">
      <w:pPr>
        <w:ind w:firstLine="720"/>
        <w:jc w:val="both"/>
        <w:rPr>
          <w:color w:val="000000" w:themeColor="text1"/>
          <w:sz w:val="28"/>
          <w:szCs w:val="28"/>
        </w:rPr>
      </w:pPr>
      <w:r w:rsidRPr="002D5521">
        <w:rPr>
          <w:color w:val="000000" w:themeColor="text1"/>
          <w:sz w:val="28"/>
          <w:szCs w:val="28"/>
        </w:rPr>
        <w:t>- Đối với các đơn vị sự nghiệp,</w:t>
      </w:r>
      <w:r w:rsidR="00D27BB2" w:rsidRPr="002D5521">
        <w:rPr>
          <w:color w:val="000000" w:themeColor="text1"/>
          <w:sz w:val="28"/>
          <w:szCs w:val="28"/>
        </w:rPr>
        <w:t xml:space="preserve"> doanh nghiệp trực thuộc Thành Đoàn, </w:t>
      </w:r>
      <w:r w:rsidR="00B27148" w:rsidRPr="002D5521">
        <w:rPr>
          <w:color w:val="000000" w:themeColor="text1"/>
          <w:sz w:val="28"/>
          <w:szCs w:val="28"/>
        </w:rPr>
        <w:t>các đơn vị đã tiến hành thực hiện công tác quy hoạc</w:t>
      </w:r>
      <w:r w:rsidR="00265E2A" w:rsidRPr="002D5521">
        <w:rPr>
          <w:color w:val="000000" w:themeColor="text1"/>
          <w:sz w:val="28"/>
          <w:szCs w:val="28"/>
        </w:rPr>
        <w:t>h theo h</w:t>
      </w:r>
      <w:r w:rsidR="00B27148" w:rsidRPr="002D5521">
        <w:rPr>
          <w:color w:val="000000" w:themeColor="text1"/>
          <w:sz w:val="28"/>
          <w:szCs w:val="28"/>
        </w:rPr>
        <w:t>ướng dẫn của Ban Thường vụ Thành Đoàn</w:t>
      </w:r>
      <w:r w:rsidR="00D27BB2" w:rsidRPr="002D5521">
        <w:rPr>
          <w:rStyle w:val="FootnoteReference"/>
          <w:color w:val="000000" w:themeColor="text1"/>
          <w:sz w:val="28"/>
          <w:szCs w:val="28"/>
        </w:rPr>
        <w:footnoteReference w:id="8"/>
      </w:r>
      <w:r w:rsidR="00D27BB2" w:rsidRPr="002D5521">
        <w:rPr>
          <w:color w:val="000000" w:themeColor="text1"/>
          <w:sz w:val="28"/>
          <w:szCs w:val="28"/>
        </w:rPr>
        <w:t>.</w:t>
      </w:r>
      <w:r w:rsidR="000C2A59" w:rsidRPr="002D5521">
        <w:rPr>
          <w:color w:val="000000" w:themeColor="text1"/>
          <w:sz w:val="28"/>
          <w:szCs w:val="28"/>
        </w:rPr>
        <w:t xml:space="preserve"> </w:t>
      </w:r>
      <w:r w:rsidR="00B347DF" w:rsidRPr="002D5521">
        <w:rPr>
          <w:color w:val="000000" w:themeColor="text1"/>
          <w:sz w:val="28"/>
          <w:szCs w:val="28"/>
        </w:rPr>
        <w:t xml:space="preserve">Trong nhiệm kỳ 2012 – 2017, </w:t>
      </w:r>
      <w:r w:rsidR="00FA2688" w:rsidRPr="002D5521">
        <w:rPr>
          <w:color w:val="000000" w:themeColor="text1"/>
          <w:sz w:val="28"/>
          <w:szCs w:val="28"/>
        </w:rPr>
        <w:t xml:space="preserve">Ban Thường vụ Thành Đoàn đã ban hành Quy chế lãnh đạo đối với </w:t>
      </w:r>
      <w:r w:rsidRPr="002D5521">
        <w:rPr>
          <w:color w:val="000000" w:themeColor="text1"/>
          <w:sz w:val="28"/>
          <w:szCs w:val="28"/>
        </w:rPr>
        <w:t>10</w:t>
      </w:r>
      <w:r w:rsidR="00E70A0D" w:rsidRPr="002D5521">
        <w:rPr>
          <w:color w:val="000000" w:themeColor="text1"/>
          <w:sz w:val="28"/>
          <w:szCs w:val="28"/>
        </w:rPr>
        <w:t xml:space="preserve"> </w:t>
      </w:r>
      <w:r w:rsidR="00FA2688" w:rsidRPr="002D5521">
        <w:rPr>
          <w:color w:val="000000" w:themeColor="text1"/>
          <w:sz w:val="28"/>
          <w:szCs w:val="28"/>
        </w:rPr>
        <w:t>đơn vị sự nghiệp trực thuộc</w:t>
      </w:r>
      <w:r w:rsidR="00B347DF" w:rsidRPr="002D5521">
        <w:rPr>
          <w:color w:val="000000" w:themeColor="text1"/>
          <w:sz w:val="28"/>
          <w:szCs w:val="28"/>
        </w:rPr>
        <w:t xml:space="preserve">, </w:t>
      </w:r>
      <w:r w:rsidR="00265E2A" w:rsidRPr="002D5521">
        <w:rPr>
          <w:color w:val="000000" w:themeColor="text1"/>
          <w:sz w:val="28"/>
          <w:szCs w:val="28"/>
        </w:rPr>
        <w:t>qua đó đảm bảo 100% đơn vị đều có quy chế lãn</w:t>
      </w:r>
      <w:r w:rsidR="006C0EAC" w:rsidRPr="002D5521">
        <w:rPr>
          <w:color w:val="000000" w:themeColor="text1"/>
          <w:sz w:val="28"/>
          <w:szCs w:val="28"/>
        </w:rPr>
        <w:t>h</w:t>
      </w:r>
      <w:r w:rsidR="00265E2A" w:rsidRPr="002D5521">
        <w:rPr>
          <w:color w:val="000000" w:themeColor="text1"/>
          <w:sz w:val="28"/>
          <w:szCs w:val="28"/>
        </w:rPr>
        <w:t xml:space="preserve"> đạo</w:t>
      </w:r>
      <w:r w:rsidR="00FA2688" w:rsidRPr="002D5521">
        <w:rPr>
          <w:color w:val="000000" w:themeColor="text1"/>
          <w:sz w:val="28"/>
          <w:szCs w:val="28"/>
        </w:rPr>
        <w:t>,</w:t>
      </w:r>
      <w:r w:rsidR="00265E2A" w:rsidRPr="002D5521">
        <w:rPr>
          <w:color w:val="000000" w:themeColor="text1"/>
          <w:sz w:val="28"/>
          <w:szCs w:val="28"/>
        </w:rPr>
        <w:t xml:space="preserve"> đồng thời đã sửa đổi ban hành mới quy định về phân cấp quản lý cán bộ để phù</w:t>
      </w:r>
      <w:r w:rsidR="00FA2688" w:rsidRPr="002D5521">
        <w:rPr>
          <w:color w:val="000000" w:themeColor="text1"/>
          <w:sz w:val="28"/>
          <w:szCs w:val="28"/>
        </w:rPr>
        <w:t xml:space="preserve"> </w:t>
      </w:r>
      <w:r w:rsidR="00265E2A" w:rsidRPr="002D5521">
        <w:rPr>
          <w:color w:val="000000" w:themeColor="text1"/>
          <w:sz w:val="28"/>
          <w:szCs w:val="28"/>
        </w:rPr>
        <w:t>hợp với tình hình thực tế</w:t>
      </w:r>
      <w:r w:rsidR="00B347DF" w:rsidRPr="002D5521">
        <w:rPr>
          <w:color w:val="000000" w:themeColor="text1"/>
          <w:sz w:val="28"/>
          <w:szCs w:val="28"/>
        </w:rPr>
        <w:t xml:space="preserve">, </w:t>
      </w:r>
      <w:r w:rsidR="00FA2688" w:rsidRPr="002D5521">
        <w:rPr>
          <w:color w:val="000000" w:themeColor="text1"/>
          <w:sz w:val="28"/>
          <w:szCs w:val="28"/>
        </w:rPr>
        <w:t>chỉ đạo công tác quy hoạch cán bộ phù hợp với yêu cầu tổ chức bộ máy của các đơn vị sự nghiệp.</w:t>
      </w:r>
    </w:p>
    <w:p w:rsidR="00D27BB2" w:rsidRPr="002D5521" w:rsidRDefault="00D27BB2" w:rsidP="00480422">
      <w:pPr>
        <w:ind w:firstLine="720"/>
        <w:jc w:val="both"/>
        <w:rPr>
          <w:color w:val="000000" w:themeColor="text1"/>
          <w:sz w:val="28"/>
          <w:szCs w:val="28"/>
        </w:rPr>
      </w:pPr>
    </w:p>
    <w:p w:rsidR="003A08E7" w:rsidRPr="002D5521" w:rsidRDefault="003A08E7" w:rsidP="00480422">
      <w:pPr>
        <w:ind w:firstLine="720"/>
        <w:jc w:val="both"/>
        <w:rPr>
          <w:b/>
          <w:color w:val="000000" w:themeColor="text1"/>
          <w:sz w:val="28"/>
          <w:szCs w:val="28"/>
        </w:rPr>
      </w:pPr>
      <w:r w:rsidRPr="002D5521">
        <w:rPr>
          <w:b/>
          <w:color w:val="000000" w:themeColor="text1"/>
          <w:sz w:val="28"/>
          <w:szCs w:val="28"/>
        </w:rPr>
        <w:t xml:space="preserve">2. Công tác </w:t>
      </w:r>
      <w:r w:rsidR="00BD79A9" w:rsidRPr="002D5521">
        <w:rPr>
          <w:b/>
          <w:color w:val="000000" w:themeColor="text1"/>
          <w:sz w:val="28"/>
          <w:szCs w:val="28"/>
        </w:rPr>
        <w:t>đ</w:t>
      </w:r>
      <w:r w:rsidR="00B75FDE" w:rsidRPr="002D5521">
        <w:rPr>
          <w:b/>
          <w:color w:val="000000" w:themeColor="text1"/>
          <w:sz w:val="28"/>
          <w:szCs w:val="28"/>
        </w:rPr>
        <w:t xml:space="preserve">ào </w:t>
      </w:r>
      <w:r w:rsidRPr="002D5521">
        <w:rPr>
          <w:b/>
          <w:color w:val="000000" w:themeColor="text1"/>
          <w:sz w:val="28"/>
          <w:szCs w:val="28"/>
        </w:rPr>
        <w:t>tạo cán bộ:</w:t>
      </w:r>
    </w:p>
    <w:p w:rsidR="005E1916" w:rsidRPr="002D5521" w:rsidRDefault="00EC2372" w:rsidP="00480422">
      <w:pPr>
        <w:ind w:firstLine="720"/>
        <w:jc w:val="both"/>
        <w:rPr>
          <w:color w:val="000000" w:themeColor="text1"/>
          <w:sz w:val="28"/>
          <w:szCs w:val="28"/>
        </w:rPr>
      </w:pPr>
      <w:r w:rsidRPr="002D5521">
        <w:rPr>
          <w:b/>
          <w:i/>
          <w:color w:val="000000" w:themeColor="text1"/>
          <w:sz w:val="28"/>
          <w:szCs w:val="28"/>
        </w:rPr>
        <w:t xml:space="preserve">2.1. Đối với cấp </w:t>
      </w:r>
      <w:r w:rsidR="00FF42F5" w:rsidRPr="002D5521">
        <w:rPr>
          <w:b/>
          <w:i/>
          <w:color w:val="000000" w:themeColor="text1"/>
          <w:sz w:val="28"/>
          <w:szCs w:val="28"/>
        </w:rPr>
        <w:t>Thành</w:t>
      </w:r>
      <w:r w:rsidRPr="002D5521">
        <w:rPr>
          <w:b/>
          <w:i/>
          <w:color w:val="000000" w:themeColor="text1"/>
          <w:sz w:val="28"/>
          <w:szCs w:val="28"/>
        </w:rPr>
        <w:t>:</w:t>
      </w:r>
      <w:r w:rsidR="00EF49C8" w:rsidRPr="002D5521">
        <w:rPr>
          <w:color w:val="000000" w:themeColor="text1"/>
          <w:sz w:val="28"/>
          <w:szCs w:val="28"/>
        </w:rPr>
        <w:t xml:space="preserve"> </w:t>
      </w:r>
    </w:p>
    <w:p w:rsidR="00BD79A9" w:rsidRPr="002D5521" w:rsidRDefault="00BD79A9" w:rsidP="00480422">
      <w:pPr>
        <w:ind w:firstLine="720"/>
        <w:jc w:val="both"/>
        <w:rPr>
          <w:color w:val="000000" w:themeColor="text1"/>
          <w:sz w:val="28"/>
          <w:szCs w:val="28"/>
        </w:rPr>
      </w:pPr>
      <w:r w:rsidRPr="002D5521">
        <w:rPr>
          <w:color w:val="000000" w:themeColor="text1"/>
          <w:sz w:val="28"/>
          <w:szCs w:val="28"/>
        </w:rPr>
        <w:t xml:space="preserve">Đối với công tác đào tạo, bồi dưỡng đội ngũ cán bộ tại khối cơ quan Thành Đoàn, Ban Thường vụ Thành Đoàn thường xuyên rà soát để giới thiệu </w:t>
      </w:r>
      <w:r w:rsidR="006C0EAC" w:rsidRPr="002D5521">
        <w:rPr>
          <w:color w:val="000000" w:themeColor="text1"/>
          <w:sz w:val="28"/>
          <w:szCs w:val="28"/>
        </w:rPr>
        <w:t xml:space="preserve">cán bộ </w:t>
      </w:r>
      <w:r w:rsidRPr="002D5521">
        <w:rPr>
          <w:color w:val="000000" w:themeColor="text1"/>
          <w:sz w:val="28"/>
          <w:szCs w:val="28"/>
        </w:rPr>
        <w:t xml:space="preserve">tham gia học tập nâng cao trình độ chuyên môn, lý luận chính trị, cử cán bộ tham gia các lớp bồi dưỡng kiến thức theo ngành và lĩnh vực chuyên môn. </w:t>
      </w:r>
      <w:r w:rsidR="006E266E" w:rsidRPr="002D5521">
        <w:rPr>
          <w:color w:val="000000" w:themeColor="text1"/>
          <w:sz w:val="28"/>
          <w:szCs w:val="28"/>
        </w:rPr>
        <w:t>Đặc biệt, công tác</w:t>
      </w:r>
      <w:r w:rsidRPr="002D5521">
        <w:rPr>
          <w:color w:val="000000" w:themeColor="text1"/>
          <w:sz w:val="28"/>
          <w:szCs w:val="28"/>
        </w:rPr>
        <w:t xml:space="preserve"> đào tạo cán bộ sau quy hoạch được thực hiện linh hoạt tùy từng đối tượng như luân chuyển về cơ sở để rèn luyện, cử đi học tập nâng cao trình độ, tạo điều kiện cho cán bộ được rèn luyện qua thực tế nhiều môi trường công tác ở các vị trí khác nhau; </w:t>
      </w:r>
      <w:r w:rsidR="006C0EAC" w:rsidRPr="002D5521">
        <w:rPr>
          <w:color w:val="000000" w:themeColor="text1"/>
          <w:sz w:val="28"/>
          <w:szCs w:val="28"/>
        </w:rPr>
        <w:t>định kỳ lấy thông tin</w:t>
      </w:r>
      <w:r w:rsidRPr="002D5521">
        <w:rPr>
          <w:color w:val="000000" w:themeColor="text1"/>
          <w:sz w:val="28"/>
          <w:szCs w:val="28"/>
        </w:rPr>
        <w:t xml:space="preserve"> nguyện vọng và nhu cầu của cán bộ</w:t>
      </w:r>
      <w:r w:rsidR="006C0EAC" w:rsidRPr="002D5521">
        <w:rPr>
          <w:color w:val="000000" w:themeColor="text1"/>
          <w:sz w:val="28"/>
          <w:szCs w:val="28"/>
        </w:rPr>
        <w:t xml:space="preserve"> để có kế hoạch đào tạo phù hợp</w:t>
      </w:r>
      <w:r w:rsidRPr="002D5521">
        <w:rPr>
          <w:color w:val="000000" w:themeColor="text1"/>
          <w:sz w:val="28"/>
          <w:szCs w:val="28"/>
        </w:rPr>
        <w:t xml:space="preserve">, kết quả cụ thể: </w:t>
      </w:r>
    </w:p>
    <w:p w:rsidR="00BD79A9" w:rsidRPr="002D5521" w:rsidRDefault="00BD79A9" w:rsidP="00480422">
      <w:pPr>
        <w:ind w:firstLine="720"/>
        <w:jc w:val="both"/>
        <w:rPr>
          <w:color w:val="000000" w:themeColor="text1"/>
          <w:sz w:val="28"/>
          <w:szCs w:val="28"/>
        </w:rPr>
      </w:pPr>
    </w:p>
    <w:p w:rsidR="00BD79A9" w:rsidRPr="002D5521" w:rsidRDefault="00562905" w:rsidP="00480422">
      <w:pPr>
        <w:ind w:firstLine="720"/>
        <w:jc w:val="both"/>
        <w:rPr>
          <w:color w:val="000000" w:themeColor="text1"/>
          <w:sz w:val="28"/>
          <w:szCs w:val="28"/>
        </w:rPr>
      </w:pPr>
      <w:r w:rsidRPr="002D5521">
        <w:rPr>
          <w:i/>
          <w:color w:val="000000" w:themeColor="text1"/>
          <w:sz w:val="28"/>
          <w:szCs w:val="28"/>
        </w:rPr>
        <w:t>- Về chuyên môn nghiệp vụ:</w:t>
      </w:r>
      <w:r w:rsidRPr="002D5521">
        <w:rPr>
          <w:color w:val="000000" w:themeColor="text1"/>
          <w:sz w:val="28"/>
          <w:szCs w:val="28"/>
        </w:rPr>
        <w:t xml:space="preserve"> </w:t>
      </w:r>
      <w:r w:rsidR="009E37B4" w:rsidRPr="002D5521">
        <w:rPr>
          <w:color w:val="000000" w:themeColor="text1"/>
          <w:sz w:val="28"/>
          <w:szCs w:val="28"/>
        </w:rPr>
        <w:t>Cử</w:t>
      </w:r>
      <w:r w:rsidR="00846C63" w:rsidRPr="002D5521">
        <w:rPr>
          <w:color w:val="000000" w:themeColor="text1"/>
          <w:sz w:val="28"/>
          <w:szCs w:val="28"/>
        </w:rPr>
        <w:t xml:space="preserve"> </w:t>
      </w:r>
      <w:r w:rsidR="009E37B4" w:rsidRPr="002D5521">
        <w:rPr>
          <w:color w:val="000000" w:themeColor="text1"/>
          <w:sz w:val="28"/>
          <w:szCs w:val="28"/>
        </w:rPr>
        <w:t>13</w:t>
      </w:r>
      <w:r w:rsidR="00846C63" w:rsidRPr="002D5521">
        <w:rPr>
          <w:color w:val="000000" w:themeColor="text1"/>
          <w:sz w:val="28"/>
          <w:szCs w:val="28"/>
        </w:rPr>
        <w:t xml:space="preserve"> đồng chí tham gia học tập cao học theo các chuyên ngành do Thành ủy triển khai và </w:t>
      </w:r>
      <w:r w:rsidR="009E37B4" w:rsidRPr="002D5521">
        <w:rPr>
          <w:color w:val="000000" w:themeColor="text1"/>
          <w:sz w:val="28"/>
          <w:szCs w:val="28"/>
        </w:rPr>
        <w:t>tạo điều kiện cho</w:t>
      </w:r>
      <w:r w:rsidR="00846C63" w:rsidRPr="002D5521">
        <w:rPr>
          <w:color w:val="000000" w:themeColor="text1"/>
          <w:sz w:val="28"/>
          <w:szCs w:val="28"/>
        </w:rPr>
        <w:t xml:space="preserve"> </w:t>
      </w:r>
      <w:r w:rsidR="009E37B4" w:rsidRPr="002D5521">
        <w:rPr>
          <w:color w:val="000000" w:themeColor="text1"/>
          <w:sz w:val="28"/>
          <w:szCs w:val="28"/>
        </w:rPr>
        <w:t>11</w:t>
      </w:r>
      <w:r w:rsidR="00846C63" w:rsidRPr="002D5521">
        <w:rPr>
          <w:color w:val="000000" w:themeColor="text1"/>
          <w:sz w:val="28"/>
          <w:szCs w:val="28"/>
        </w:rPr>
        <w:t xml:space="preserve"> đồng chí học tập cao học, 04 đồng chí hoàn thiện Đại học theo nguyện vọng cá nhân, góp phần nâng </w:t>
      </w:r>
      <w:r w:rsidR="005D0DB9" w:rsidRPr="002D5521">
        <w:rPr>
          <w:color w:val="000000" w:themeColor="text1"/>
          <w:sz w:val="28"/>
          <w:szCs w:val="28"/>
        </w:rPr>
        <w:t xml:space="preserve">cao </w:t>
      </w:r>
      <w:r w:rsidR="00846C63" w:rsidRPr="002D5521">
        <w:rPr>
          <w:color w:val="000000" w:themeColor="text1"/>
          <w:sz w:val="28"/>
          <w:szCs w:val="28"/>
        </w:rPr>
        <w:t xml:space="preserve">tỷ lệ </w:t>
      </w:r>
      <w:r w:rsidR="005D0DB9" w:rsidRPr="002D5521">
        <w:rPr>
          <w:color w:val="000000" w:themeColor="text1"/>
          <w:sz w:val="28"/>
          <w:szCs w:val="28"/>
        </w:rPr>
        <w:t xml:space="preserve">về trình độ chuyên môn của </w:t>
      </w:r>
      <w:r w:rsidR="00846C63" w:rsidRPr="002D5521">
        <w:rPr>
          <w:color w:val="000000" w:themeColor="text1"/>
          <w:sz w:val="28"/>
          <w:szCs w:val="28"/>
        </w:rPr>
        <w:t>cán bộ cơ quan Thành Đoàn và lãnh đạo các đơn vị sự nghiệp, doanh nghiệp trực thuộc Thành Đoàn</w:t>
      </w:r>
      <w:r w:rsidR="00EC1973" w:rsidRPr="002D5521">
        <w:rPr>
          <w:rStyle w:val="FootnoteReference"/>
          <w:color w:val="000000" w:themeColor="text1"/>
          <w:sz w:val="28"/>
          <w:szCs w:val="28"/>
        </w:rPr>
        <w:footnoteReference w:id="9"/>
      </w:r>
      <w:r w:rsidR="00846C63" w:rsidRPr="002D5521">
        <w:rPr>
          <w:color w:val="000000" w:themeColor="text1"/>
          <w:sz w:val="28"/>
          <w:szCs w:val="28"/>
        </w:rPr>
        <w:t>.</w:t>
      </w:r>
      <w:r w:rsidR="009E37B4" w:rsidRPr="002D5521">
        <w:rPr>
          <w:color w:val="000000" w:themeColor="text1"/>
          <w:sz w:val="28"/>
          <w:szCs w:val="28"/>
        </w:rPr>
        <w:t xml:space="preserve"> </w:t>
      </w:r>
      <w:r w:rsidR="006C0EAC" w:rsidRPr="002D5521">
        <w:rPr>
          <w:color w:val="000000" w:themeColor="text1"/>
          <w:sz w:val="28"/>
          <w:szCs w:val="28"/>
        </w:rPr>
        <w:t>N</w:t>
      </w:r>
      <w:r w:rsidR="00BD79A9" w:rsidRPr="002D5521">
        <w:rPr>
          <w:color w:val="000000" w:themeColor="text1"/>
          <w:sz w:val="28"/>
          <w:szCs w:val="28"/>
        </w:rPr>
        <w:t xml:space="preserve">hằm tạo điều kiện </w:t>
      </w:r>
      <w:r w:rsidR="006C0EAC" w:rsidRPr="002D5521">
        <w:rPr>
          <w:color w:val="000000" w:themeColor="text1"/>
          <w:sz w:val="28"/>
          <w:szCs w:val="28"/>
        </w:rPr>
        <w:t>khuyến khích cán bộ cơ quan chuyên trách Thành Đoàn học tập nâng cao trình độ</w:t>
      </w:r>
      <w:r w:rsidR="00BD79A9" w:rsidRPr="002D5521">
        <w:rPr>
          <w:color w:val="000000" w:themeColor="text1"/>
          <w:sz w:val="28"/>
          <w:szCs w:val="28"/>
        </w:rPr>
        <w:t xml:space="preserve">, Ban Thường vụ Thành Đoàn </w:t>
      </w:r>
      <w:r w:rsidR="006C0EAC" w:rsidRPr="002D5521">
        <w:rPr>
          <w:color w:val="000000" w:themeColor="text1"/>
          <w:sz w:val="28"/>
          <w:szCs w:val="28"/>
        </w:rPr>
        <w:t xml:space="preserve">chủ động </w:t>
      </w:r>
      <w:r w:rsidR="00AF2683" w:rsidRPr="002D5521">
        <w:rPr>
          <w:color w:val="000000" w:themeColor="text1"/>
          <w:sz w:val="28"/>
          <w:szCs w:val="28"/>
        </w:rPr>
        <w:t xml:space="preserve">triển khai </w:t>
      </w:r>
      <w:r w:rsidR="006C0EAC" w:rsidRPr="002D5521">
        <w:rPr>
          <w:color w:val="000000" w:themeColor="text1"/>
          <w:sz w:val="28"/>
          <w:szCs w:val="28"/>
        </w:rPr>
        <w:t>thực hiện các chính sách về đào tạo của thành phố</w:t>
      </w:r>
      <w:r w:rsidR="00DE7EE7" w:rsidRPr="002D5521">
        <w:rPr>
          <w:color w:val="000000" w:themeColor="text1"/>
          <w:sz w:val="28"/>
          <w:szCs w:val="28"/>
        </w:rPr>
        <w:t xml:space="preserve">, </w:t>
      </w:r>
      <w:r w:rsidR="00BD79A9" w:rsidRPr="002D5521">
        <w:rPr>
          <w:color w:val="000000" w:themeColor="text1"/>
          <w:sz w:val="28"/>
          <w:szCs w:val="28"/>
        </w:rPr>
        <w:t xml:space="preserve">tạo điều kiện </w:t>
      </w:r>
      <w:r w:rsidR="00AF2683" w:rsidRPr="002D5521">
        <w:rPr>
          <w:color w:val="000000" w:themeColor="text1"/>
          <w:sz w:val="28"/>
          <w:szCs w:val="28"/>
        </w:rPr>
        <w:t>và hỗ trợ kinh phí đào tạo</w:t>
      </w:r>
      <w:r w:rsidR="00BD79A9" w:rsidRPr="002D5521">
        <w:rPr>
          <w:color w:val="000000" w:themeColor="text1"/>
          <w:sz w:val="28"/>
          <w:szCs w:val="28"/>
        </w:rPr>
        <w:t xml:space="preserve">, </w:t>
      </w:r>
      <w:r w:rsidR="009E37B4" w:rsidRPr="002D5521">
        <w:rPr>
          <w:color w:val="000000" w:themeColor="text1"/>
          <w:sz w:val="28"/>
          <w:szCs w:val="28"/>
        </w:rPr>
        <w:lastRenderedPageBreak/>
        <w:t xml:space="preserve">đồng thời </w:t>
      </w:r>
      <w:r w:rsidR="00BD79A9" w:rsidRPr="002D5521">
        <w:rPr>
          <w:color w:val="000000" w:themeColor="text1"/>
          <w:sz w:val="28"/>
          <w:szCs w:val="28"/>
        </w:rPr>
        <w:t>có biện pháp xử lý những trường hợp cán b</w:t>
      </w:r>
      <w:r w:rsidR="009E37B4" w:rsidRPr="002D5521">
        <w:rPr>
          <w:color w:val="000000" w:themeColor="text1"/>
          <w:sz w:val="28"/>
          <w:szCs w:val="28"/>
        </w:rPr>
        <w:t>ộ không đảm bảo chế độ học tập</w:t>
      </w:r>
      <w:r w:rsidR="00CE5180" w:rsidRPr="002D5521">
        <w:rPr>
          <w:rStyle w:val="FootnoteReference"/>
          <w:color w:val="000000" w:themeColor="text1"/>
          <w:sz w:val="28"/>
          <w:szCs w:val="28"/>
        </w:rPr>
        <w:footnoteReference w:id="10"/>
      </w:r>
      <w:r w:rsidR="009E37B4" w:rsidRPr="002D5521">
        <w:rPr>
          <w:color w:val="000000" w:themeColor="text1"/>
          <w:sz w:val="28"/>
          <w:szCs w:val="28"/>
        </w:rPr>
        <w:t>.</w:t>
      </w:r>
    </w:p>
    <w:p w:rsidR="00AF2683" w:rsidRPr="002D5521" w:rsidRDefault="00AF2683" w:rsidP="00480422">
      <w:pPr>
        <w:ind w:firstLine="720"/>
        <w:jc w:val="both"/>
        <w:rPr>
          <w:color w:val="000000" w:themeColor="text1"/>
          <w:sz w:val="28"/>
          <w:szCs w:val="28"/>
        </w:rPr>
      </w:pPr>
    </w:p>
    <w:p w:rsidR="00562905" w:rsidRPr="002D5521" w:rsidRDefault="00EC2372" w:rsidP="00480422">
      <w:pPr>
        <w:ind w:firstLine="720"/>
        <w:jc w:val="both"/>
        <w:rPr>
          <w:color w:val="000000" w:themeColor="text1"/>
          <w:sz w:val="28"/>
          <w:szCs w:val="28"/>
        </w:rPr>
      </w:pPr>
      <w:r w:rsidRPr="002D5521">
        <w:rPr>
          <w:i/>
          <w:color w:val="000000" w:themeColor="text1"/>
          <w:sz w:val="28"/>
          <w:szCs w:val="28"/>
        </w:rPr>
        <w:t xml:space="preserve">- </w:t>
      </w:r>
      <w:r w:rsidR="00562905" w:rsidRPr="002D5521">
        <w:rPr>
          <w:i/>
          <w:color w:val="000000" w:themeColor="text1"/>
          <w:sz w:val="28"/>
          <w:szCs w:val="28"/>
        </w:rPr>
        <w:t xml:space="preserve">Về lý luận chính trị và </w:t>
      </w:r>
      <w:r w:rsidR="00FD1E89" w:rsidRPr="002D5521">
        <w:rPr>
          <w:i/>
          <w:color w:val="000000" w:themeColor="text1"/>
          <w:sz w:val="28"/>
          <w:szCs w:val="28"/>
        </w:rPr>
        <w:t xml:space="preserve">nghiệp vụ công tác </w:t>
      </w:r>
      <w:r w:rsidR="00562905" w:rsidRPr="002D5521">
        <w:rPr>
          <w:i/>
          <w:color w:val="000000" w:themeColor="text1"/>
          <w:sz w:val="28"/>
          <w:szCs w:val="28"/>
        </w:rPr>
        <w:t xml:space="preserve">thanh </w:t>
      </w:r>
      <w:r w:rsidR="00FD1E89" w:rsidRPr="002D5521">
        <w:rPr>
          <w:i/>
          <w:color w:val="000000" w:themeColor="text1"/>
          <w:sz w:val="28"/>
          <w:szCs w:val="28"/>
        </w:rPr>
        <w:t>niên</w:t>
      </w:r>
      <w:r w:rsidR="00562905" w:rsidRPr="002D5521">
        <w:rPr>
          <w:i/>
          <w:color w:val="000000" w:themeColor="text1"/>
          <w:sz w:val="28"/>
          <w:szCs w:val="28"/>
        </w:rPr>
        <w:t>:</w:t>
      </w:r>
      <w:r w:rsidR="000E79D8" w:rsidRPr="002D5521">
        <w:rPr>
          <w:color w:val="000000" w:themeColor="text1"/>
          <w:sz w:val="28"/>
          <w:szCs w:val="28"/>
        </w:rPr>
        <w:t xml:space="preserve"> Được sự đồng thuận về chủ trương của Ban Thường vụ Thành ủy, Ban Thường vụ Thành Đoàn đã phối hợp với Ban Tổ chức Thành ủy (từ 2013 – 2014) và Sở Nội vụ thành phố (từ năm 2015 đến nay) tổ chức </w:t>
      </w:r>
      <w:r w:rsidR="00955545" w:rsidRPr="002D5521">
        <w:rPr>
          <w:color w:val="000000" w:themeColor="text1"/>
          <w:sz w:val="28"/>
          <w:szCs w:val="28"/>
        </w:rPr>
        <w:t>23</w:t>
      </w:r>
      <w:r w:rsidR="000E79D8" w:rsidRPr="002D5521">
        <w:rPr>
          <w:color w:val="000000" w:themeColor="text1"/>
          <w:sz w:val="28"/>
          <w:szCs w:val="28"/>
        </w:rPr>
        <w:t xml:space="preserve"> lớp Trung cấp Lý luận chính trị hành chính cho 1.</w:t>
      </w:r>
      <w:r w:rsidR="00955545" w:rsidRPr="002D5521">
        <w:rPr>
          <w:color w:val="000000" w:themeColor="text1"/>
          <w:sz w:val="28"/>
          <w:szCs w:val="28"/>
        </w:rPr>
        <w:t>68</w:t>
      </w:r>
      <w:r w:rsidR="000E79D8" w:rsidRPr="002D5521">
        <w:rPr>
          <w:color w:val="000000" w:themeColor="text1"/>
          <w:sz w:val="28"/>
          <w:szCs w:val="28"/>
        </w:rPr>
        <w:t>3 cán bộ Đoàn Thành phố (trong đó có 78 cán bộ thuộc khối cơ quan Thành Đoàn</w:t>
      </w:r>
      <w:r w:rsidR="006E266E" w:rsidRPr="002D5521">
        <w:rPr>
          <w:color w:val="000000" w:themeColor="text1"/>
          <w:sz w:val="28"/>
          <w:szCs w:val="28"/>
        </w:rPr>
        <w:t>). Ngoài ra, từ năm 2013</w:t>
      </w:r>
      <w:r w:rsidR="000E79D8" w:rsidRPr="002D5521">
        <w:rPr>
          <w:color w:val="000000" w:themeColor="text1"/>
          <w:sz w:val="28"/>
          <w:szCs w:val="28"/>
        </w:rPr>
        <w:t xml:space="preserve"> đến nay, Ban Thường vụ Thành Đoàn đã giới thiệu </w:t>
      </w:r>
      <w:r w:rsidR="00955545" w:rsidRPr="002D5521">
        <w:rPr>
          <w:color w:val="000000" w:themeColor="text1"/>
          <w:sz w:val="28"/>
          <w:szCs w:val="28"/>
        </w:rPr>
        <w:t>21</w:t>
      </w:r>
      <w:r w:rsidR="000E79D8" w:rsidRPr="002D5521">
        <w:rPr>
          <w:color w:val="000000" w:themeColor="text1"/>
          <w:sz w:val="28"/>
          <w:szCs w:val="28"/>
        </w:rPr>
        <w:t xml:space="preserve"> đồng chí cán bộ </w:t>
      </w:r>
      <w:r w:rsidR="006E266E" w:rsidRPr="002D5521">
        <w:rPr>
          <w:color w:val="000000" w:themeColor="text1"/>
          <w:sz w:val="28"/>
          <w:szCs w:val="28"/>
        </w:rPr>
        <w:t>k</w:t>
      </w:r>
      <w:r w:rsidR="000E79D8" w:rsidRPr="002D5521">
        <w:rPr>
          <w:color w:val="000000" w:themeColor="text1"/>
          <w:sz w:val="28"/>
          <w:szCs w:val="28"/>
        </w:rPr>
        <w:t xml:space="preserve">hối cơ quan Thành </w:t>
      </w:r>
      <w:r w:rsidR="00EC1973" w:rsidRPr="002D5521">
        <w:rPr>
          <w:color w:val="000000" w:themeColor="text1"/>
          <w:sz w:val="28"/>
          <w:szCs w:val="28"/>
        </w:rPr>
        <w:t>Đoàn tham gia các khóa đào tạo c</w:t>
      </w:r>
      <w:r w:rsidR="000E79D8" w:rsidRPr="002D5521">
        <w:rPr>
          <w:color w:val="000000" w:themeColor="text1"/>
          <w:sz w:val="28"/>
          <w:szCs w:val="28"/>
        </w:rPr>
        <w:t xml:space="preserve">ao cấp </w:t>
      </w:r>
      <w:r w:rsidR="00EC1973" w:rsidRPr="002D5521">
        <w:rPr>
          <w:color w:val="000000" w:themeColor="text1"/>
          <w:sz w:val="28"/>
          <w:szCs w:val="28"/>
        </w:rPr>
        <w:t>và c</w:t>
      </w:r>
      <w:r w:rsidR="000E79D8" w:rsidRPr="002D5521">
        <w:rPr>
          <w:color w:val="000000" w:themeColor="text1"/>
          <w:sz w:val="28"/>
          <w:szCs w:val="28"/>
        </w:rPr>
        <w:t>ử nhân chính trị</w:t>
      </w:r>
      <w:r w:rsidR="00EC1973" w:rsidRPr="002D5521">
        <w:rPr>
          <w:color w:val="000000" w:themeColor="text1"/>
          <w:sz w:val="28"/>
          <w:szCs w:val="28"/>
        </w:rPr>
        <w:t xml:space="preserve"> theo triển khai của Ban Tổ chức Thành ủy. Qua đó, trình độ lý luận chính trị của cán bộ cơ quan chuyên trách được nâng cao, đáp ứng yêu cầu công tác cán bộ tại cơ quan Thành Đoàn</w:t>
      </w:r>
      <w:r w:rsidR="00EC1973" w:rsidRPr="002D5521">
        <w:rPr>
          <w:rStyle w:val="FootnoteReference"/>
          <w:color w:val="000000" w:themeColor="text1"/>
          <w:sz w:val="28"/>
          <w:szCs w:val="28"/>
        </w:rPr>
        <w:footnoteReference w:id="11"/>
      </w:r>
      <w:r w:rsidR="00EC1973" w:rsidRPr="002D5521">
        <w:rPr>
          <w:color w:val="000000" w:themeColor="text1"/>
          <w:sz w:val="28"/>
          <w:szCs w:val="28"/>
        </w:rPr>
        <w:t xml:space="preserve">. Bên cạnh đó, </w:t>
      </w:r>
      <w:r w:rsidR="00574172" w:rsidRPr="002D5521">
        <w:rPr>
          <w:color w:val="000000" w:themeColor="text1"/>
          <w:sz w:val="28"/>
          <w:szCs w:val="28"/>
        </w:rPr>
        <w:t xml:space="preserve">Trường Đoàn Lý Tự Trọng duy trì việc </w:t>
      </w:r>
      <w:r w:rsidR="00487FAE" w:rsidRPr="002D5521">
        <w:rPr>
          <w:color w:val="000000" w:themeColor="text1"/>
          <w:sz w:val="28"/>
          <w:szCs w:val="28"/>
        </w:rPr>
        <w:t xml:space="preserve">tổ chức các lớp Trung cấp lý luận </w:t>
      </w:r>
      <w:r w:rsidR="00794951" w:rsidRPr="002D5521">
        <w:rPr>
          <w:color w:val="000000" w:themeColor="text1"/>
          <w:sz w:val="28"/>
          <w:szCs w:val="28"/>
        </w:rPr>
        <w:t xml:space="preserve">nghiệp vụ công tác thanh niên </w:t>
      </w:r>
      <w:r w:rsidR="00574172" w:rsidRPr="002D5521">
        <w:rPr>
          <w:color w:val="000000" w:themeColor="text1"/>
          <w:sz w:val="28"/>
          <w:szCs w:val="28"/>
        </w:rPr>
        <w:t xml:space="preserve">định kỳ hằng năm </w:t>
      </w:r>
      <w:r w:rsidRPr="002D5521">
        <w:rPr>
          <w:color w:val="000000" w:themeColor="text1"/>
          <w:sz w:val="28"/>
          <w:szCs w:val="28"/>
        </w:rPr>
        <w:t>cho độ</w:t>
      </w:r>
      <w:r w:rsidR="00487FAE" w:rsidRPr="002D5521">
        <w:rPr>
          <w:color w:val="000000" w:themeColor="text1"/>
          <w:sz w:val="28"/>
          <w:szCs w:val="28"/>
        </w:rPr>
        <w:t>i ngũ cán bộ Đoàn Thành phố</w:t>
      </w:r>
      <w:r w:rsidR="00234DAE" w:rsidRPr="002D5521">
        <w:rPr>
          <w:rStyle w:val="FootnoteReference"/>
          <w:color w:val="000000" w:themeColor="text1"/>
          <w:sz w:val="28"/>
          <w:szCs w:val="28"/>
        </w:rPr>
        <w:footnoteReference w:id="12"/>
      </w:r>
      <w:r w:rsidR="00487FAE" w:rsidRPr="002D5521">
        <w:rPr>
          <w:color w:val="000000" w:themeColor="text1"/>
          <w:sz w:val="28"/>
          <w:szCs w:val="28"/>
        </w:rPr>
        <w:t>.</w:t>
      </w:r>
    </w:p>
    <w:p w:rsidR="00896C4E" w:rsidRPr="002D5521" w:rsidRDefault="00896C4E" w:rsidP="00480422">
      <w:pPr>
        <w:ind w:firstLine="720"/>
        <w:jc w:val="both"/>
        <w:rPr>
          <w:color w:val="000000" w:themeColor="text1"/>
          <w:sz w:val="28"/>
          <w:szCs w:val="28"/>
        </w:rPr>
      </w:pPr>
    </w:p>
    <w:p w:rsidR="00A40223" w:rsidRPr="002D5521" w:rsidRDefault="00EC2372" w:rsidP="00480422">
      <w:pPr>
        <w:ind w:firstLine="720"/>
        <w:jc w:val="both"/>
        <w:rPr>
          <w:color w:val="000000" w:themeColor="text1"/>
          <w:sz w:val="28"/>
          <w:szCs w:val="28"/>
        </w:rPr>
      </w:pPr>
      <w:r w:rsidRPr="002D5521">
        <w:rPr>
          <w:i/>
          <w:color w:val="000000" w:themeColor="text1"/>
          <w:sz w:val="28"/>
          <w:szCs w:val="28"/>
        </w:rPr>
        <w:t xml:space="preserve">- </w:t>
      </w:r>
      <w:r w:rsidR="00562905" w:rsidRPr="002D5521">
        <w:rPr>
          <w:i/>
          <w:color w:val="000000" w:themeColor="text1"/>
          <w:sz w:val="28"/>
          <w:szCs w:val="28"/>
        </w:rPr>
        <w:t>Về tập huấn, bồi dưỡng</w:t>
      </w:r>
      <w:r w:rsidR="00952199" w:rsidRPr="002D5521">
        <w:rPr>
          <w:i/>
          <w:color w:val="000000" w:themeColor="text1"/>
          <w:sz w:val="28"/>
          <w:szCs w:val="28"/>
        </w:rPr>
        <w:t xml:space="preserve"> nghiệp vụ công tác</w:t>
      </w:r>
      <w:r w:rsidR="00562905" w:rsidRPr="002D5521">
        <w:rPr>
          <w:i/>
          <w:color w:val="000000" w:themeColor="text1"/>
          <w:sz w:val="28"/>
          <w:szCs w:val="28"/>
        </w:rPr>
        <w:t>:</w:t>
      </w:r>
      <w:r w:rsidR="00562905" w:rsidRPr="002D5521">
        <w:rPr>
          <w:color w:val="000000" w:themeColor="text1"/>
          <w:sz w:val="28"/>
          <w:szCs w:val="28"/>
        </w:rPr>
        <w:t xml:space="preserve"> </w:t>
      </w:r>
    </w:p>
    <w:p w:rsidR="00A40223" w:rsidRPr="002D5521" w:rsidRDefault="00A40223" w:rsidP="00480422">
      <w:pPr>
        <w:ind w:firstLine="720"/>
        <w:jc w:val="both"/>
        <w:rPr>
          <w:color w:val="000000" w:themeColor="text1"/>
          <w:sz w:val="28"/>
          <w:szCs w:val="28"/>
        </w:rPr>
      </w:pPr>
      <w:r w:rsidRPr="002D5521">
        <w:rPr>
          <w:color w:val="000000" w:themeColor="text1"/>
          <w:sz w:val="28"/>
          <w:szCs w:val="28"/>
        </w:rPr>
        <w:t xml:space="preserve">+ </w:t>
      </w:r>
      <w:r w:rsidR="00851453" w:rsidRPr="002D5521">
        <w:rPr>
          <w:color w:val="000000" w:themeColor="text1"/>
          <w:sz w:val="28"/>
          <w:szCs w:val="28"/>
        </w:rPr>
        <w:t xml:space="preserve">Ban Thường vụ Thành Đoàn tổ chức bồi dưỡng kiến thức, sinh hoạt chuyên đề cho cán bộ đương nhiệm và </w:t>
      </w:r>
      <w:r w:rsidR="006E266E" w:rsidRPr="002D5521">
        <w:rPr>
          <w:color w:val="000000" w:themeColor="text1"/>
          <w:sz w:val="28"/>
          <w:szCs w:val="28"/>
        </w:rPr>
        <w:t xml:space="preserve">cán bộ </w:t>
      </w:r>
      <w:r w:rsidR="00851453" w:rsidRPr="002D5521">
        <w:rPr>
          <w:color w:val="000000" w:themeColor="text1"/>
          <w:sz w:val="28"/>
          <w:szCs w:val="28"/>
        </w:rPr>
        <w:t>thuộc diện quy hoạch Ban Thường vụ Thành Đoàn</w:t>
      </w:r>
      <w:r w:rsidRPr="002D5521">
        <w:rPr>
          <w:bCs/>
          <w:color w:val="000000" w:themeColor="text1"/>
          <w:sz w:val="28"/>
          <w:szCs w:val="28"/>
        </w:rPr>
        <w:t xml:space="preserve">; </w:t>
      </w:r>
      <w:r w:rsidRPr="002D5521">
        <w:rPr>
          <w:bCs/>
          <w:color w:val="000000" w:themeColor="text1"/>
          <w:sz w:val="28"/>
          <w:szCs w:val="28"/>
          <w:lang w:val="vi-VN"/>
        </w:rPr>
        <w:t>rà soát, chọn cử cán bộ tham</w:t>
      </w:r>
      <w:r w:rsidR="00365439" w:rsidRPr="002D5521">
        <w:rPr>
          <w:bCs/>
          <w:color w:val="000000" w:themeColor="text1"/>
          <w:sz w:val="28"/>
          <w:szCs w:val="28"/>
          <w:lang w:val="vi-VN"/>
        </w:rPr>
        <w:t xml:space="preserve"> gia các lớp do Trung ương Đoàn và</w:t>
      </w:r>
      <w:r w:rsidRPr="002D5521">
        <w:rPr>
          <w:bCs/>
          <w:color w:val="000000" w:themeColor="text1"/>
          <w:sz w:val="28"/>
          <w:szCs w:val="28"/>
          <w:lang w:val="vi-VN"/>
        </w:rPr>
        <w:t xml:space="preserve"> các </w:t>
      </w:r>
      <w:r w:rsidR="00844F0B" w:rsidRPr="002D5521">
        <w:rPr>
          <w:bCs/>
          <w:color w:val="000000" w:themeColor="text1"/>
          <w:sz w:val="28"/>
          <w:szCs w:val="28"/>
        </w:rPr>
        <w:t>s</w:t>
      </w:r>
      <w:r w:rsidRPr="002D5521">
        <w:rPr>
          <w:bCs/>
          <w:color w:val="000000" w:themeColor="text1"/>
          <w:sz w:val="28"/>
          <w:szCs w:val="28"/>
          <w:lang w:val="vi-VN"/>
        </w:rPr>
        <w:t>ở</w:t>
      </w:r>
      <w:r w:rsidR="00844F0B" w:rsidRPr="002D5521">
        <w:rPr>
          <w:bCs/>
          <w:color w:val="000000" w:themeColor="text1"/>
          <w:sz w:val="28"/>
          <w:szCs w:val="28"/>
        </w:rPr>
        <w:t xml:space="preserve"> -</w:t>
      </w:r>
      <w:r w:rsidR="00844F0B" w:rsidRPr="002D5521">
        <w:rPr>
          <w:bCs/>
          <w:color w:val="000000" w:themeColor="text1"/>
          <w:sz w:val="28"/>
          <w:szCs w:val="28"/>
          <w:lang w:val="vi-VN"/>
        </w:rPr>
        <w:t xml:space="preserve"> b</w:t>
      </w:r>
      <w:r w:rsidRPr="002D5521">
        <w:rPr>
          <w:bCs/>
          <w:color w:val="000000" w:themeColor="text1"/>
          <w:sz w:val="28"/>
          <w:szCs w:val="28"/>
          <w:lang w:val="vi-VN"/>
        </w:rPr>
        <w:t xml:space="preserve">an </w:t>
      </w:r>
      <w:r w:rsidR="00844F0B" w:rsidRPr="002D5521">
        <w:rPr>
          <w:bCs/>
          <w:color w:val="000000" w:themeColor="text1"/>
          <w:sz w:val="28"/>
          <w:szCs w:val="28"/>
        </w:rPr>
        <w:t>- n</w:t>
      </w:r>
      <w:r w:rsidR="00844F0B" w:rsidRPr="002D5521">
        <w:rPr>
          <w:bCs/>
          <w:color w:val="000000" w:themeColor="text1"/>
          <w:sz w:val="28"/>
          <w:szCs w:val="28"/>
          <w:lang w:val="vi-VN"/>
        </w:rPr>
        <w:t>gành T</w:t>
      </w:r>
      <w:r w:rsidRPr="002D5521">
        <w:rPr>
          <w:bCs/>
          <w:color w:val="000000" w:themeColor="text1"/>
          <w:sz w:val="28"/>
          <w:szCs w:val="28"/>
          <w:lang w:val="vi-VN"/>
        </w:rPr>
        <w:t>hành phố tổ chức</w:t>
      </w:r>
      <w:r w:rsidR="00365439" w:rsidRPr="002D5521">
        <w:rPr>
          <w:rStyle w:val="FootnoteReference"/>
          <w:bCs/>
          <w:color w:val="000000" w:themeColor="text1"/>
          <w:sz w:val="28"/>
          <w:szCs w:val="28"/>
          <w:lang w:val="vi-VN"/>
        </w:rPr>
        <w:footnoteReference w:id="13"/>
      </w:r>
      <w:r w:rsidR="00846C63" w:rsidRPr="002D5521">
        <w:rPr>
          <w:color w:val="000000" w:themeColor="text1"/>
          <w:sz w:val="28"/>
          <w:szCs w:val="28"/>
        </w:rPr>
        <w:t xml:space="preserve">. </w:t>
      </w:r>
      <w:r w:rsidR="00B4484B" w:rsidRPr="002D5521">
        <w:rPr>
          <w:bCs/>
          <w:color w:val="000000" w:themeColor="text1"/>
          <w:sz w:val="28"/>
          <w:szCs w:val="28"/>
        </w:rPr>
        <w:t xml:space="preserve">Bên cạnh đó, nhằm trang bị kiến thức, kỹ năng công tác cho đội ngũ cán bộ </w:t>
      </w:r>
      <w:r w:rsidR="00B4484B" w:rsidRPr="002D5521">
        <w:rPr>
          <w:bCs/>
          <w:color w:val="000000" w:themeColor="text1"/>
          <w:sz w:val="28"/>
          <w:szCs w:val="28"/>
          <w:lang w:val="vi-VN"/>
        </w:rPr>
        <w:t>mới nhận nhiệm vụ tại cơ quan chuyên trách</w:t>
      </w:r>
      <w:r w:rsidR="00B4484B" w:rsidRPr="002D5521">
        <w:rPr>
          <w:bCs/>
          <w:color w:val="000000" w:themeColor="text1"/>
          <w:sz w:val="28"/>
          <w:szCs w:val="28"/>
        </w:rPr>
        <w:t xml:space="preserve">, </w:t>
      </w:r>
      <w:r w:rsidRPr="002D5521">
        <w:rPr>
          <w:bCs/>
          <w:color w:val="000000" w:themeColor="text1"/>
          <w:sz w:val="28"/>
          <w:szCs w:val="28"/>
          <w:lang w:val="vi-VN"/>
        </w:rPr>
        <w:t xml:space="preserve">Ban Thường vụ Thành Đoàn đã </w:t>
      </w:r>
      <w:r w:rsidR="00B4484B" w:rsidRPr="002D5521">
        <w:rPr>
          <w:bCs/>
          <w:color w:val="000000" w:themeColor="text1"/>
          <w:sz w:val="28"/>
          <w:szCs w:val="28"/>
        </w:rPr>
        <w:t>tổ chức</w:t>
      </w:r>
      <w:r w:rsidRPr="002D5521">
        <w:rPr>
          <w:bCs/>
          <w:color w:val="000000" w:themeColor="text1"/>
          <w:sz w:val="28"/>
          <w:szCs w:val="28"/>
          <w:lang w:val="vi-VN"/>
        </w:rPr>
        <w:t xml:space="preserve"> </w:t>
      </w:r>
      <w:r w:rsidR="00B4484B" w:rsidRPr="002D5521">
        <w:rPr>
          <w:bCs/>
          <w:color w:val="000000" w:themeColor="text1"/>
          <w:sz w:val="28"/>
          <w:szCs w:val="28"/>
        </w:rPr>
        <w:t>03 chuyên đề</w:t>
      </w:r>
      <w:r w:rsidR="00B4484B" w:rsidRPr="002D5521">
        <w:rPr>
          <w:bCs/>
          <w:color w:val="000000" w:themeColor="text1"/>
          <w:sz w:val="28"/>
          <w:szCs w:val="28"/>
          <w:lang w:val="vi-VN"/>
        </w:rPr>
        <w:t xml:space="preserve"> tập huấn </w:t>
      </w:r>
      <w:r w:rsidRPr="002D5521">
        <w:rPr>
          <w:bCs/>
          <w:color w:val="000000" w:themeColor="text1"/>
          <w:sz w:val="28"/>
          <w:szCs w:val="28"/>
          <w:lang w:val="vi-VN"/>
        </w:rPr>
        <w:t xml:space="preserve">cho </w:t>
      </w:r>
      <w:r w:rsidRPr="002D5521">
        <w:rPr>
          <w:bCs/>
          <w:color w:val="000000" w:themeColor="text1"/>
          <w:sz w:val="28"/>
          <w:szCs w:val="28"/>
        </w:rPr>
        <w:t>31</w:t>
      </w:r>
      <w:r w:rsidRPr="002D5521">
        <w:rPr>
          <w:bCs/>
          <w:color w:val="000000" w:themeColor="text1"/>
          <w:sz w:val="28"/>
          <w:szCs w:val="28"/>
          <w:lang w:val="vi-VN"/>
        </w:rPr>
        <w:t xml:space="preserve"> </w:t>
      </w:r>
      <w:r w:rsidR="00B4484B" w:rsidRPr="002D5521">
        <w:rPr>
          <w:bCs/>
          <w:color w:val="000000" w:themeColor="text1"/>
          <w:sz w:val="28"/>
          <w:szCs w:val="28"/>
        </w:rPr>
        <w:t>đồng chí tham gia nghiên cứu; song song với việc triển khai cho cán bộ cơ quan chuyên trách đăng ký và thực hiện đề tài đi cơ sở hằng năm</w:t>
      </w:r>
      <w:r w:rsidRPr="002D5521">
        <w:rPr>
          <w:bCs/>
          <w:color w:val="000000" w:themeColor="text1"/>
          <w:sz w:val="28"/>
          <w:szCs w:val="28"/>
        </w:rPr>
        <w:t>.</w:t>
      </w:r>
      <w:r w:rsidR="00717613" w:rsidRPr="002D5521">
        <w:rPr>
          <w:bCs/>
          <w:color w:val="000000" w:themeColor="text1"/>
          <w:sz w:val="28"/>
          <w:szCs w:val="28"/>
        </w:rPr>
        <w:t xml:space="preserve"> Ban Thường vụ Thành Đoàn quan tâm xây dựng đội ngũ báo cáo viên theo chuyên đề nhằm hỗ trợ cho cơ sở trong công tác bồi dưỡng tập huấn tại đơn vị.</w:t>
      </w:r>
    </w:p>
    <w:p w:rsidR="00B43B21" w:rsidRPr="002D5521" w:rsidRDefault="00B43B21" w:rsidP="00480422">
      <w:pPr>
        <w:ind w:firstLine="720"/>
        <w:jc w:val="both"/>
        <w:rPr>
          <w:color w:val="000000" w:themeColor="text1"/>
          <w:sz w:val="28"/>
          <w:szCs w:val="28"/>
        </w:rPr>
      </w:pPr>
    </w:p>
    <w:p w:rsidR="00A93AEC" w:rsidRPr="002D5521" w:rsidRDefault="00A40223" w:rsidP="00480422">
      <w:pPr>
        <w:pStyle w:val="FootnoteText"/>
        <w:ind w:firstLine="720"/>
        <w:jc w:val="both"/>
        <w:rPr>
          <w:color w:val="000000" w:themeColor="text1"/>
          <w:sz w:val="28"/>
          <w:szCs w:val="28"/>
          <w:bdr w:val="none" w:sz="0" w:space="0" w:color="auto" w:frame="1"/>
          <w:shd w:val="clear" w:color="auto" w:fill="FFFFFF"/>
        </w:rPr>
      </w:pPr>
      <w:r w:rsidRPr="002D5521">
        <w:rPr>
          <w:color w:val="000000" w:themeColor="text1"/>
          <w:sz w:val="28"/>
          <w:szCs w:val="28"/>
        </w:rPr>
        <w:t>+</w:t>
      </w:r>
      <w:r w:rsidR="00A71C5B" w:rsidRPr="002D5521">
        <w:rPr>
          <w:color w:val="000000" w:themeColor="text1"/>
          <w:sz w:val="28"/>
          <w:szCs w:val="28"/>
        </w:rPr>
        <w:t xml:space="preserve"> </w:t>
      </w:r>
      <w:r w:rsidR="00365439" w:rsidRPr="002D5521">
        <w:rPr>
          <w:color w:val="000000" w:themeColor="text1"/>
          <w:sz w:val="28"/>
          <w:szCs w:val="28"/>
        </w:rPr>
        <w:t xml:space="preserve">Chỉ đạo </w:t>
      </w:r>
      <w:r w:rsidR="00A71C5B" w:rsidRPr="002D5521">
        <w:rPr>
          <w:color w:val="000000" w:themeColor="text1"/>
          <w:sz w:val="28"/>
          <w:szCs w:val="28"/>
        </w:rPr>
        <w:t>T</w:t>
      </w:r>
      <w:r w:rsidR="00846C63" w:rsidRPr="002D5521">
        <w:rPr>
          <w:color w:val="000000" w:themeColor="text1"/>
          <w:sz w:val="28"/>
          <w:szCs w:val="28"/>
        </w:rPr>
        <w:t xml:space="preserve">rường Đoàn Lý Tự Trọng </w:t>
      </w:r>
      <w:r w:rsidR="00AF2683" w:rsidRPr="002D5521">
        <w:rPr>
          <w:color w:val="000000" w:themeColor="text1"/>
          <w:sz w:val="28"/>
          <w:szCs w:val="28"/>
        </w:rPr>
        <w:t xml:space="preserve">thực hiện các giải pháp nhằm nâng cao chất lượng đào tạo </w:t>
      </w:r>
      <w:r w:rsidR="00717613" w:rsidRPr="002D5521">
        <w:rPr>
          <w:color w:val="000000" w:themeColor="text1"/>
          <w:sz w:val="28"/>
          <w:szCs w:val="28"/>
        </w:rPr>
        <w:t>cụ thể: hoàn chỉnh, cập nhật giáo án mới, tăng cường tuyển dụng bổ sung giáo viên có chuyên môn,</w:t>
      </w:r>
      <w:r w:rsidR="00FE1779" w:rsidRPr="002D5521">
        <w:rPr>
          <w:color w:val="000000" w:themeColor="text1"/>
          <w:sz w:val="28"/>
          <w:szCs w:val="28"/>
        </w:rPr>
        <w:t xml:space="preserve"> in ấn sách, tài liệu phục vụ cho nhu cầu về tài liệu tham khảo của các cơ sở Đoàn,</w:t>
      </w:r>
      <w:r w:rsidR="00846C63" w:rsidRPr="002D5521">
        <w:rPr>
          <w:color w:val="000000" w:themeColor="text1"/>
          <w:sz w:val="28"/>
          <w:szCs w:val="28"/>
        </w:rPr>
        <w:t xml:space="preserve"> </w:t>
      </w:r>
      <w:r w:rsidR="00A93AEC" w:rsidRPr="002D5521">
        <w:rPr>
          <w:color w:val="000000" w:themeColor="text1"/>
          <w:sz w:val="28"/>
          <w:szCs w:val="28"/>
        </w:rPr>
        <w:t xml:space="preserve">đổi mới công tác tổ chức các lớp tập huấn, bồi dưỡng, </w:t>
      </w:r>
      <w:r w:rsidR="00FE1779" w:rsidRPr="002D5521">
        <w:rPr>
          <w:color w:val="000000" w:themeColor="text1"/>
          <w:sz w:val="28"/>
          <w:szCs w:val="28"/>
        </w:rPr>
        <w:t xml:space="preserve">chủ động tổ chức các lớp ngoài kế hoạch với nhiều loại </w:t>
      </w:r>
      <w:r w:rsidR="00FE1779" w:rsidRPr="002D5521">
        <w:rPr>
          <w:color w:val="000000" w:themeColor="text1"/>
          <w:sz w:val="28"/>
          <w:szCs w:val="28"/>
        </w:rPr>
        <w:lastRenderedPageBreak/>
        <w:t>hình, phương thức đa dạng nhằm nâng cao trình độ chuyên môn, nghiệp vụ, kỹ năng thực hành xã hội cho đội ngũ cán bộ Đoàn Thành phố</w:t>
      </w:r>
      <w:r w:rsidR="00846C63" w:rsidRPr="002D5521">
        <w:rPr>
          <w:color w:val="000000" w:themeColor="text1"/>
          <w:sz w:val="28"/>
          <w:szCs w:val="28"/>
        </w:rPr>
        <w:t>.</w:t>
      </w:r>
      <w:r w:rsidR="00A93AEC" w:rsidRPr="002D5521">
        <w:rPr>
          <w:color w:val="000000" w:themeColor="text1"/>
          <w:sz w:val="28"/>
          <w:szCs w:val="28"/>
        </w:rPr>
        <w:t xml:space="preserve"> </w:t>
      </w:r>
    </w:p>
    <w:p w:rsidR="006E266E" w:rsidRPr="002D5521" w:rsidRDefault="006E266E" w:rsidP="00480422">
      <w:pPr>
        <w:jc w:val="both"/>
        <w:rPr>
          <w:color w:val="000000" w:themeColor="text1"/>
          <w:sz w:val="28"/>
          <w:szCs w:val="28"/>
        </w:rPr>
      </w:pPr>
    </w:p>
    <w:p w:rsidR="005575EF" w:rsidRPr="002D5521" w:rsidRDefault="000B1F9A" w:rsidP="00480422">
      <w:pPr>
        <w:ind w:firstLine="720"/>
        <w:jc w:val="both"/>
        <w:rPr>
          <w:color w:val="000000" w:themeColor="text1"/>
          <w:sz w:val="28"/>
          <w:szCs w:val="28"/>
        </w:rPr>
      </w:pPr>
      <w:r w:rsidRPr="002D5521">
        <w:rPr>
          <w:color w:val="000000" w:themeColor="text1"/>
          <w:sz w:val="28"/>
          <w:szCs w:val="28"/>
        </w:rPr>
        <w:t xml:space="preserve">- Bên cạnh công tác đào tạo, bồi dưỡng cán bộ Đoàn được duy trì thường xuyên, Ban Thường vụ Thành Đoàn cũng chú trọng việc </w:t>
      </w:r>
      <w:r w:rsidR="00E0529D" w:rsidRPr="002D5521">
        <w:rPr>
          <w:color w:val="000000" w:themeColor="text1"/>
          <w:sz w:val="28"/>
          <w:szCs w:val="28"/>
        </w:rPr>
        <w:t xml:space="preserve">tạo điều kiện, môi trường và </w:t>
      </w:r>
      <w:r w:rsidRPr="002D5521">
        <w:rPr>
          <w:color w:val="000000" w:themeColor="text1"/>
          <w:sz w:val="28"/>
          <w:szCs w:val="28"/>
        </w:rPr>
        <w:t xml:space="preserve">cơ hội cho đội ngũ cán bộ Đoàn các cấp, đặc biệt là cấp cơ sở và chi đoàn </w:t>
      </w:r>
      <w:r w:rsidR="00A93AEC" w:rsidRPr="002D5521">
        <w:rPr>
          <w:color w:val="000000" w:themeColor="text1"/>
          <w:sz w:val="28"/>
          <w:szCs w:val="28"/>
        </w:rPr>
        <w:t xml:space="preserve">bộ phận </w:t>
      </w:r>
      <w:r w:rsidRPr="002D5521">
        <w:rPr>
          <w:color w:val="000000" w:themeColor="text1"/>
          <w:sz w:val="28"/>
          <w:szCs w:val="28"/>
        </w:rPr>
        <w:t>có điều kiện học tập kiến thức, kỹ năng công tác và chia sẻ kinh nghiệm</w:t>
      </w:r>
      <w:r w:rsidR="00E0529D" w:rsidRPr="002D5521">
        <w:rPr>
          <w:color w:val="000000" w:themeColor="text1"/>
          <w:sz w:val="28"/>
          <w:szCs w:val="28"/>
        </w:rPr>
        <w:t xml:space="preserve"> thông qua các hoạt động trải nghiệm từ thực tiễn của Hội thi Bí thư Đoàn cơ sở giỏi, </w:t>
      </w:r>
      <w:r w:rsidR="00A93AEC" w:rsidRPr="002D5521">
        <w:rPr>
          <w:color w:val="000000" w:themeColor="text1"/>
          <w:sz w:val="28"/>
          <w:szCs w:val="28"/>
        </w:rPr>
        <w:t xml:space="preserve">Liên hoan Bí thư Đoàn phường – xã – thị trấn, </w:t>
      </w:r>
      <w:r w:rsidR="00E0529D" w:rsidRPr="002D5521">
        <w:rPr>
          <w:color w:val="000000" w:themeColor="text1"/>
          <w:sz w:val="28"/>
          <w:szCs w:val="28"/>
        </w:rPr>
        <w:t xml:space="preserve">Liên hoan Bí thư Chi đoàn </w:t>
      </w:r>
      <w:r w:rsidR="00A93AEC" w:rsidRPr="002D5521">
        <w:rPr>
          <w:color w:val="000000" w:themeColor="text1"/>
          <w:sz w:val="28"/>
          <w:szCs w:val="28"/>
        </w:rPr>
        <w:t>được tổ chức định kỳ</w:t>
      </w:r>
      <w:r w:rsidR="00130E4E" w:rsidRPr="002D5521">
        <w:rPr>
          <w:rStyle w:val="FootnoteReference"/>
          <w:color w:val="000000" w:themeColor="text1"/>
          <w:sz w:val="28"/>
          <w:szCs w:val="28"/>
        </w:rPr>
        <w:footnoteReference w:id="14"/>
      </w:r>
      <w:r w:rsidRPr="002D5521">
        <w:rPr>
          <w:color w:val="000000" w:themeColor="text1"/>
          <w:sz w:val="28"/>
          <w:szCs w:val="28"/>
        </w:rPr>
        <w:t xml:space="preserve">. </w:t>
      </w:r>
    </w:p>
    <w:p w:rsidR="005575EF" w:rsidRPr="002D5521" w:rsidRDefault="005575EF" w:rsidP="00480422">
      <w:pPr>
        <w:ind w:firstLine="720"/>
        <w:jc w:val="both"/>
        <w:rPr>
          <w:color w:val="000000" w:themeColor="text1"/>
          <w:sz w:val="28"/>
          <w:szCs w:val="28"/>
        </w:rPr>
      </w:pPr>
    </w:p>
    <w:p w:rsidR="00EC2372" w:rsidRPr="002D5521" w:rsidRDefault="00EC2372" w:rsidP="00480422">
      <w:pPr>
        <w:ind w:firstLine="720"/>
        <w:jc w:val="both"/>
        <w:rPr>
          <w:b/>
          <w:i/>
          <w:color w:val="000000" w:themeColor="text1"/>
          <w:sz w:val="28"/>
          <w:szCs w:val="28"/>
        </w:rPr>
      </w:pPr>
      <w:r w:rsidRPr="002D5521">
        <w:rPr>
          <w:b/>
          <w:i/>
          <w:color w:val="000000" w:themeColor="text1"/>
          <w:sz w:val="28"/>
          <w:szCs w:val="28"/>
        </w:rPr>
        <w:t>2.2. Đối với các đơn vị trực thuộc:</w:t>
      </w:r>
    </w:p>
    <w:p w:rsidR="009624AE" w:rsidRPr="002D5521" w:rsidRDefault="00242884" w:rsidP="00480422">
      <w:pPr>
        <w:ind w:firstLine="720"/>
        <w:jc w:val="both"/>
        <w:rPr>
          <w:color w:val="000000" w:themeColor="text1"/>
          <w:sz w:val="28"/>
          <w:szCs w:val="28"/>
        </w:rPr>
      </w:pPr>
      <w:r w:rsidRPr="002D5521">
        <w:rPr>
          <w:i/>
          <w:color w:val="000000" w:themeColor="text1"/>
          <w:sz w:val="28"/>
          <w:szCs w:val="28"/>
        </w:rPr>
        <w:t>- Về chuyên môn nghiệp vụ:</w:t>
      </w:r>
      <w:r w:rsidRPr="002D5521">
        <w:rPr>
          <w:color w:val="000000" w:themeColor="text1"/>
          <w:sz w:val="28"/>
          <w:szCs w:val="28"/>
        </w:rPr>
        <w:t xml:space="preserve"> </w:t>
      </w:r>
      <w:r w:rsidR="00B66DB3" w:rsidRPr="002D5521">
        <w:rPr>
          <w:color w:val="000000" w:themeColor="text1"/>
          <w:sz w:val="28"/>
          <w:szCs w:val="28"/>
        </w:rPr>
        <w:t>Ban Thường vụ các quận – huyện Đoàn và tương đương, Đoàn cơ sở trực thuộc Thành Đoàn đã chủ động tham mưu cấp ủy tạo điều kiện cho cán bộ học tập nâng cao trình độ chuyên môn nghiệp, đáp ứng tiêu chuẩn chức danh được quy hoạch</w:t>
      </w:r>
      <w:r w:rsidR="009E612C" w:rsidRPr="002D5521">
        <w:rPr>
          <w:rStyle w:val="FootnoteReference"/>
          <w:color w:val="000000" w:themeColor="text1"/>
          <w:sz w:val="28"/>
          <w:szCs w:val="28"/>
        </w:rPr>
        <w:footnoteReference w:id="15"/>
      </w:r>
      <w:r w:rsidR="00B66DB3" w:rsidRPr="002D5521">
        <w:rPr>
          <w:color w:val="000000" w:themeColor="text1"/>
          <w:sz w:val="28"/>
          <w:szCs w:val="28"/>
        </w:rPr>
        <w:t>.</w:t>
      </w:r>
    </w:p>
    <w:p w:rsidR="009624AE" w:rsidRPr="002D5521" w:rsidRDefault="009624AE" w:rsidP="00480422">
      <w:pPr>
        <w:ind w:firstLine="720"/>
        <w:jc w:val="both"/>
        <w:rPr>
          <w:color w:val="000000" w:themeColor="text1"/>
          <w:sz w:val="28"/>
          <w:szCs w:val="28"/>
        </w:rPr>
      </w:pPr>
    </w:p>
    <w:p w:rsidR="00130E4E" w:rsidRPr="002D5521" w:rsidRDefault="00242884" w:rsidP="00480422">
      <w:pPr>
        <w:ind w:firstLine="720"/>
        <w:jc w:val="both"/>
        <w:rPr>
          <w:b/>
          <w:i/>
          <w:color w:val="000000" w:themeColor="text1"/>
          <w:sz w:val="28"/>
          <w:szCs w:val="28"/>
        </w:rPr>
      </w:pPr>
      <w:r w:rsidRPr="002D5521">
        <w:rPr>
          <w:i/>
          <w:color w:val="000000" w:themeColor="text1"/>
          <w:sz w:val="28"/>
          <w:szCs w:val="28"/>
        </w:rPr>
        <w:t xml:space="preserve">- Về lý luận chính trị và </w:t>
      </w:r>
      <w:r w:rsidR="006F0C2E" w:rsidRPr="002D5521">
        <w:rPr>
          <w:i/>
          <w:color w:val="000000" w:themeColor="text1"/>
          <w:sz w:val="28"/>
          <w:szCs w:val="28"/>
        </w:rPr>
        <w:t xml:space="preserve">nghiệp vụ công tác </w:t>
      </w:r>
      <w:r w:rsidRPr="002D5521">
        <w:rPr>
          <w:i/>
          <w:color w:val="000000" w:themeColor="text1"/>
          <w:sz w:val="28"/>
          <w:szCs w:val="28"/>
        </w:rPr>
        <w:t xml:space="preserve">thanh </w:t>
      </w:r>
      <w:r w:rsidR="006F0C2E" w:rsidRPr="002D5521">
        <w:rPr>
          <w:i/>
          <w:color w:val="000000" w:themeColor="text1"/>
          <w:sz w:val="28"/>
          <w:szCs w:val="28"/>
        </w:rPr>
        <w:t>niên</w:t>
      </w:r>
      <w:r w:rsidRPr="002D5521">
        <w:rPr>
          <w:i/>
          <w:color w:val="000000" w:themeColor="text1"/>
          <w:sz w:val="28"/>
          <w:szCs w:val="28"/>
        </w:rPr>
        <w:t>:</w:t>
      </w:r>
      <w:r w:rsidR="009624AE" w:rsidRPr="002D5521">
        <w:rPr>
          <w:b/>
          <w:i/>
          <w:color w:val="000000" w:themeColor="text1"/>
          <w:sz w:val="28"/>
          <w:szCs w:val="28"/>
        </w:rPr>
        <w:t xml:space="preserve"> </w:t>
      </w:r>
    </w:p>
    <w:p w:rsidR="00130E4E" w:rsidRPr="002D5521" w:rsidRDefault="00130E4E" w:rsidP="00480422">
      <w:pPr>
        <w:ind w:firstLine="720"/>
        <w:jc w:val="both"/>
        <w:rPr>
          <w:color w:val="000000" w:themeColor="text1"/>
          <w:sz w:val="28"/>
          <w:szCs w:val="28"/>
        </w:rPr>
      </w:pPr>
      <w:r w:rsidRPr="002D5521">
        <w:rPr>
          <w:color w:val="000000" w:themeColor="text1"/>
          <w:sz w:val="28"/>
          <w:szCs w:val="28"/>
        </w:rPr>
        <w:t xml:space="preserve">+ </w:t>
      </w:r>
      <w:r w:rsidR="009E612C" w:rsidRPr="002D5521">
        <w:rPr>
          <w:color w:val="000000" w:themeColor="text1"/>
          <w:sz w:val="28"/>
          <w:szCs w:val="28"/>
        </w:rPr>
        <w:t>Bên cạnh việc cử cán bộ tham gia các đào tạo trung cấp lý luận chính trị - hành chính do Thành Đoàn triển khai, Ban Thường vụ các quận – huyện Đoàn và tương đương, Đoàn cơ sở trực thuộc Thành Đoàn chủ động tham mưu cấp ủy cử cán bộ học tập nâng cao trình độ lý luận chính trị (</w:t>
      </w:r>
      <w:r w:rsidR="00DD396E" w:rsidRPr="002D5521">
        <w:rPr>
          <w:color w:val="000000" w:themeColor="text1"/>
          <w:sz w:val="28"/>
          <w:szCs w:val="28"/>
        </w:rPr>
        <w:t xml:space="preserve">sơ cấp, trung cấp, </w:t>
      </w:r>
      <w:r w:rsidR="009E612C" w:rsidRPr="002D5521">
        <w:rPr>
          <w:color w:val="000000" w:themeColor="text1"/>
          <w:sz w:val="28"/>
          <w:szCs w:val="28"/>
        </w:rPr>
        <w:t>cao cấp, và cử nhân chính trị) do địa phương hoặc đơn vị tổ chức</w:t>
      </w:r>
      <w:r w:rsidR="00794951" w:rsidRPr="002D5521">
        <w:rPr>
          <w:rStyle w:val="FootnoteReference"/>
          <w:color w:val="000000" w:themeColor="text1"/>
          <w:sz w:val="28"/>
          <w:szCs w:val="28"/>
        </w:rPr>
        <w:footnoteReference w:id="16"/>
      </w:r>
      <w:r w:rsidR="00794951" w:rsidRPr="002D5521">
        <w:rPr>
          <w:color w:val="000000" w:themeColor="text1"/>
          <w:sz w:val="28"/>
          <w:szCs w:val="28"/>
        </w:rPr>
        <w:t xml:space="preserve"> góp phần chuẩn hóa trình độ lý luận chính trị của cán bộ Đoàn theo Quy chế Cán bộ Đoàn Thành phố (ban hành theo Quyết định số 1233-QĐ/TU ngày 26/6/2012 của Ban Thường vụ Thành ủy)</w:t>
      </w:r>
      <w:r w:rsidR="00794951" w:rsidRPr="002D5521">
        <w:rPr>
          <w:rStyle w:val="FootnoteReference"/>
          <w:color w:val="000000" w:themeColor="text1"/>
          <w:sz w:val="28"/>
          <w:szCs w:val="28"/>
        </w:rPr>
        <w:footnoteReference w:id="17"/>
      </w:r>
      <w:r w:rsidR="00794951" w:rsidRPr="002D5521">
        <w:rPr>
          <w:color w:val="000000" w:themeColor="text1"/>
          <w:sz w:val="28"/>
          <w:szCs w:val="28"/>
        </w:rPr>
        <w:t xml:space="preserve">. </w:t>
      </w:r>
    </w:p>
    <w:p w:rsidR="009F0381" w:rsidRPr="002D5521" w:rsidRDefault="009F0381" w:rsidP="00480422">
      <w:pPr>
        <w:ind w:firstLine="720"/>
        <w:jc w:val="both"/>
        <w:rPr>
          <w:color w:val="000000" w:themeColor="text1"/>
          <w:sz w:val="28"/>
          <w:szCs w:val="28"/>
        </w:rPr>
      </w:pPr>
    </w:p>
    <w:p w:rsidR="00F10919" w:rsidRPr="002D5521" w:rsidRDefault="00130E4E" w:rsidP="00480422">
      <w:pPr>
        <w:ind w:firstLine="720"/>
        <w:jc w:val="both"/>
        <w:rPr>
          <w:color w:val="000000" w:themeColor="text1"/>
          <w:sz w:val="28"/>
          <w:szCs w:val="28"/>
        </w:rPr>
      </w:pPr>
      <w:r w:rsidRPr="002D5521">
        <w:rPr>
          <w:color w:val="000000" w:themeColor="text1"/>
          <w:sz w:val="28"/>
          <w:szCs w:val="28"/>
        </w:rPr>
        <w:t>+ Các cơ sở Đoàn đã tổ chức các lớp học 06 bài lý lu</w:t>
      </w:r>
      <w:r w:rsidR="00B2167B" w:rsidRPr="002D5521">
        <w:rPr>
          <w:color w:val="000000" w:themeColor="text1"/>
          <w:sz w:val="28"/>
          <w:szCs w:val="28"/>
        </w:rPr>
        <w:t>ận chính trị cho đoàn viên,</w:t>
      </w:r>
      <w:r w:rsidRPr="002D5521">
        <w:rPr>
          <w:color w:val="000000" w:themeColor="text1"/>
          <w:sz w:val="28"/>
          <w:szCs w:val="28"/>
        </w:rPr>
        <w:t xml:space="preserve"> nâng </w:t>
      </w:r>
      <w:r w:rsidR="00E5479A" w:rsidRPr="002D5521">
        <w:rPr>
          <w:color w:val="000000" w:themeColor="text1"/>
          <w:sz w:val="28"/>
          <w:szCs w:val="28"/>
        </w:rPr>
        <w:t>tỷ lệ</w:t>
      </w:r>
      <w:r w:rsidRPr="002D5521">
        <w:rPr>
          <w:color w:val="000000" w:themeColor="text1"/>
          <w:sz w:val="28"/>
          <w:szCs w:val="28"/>
        </w:rPr>
        <w:t xml:space="preserve"> đoàn viên học tập và hoàn thành đạt </w:t>
      </w:r>
      <w:r w:rsidR="00E5479A" w:rsidRPr="002D5521">
        <w:rPr>
          <w:color w:val="000000" w:themeColor="text1"/>
          <w:sz w:val="28"/>
          <w:szCs w:val="28"/>
        </w:rPr>
        <w:t>79,1</w:t>
      </w:r>
      <w:r w:rsidRPr="002D5521">
        <w:rPr>
          <w:color w:val="000000" w:themeColor="text1"/>
          <w:sz w:val="28"/>
          <w:szCs w:val="28"/>
        </w:rPr>
        <w:t xml:space="preserve">%. </w:t>
      </w:r>
      <w:r w:rsidR="00794951" w:rsidRPr="002D5521">
        <w:rPr>
          <w:color w:val="000000" w:themeColor="text1"/>
          <w:sz w:val="28"/>
          <w:szCs w:val="28"/>
        </w:rPr>
        <w:t xml:space="preserve">Một số quận – huyện Đoàn </w:t>
      </w:r>
      <w:r w:rsidRPr="002D5521">
        <w:rPr>
          <w:color w:val="000000" w:themeColor="text1"/>
          <w:sz w:val="28"/>
          <w:szCs w:val="28"/>
        </w:rPr>
        <w:t>chủ động</w:t>
      </w:r>
      <w:r w:rsidR="00794951" w:rsidRPr="002D5521">
        <w:rPr>
          <w:color w:val="000000" w:themeColor="text1"/>
          <w:sz w:val="28"/>
          <w:szCs w:val="28"/>
        </w:rPr>
        <w:t xml:space="preserve"> phối hợp với Trường Đoàn Lý Tự Trọng tổ chức </w:t>
      </w:r>
      <w:r w:rsidRPr="002D5521">
        <w:rPr>
          <w:color w:val="000000" w:themeColor="text1"/>
          <w:sz w:val="28"/>
          <w:szCs w:val="28"/>
        </w:rPr>
        <w:t>các</w:t>
      </w:r>
      <w:r w:rsidR="00794951" w:rsidRPr="002D5521">
        <w:rPr>
          <w:color w:val="000000" w:themeColor="text1"/>
          <w:sz w:val="28"/>
          <w:szCs w:val="28"/>
        </w:rPr>
        <w:t xml:space="preserve"> lớp Trung cấp lý luận chính trị - hành chính </w:t>
      </w:r>
      <w:r w:rsidRPr="002D5521">
        <w:rPr>
          <w:color w:val="000000" w:themeColor="text1"/>
          <w:sz w:val="28"/>
          <w:szCs w:val="28"/>
        </w:rPr>
        <w:t>kết hợp với T</w:t>
      </w:r>
      <w:r w:rsidR="00794951" w:rsidRPr="002D5521">
        <w:rPr>
          <w:color w:val="000000" w:themeColor="text1"/>
          <w:sz w:val="28"/>
          <w:szCs w:val="28"/>
        </w:rPr>
        <w:t>rung cấp lý luận nghiệp vụ công tác thanh niên</w:t>
      </w:r>
      <w:r w:rsidR="00AE4AD6" w:rsidRPr="002D5521">
        <w:rPr>
          <w:rStyle w:val="FootnoteReference"/>
          <w:color w:val="000000" w:themeColor="text1"/>
          <w:sz w:val="28"/>
          <w:szCs w:val="28"/>
        </w:rPr>
        <w:footnoteReference w:id="18"/>
      </w:r>
      <w:r w:rsidR="00AE4AD6" w:rsidRPr="002D5521">
        <w:rPr>
          <w:color w:val="000000" w:themeColor="text1"/>
          <w:sz w:val="28"/>
          <w:szCs w:val="28"/>
        </w:rPr>
        <w:t>.</w:t>
      </w:r>
    </w:p>
    <w:p w:rsidR="00F03227" w:rsidRPr="002D5521" w:rsidRDefault="00242884" w:rsidP="00AE4AD6">
      <w:pPr>
        <w:pStyle w:val="FootnoteText"/>
        <w:ind w:firstLine="720"/>
        <w:jc w:val="both"/>
        <w:rPr>
          <w:color w:val="000000" w:themeColor="text1"/>
          <w:sz w:val="28"/>
          <w:szCs w:val="28"/>
          <w:bdr w:val="none" w:sz="0" w:space="0" w:color="auto" w:frame="1"/>
          <w:shd w:val="clear" w:color="auto" w:fill="FFFFFF"/>
        </w:rPr>
      </w:pPr>
      <w:r w:rsidRPr="002D5521">
        <w:rPr>
          <w:i/>
          <w:color w:val="000000" w:themeColor="text1"/>
          <w:sz w:val="28"/>
          <w:szCs w:val="28"/>
        </w:rPr>
        <w:lastRenderedPageBreak/>
        <w:t>- Về tập huấn, bồi dưỡng</w:t>
      </w:r>
      <w:r w:rsidR="00F10919" w:rsidRPr="002D5521">
        <w:rPr>
          <w:i/>
          <w:color w:val="000000" w:themeColor="text1"/>
          <w:sz w:val="28"/>
          <w:szCs w:val="28"/>
        </w:rPr>
        <w:t xml:space="preserve"> nghiệp vụ công tác</w:t>
      </w:r>
      <w:r w:rsidRPr="002D5521">
        <w:rPr>
          <w:i/>
          <w:color w:val="000000" w:themeColor="text1"/>
          <w:sz w:val="28"/>
          <w:szCs w:val="28"/>
        </w:rPr>
        <w:t>:</w:t>
      </w:r>
      <w:r w:rsidRPr="002D5521">
        <w:rPr>
          <w:color w:val="000000" w:themeColor="text1"/>
          <w:sz w:val="28"/>
          <w:szCs w:val="28"/>
        </w:rPr>
        <w:t xml:space="preserve"> </w:t>
      </w:r>
      <w:r w:rsidR="005D65B2" w:rsidRPr="002D5521">
        <w:rPr>
          <w:color w:val="000000" w:themeColor="text1"/>
          <w:sz w:val="28"/>
          <w:szCs w:val="28"/>
          <w:bdr w:val="none" w:sz="0" w:space="0" w:color="auto" w:frame="1"/>
          <w:shd w:val="clear" w:color="auto" w:fill="FFFFFF"/>
        </w:rPr>
        <w:t xml:space="preserve">Ban Thường vụ Thành Đoàn chỉ đạo các Ban – Văn phòng Thành Đoàn phối hợp với Trường Đoàn Lý Tự Trọng </w:t>
      </w:r>
      <w:r w:rsidR="00A61A44" w:rsidRPr="002D5521">
        <w:rPr>
          <w:color w:val="000000" w:themeColor="text1"/>
          <w:sz w:val="28"/>
          <w:szCs w:val="28"/>
          <w:bdr w:val="none" w:sz="0" w:space="0" w:color="auto" w:frame="1"/>
          <w:shd w:val="clear" w:color="auto" w:fill="FFFFFF"/>
        </w:rPr>
        <w:t xml:space="preserve">tham mưu </w:t>
      </w:r>
      <w:r w:rsidR="005D65B2" w:rsidRPr="002D5521">
        <w:rPr>
          <w:color w:val="000000" w:themeColor="text1"/>
          <w:sz w:val="28"/>
          <w:szCs w:val="28"/>
          <w:bdr w:val="none" w:sz="0" w:space="0" w:color="auto" w:frame="1"/>
          <w:shd w:val="clear" w:color="auto" w:fill="FFFFFF"/>
        </w:rPr>
        <w:t>tổ chức hơn 30 lớp tập huấn hằng năm cho cán bộ tại cơ sở theo chức danh và mảng nghiệp vụ công tác (tập huấn chức danh Bí thư Đoàn Phường – Xã – Thị trấn, Bí thư Đoàn trường THPT, cán bộ Đoàn khu vực hành chính sự nghiệp, khu vực Ngoài Nhà nước; tập huấn công tác tổ chức, kiểm tra, tuyên giáo, văn phòng</w:t>
      </w:r>
      <w:r w:rsidR="00B2167B" w:rsidRPr="002D5521">
        <w:rPr>
          <w:color w:val="000000" w:themeColor="text1"/>
          <w:sz w:val="28"/>
          <w:szCs w:val="28"/>
          <w:bdr w:val="none" w:sz="0" w:space="0" w:color="auto" w:frame="1"/>
          <w:shd w:val="clear" w:color="auto" w:fill="FFFFFF"/>
        </w:rPr>
        <w:t>,</w:t>
      </w:r>
      <w:r w:rsidR="005D65B2" w:rsidRPr="002D5521">
        <w:rPr>
          <w:color w:val="000000" w:themeColor="text1"/>
          <w:sz w:val="28"/>
          <w:szCs w:val="28"/>
          <w:bdr w:val="none" w:sz="0" w:space="0" w:color="auto" w:frame="1"/>
          <w:shd w:val="clear" w:color="auto" w:fill="FFFFFF"/>
        </w:rPr>
        <w:t xml:space="preserve">….). </w:t>
      </w:r>
      <w:r w:rsidR="00AE4AD6" w:rsidRPr="002D5521">
        <w:rPr>
          <w:color w:val="000000" w:themeColor="text1"/>
          <w:sz w:val="28"/>
          <w:szCs w:val="28"/>
        </w:rPr>
        <w:t>T</w:t>
      </w:r>
      <w:r w:rsidR="00AE4AD6" w:rsidRPr="002D5521">
        <w:rPr>
          <w:color w:val="000000" w:themeColor="text1"/>
          <w:sz w:val="28"/>
          <w:szCs w:val="28"/>
          <w:bdr w:val="none" w:sz="0" w:space="0" w:color="auto" w:frame="1"/>
          <w:shd w:val="clear" w:color="auto" w:fill="FFFFFF"/>
        </w:rPr>
        <w:t>ừ năm 2014 đến nay, Trường Đoàn Lý Tự Trọng đã tổ chức 03 lớp bồi dưỡng kiến thức, nghiệp vụ, kỹ năng công tác Đoàn - Hội - Đội (lớp cán bộ nguồn) cho 133 cán bộ Đoàn theo khung chương trình bồi dưỡng kiến thức, nghiệp vụ, kỹ năng công tác Đoàn, Hội, Đội tại Quyết định số 207-QĐ/TWĐTN ngày 28/6/2014 của Ban Bí thư Trung ương Đoàn</w:t>
      </w:r>
      <w:r w:rsidR="00AE4AD6" w:rsidRPr="002D5521">
        <w:rPr>
          <w:rStyle w:val="FootnoteReference"/>
          <w:color w:val="000000" w:themeColor="text1"/>
          <w:sz w:val="28"/>
          <w:szCs w:val="28"/>
          <w:bdr w:val="none" w:sz="0" w:space="0" w:color="auto" w:frame="1"/>
          <w:shd w:val="clear" w:color="auto" w:fill="FFFFFF"/>
        </w:rPr>
        <w:footnoteReference w:id="19"/>
      </w:r>
      <w:r w:rsidR="00AE4AD6" w:rsidRPr="002D5521">
        <w:rPr>
          <w:color w:val="000000" w:themeColor="text1"/>
          <w:sz w:val="28"/>
          <w:szCs w:val="28"/>
          <w:bdr w:val="none" w:sz="0" w:space="0" w:color="auto" w:frame="1"/>
          <w:shd w:val="clear" w:color="auto" w:fill="FFFFFF"/>
        </w:rPr>
        <w:t xml:space="preserve">. </w:t>
      </w:r>
      <w:r w:rsidR="00B2167B" w:rsidRPr="002D5521">
        <w:rPr>
          <w:color w:val="000000" w:themeColor="text1"/>
          <w:sz w:val="28"/>
          <w:szCs w:val="28"/>
        </w:rPr>
        <w:t xml:space="preserve">Các quận, </w:t>
      </w:r>
      <w:r w:rsidR="00F03227" w:rsidRPr="002D5521">
        <w:rPr>
          <w:color w:val="000000" w:themeColor="text1"/>
          <w:sz w:val="28"/>
          <w:szCs w:val="28"/>
        </w:rPr>
        <w:t xml:space="preserve">huyện Đoàn và tương đương, Đoàn cơ sở trực thuộc Thành Đoàn chủ động duy trì các lớp bồi dưỡng, tập huấn hàng năm </w:t>
      </w:r>
      <w:r w:rsidR="00B2167B" w:rsidRPr="002D5521">
        <w:rPr>
          <w:color w:val="000000" w:themeColor="text1"/>
          <w:sz w:val="28"/>
          <w:szCs w:val="28"/>
        </w:rPr>
        <w:t xml:space="preserve">với nhiều phương thức dành </w:t>
      </w:r>
      <w:r w:rsidR="00F03227" w:rsidRPr="002D5521">
        <w:rPr>
          <w:color w:val="000000" w:themeColor="text1"/>
          <w:sz w:val="28"/>
          <w:szCs w:val="28"/>
        </w:rPr>
        <w:t xml:space="preserve">cho đội ngũ cán bộ Đoàn các cấp, tăng cường sinh hoạt chuyên đề về kỹ năng, phương pháp </w:t>
      </w:r>
      <w:r w:rsidR="005D65B2" w:rsidRPr="002D5521">
        <w:rPr>
          <w:color w:val="000000" w:themeColor="text1"/>
          <w:sz w:val="28"/>
          <w:szCs w:val="28"/>
        </w:rPr>
        <w:t xml:space="preserve">làm việc </w:t>
      </w:r>
      <w:r w:rsidR="00F03227" w:rsidRPr="002D5521">
        <w:rPr>
          <w:color w:val="000000" w:themeColor="text1"/>
          <w:sz w:val="28"/>
          <w:szCs w:val="28"/>
        </w:rPr>
        <w:t>đáp ứng yêu cầu trong tình hình mới; đầu tư thành lập, đổi mới, nâng chất hoạt động Câu lạc bộ cán bộ Đoàn - Hội – Đội, Câu lạc bộ dự nguồn cán bộ Đoàn</w:t>
      </w:r>
      <w:r w:rsidR="00A70691" w:rsidRPr="002D5521">
        <w:rPr>
          <w:rStyle w:val="FootnoteReference"/>
          <w:color w:val="000000" w:themeColor="text1"/>
          <w:sz w:val="28"/>
          <w:szCs w:val="28"/>
        </w:rPr>
        <w:footnoteReference w:id="20"/>
      </w:r>
      <w:r w:rsidR="00F03227" w:rsidRPr="002D5521">
        <w:rPr>
          <w:color w:val="000000" w:themeColor="text1"/>
          <w:sz w:val="28"/>
          <w:szCs w:val="28"/>
        </w:rPr>
        <w:t>.</w:t>
      </w:r>
    </w:p>
    <w:p w:rsidR="00845109" w:rsidRPr="002D5521" w:rsidRDefault="00845109" w:rsidP="00480422">
      <w:pPr>
        <w:ind w:firstLine="720"/>
        <w:jc w:val="both"/>
        <w:rPr>
          <w:b/>
          <w:color w:val="000000" w:themeColor="text1"/>
          <w:sz w:val="28"/>
          <w:szCs w:val="28"/>
        </w:rPr>
      </w:pPr>
    </w:p>
    <w:p w:rsidR="00B75FDE" w:rsidRPr="002D5521" w:rsidRDefault="00B75FDE" w:rsidP="00480422">
      <w:pPr>
        <w:ind w:firstLine="720"/>
        <w:jc w:val="both"/>
        <w:rPr>
          <w:b/>
          <w:color w:val="000000" w:themeColor="text1"/>
          <w:sz w:val="28"/>
          <w:szCs w:val="28"/>
        </w:rPr>
      </w:pPr>
      <w:r w:rsidRPr="002D5521">
        <w:rPr>
          <w:b/>
          <w:color w:val="000000" w:themeColor="text1"/>
          <w:sz w:val="28"/>
          <w:szCs w:val="28"/>
        </w:rPr>
        <w:t xml:space="preserve">3. Công tác </w:t>
      </w:r>
      <w:r w:rsidR="006F0C2E" w:rsidRPr="002D5521">
        <w:rPr>
          <w:b/>
          <w:color w:val="000000" w:themeColor="text1"/>
          <w:sz w:val="28"/>
          <w:szCs w:val="28"/>
        </w:rPr>
        <w:t>b</w:t>
      </w:r>
      <w:r w:rsidRPr="002D5521">
        <w:rPr>
          <w:b/>
          <w:color w:val="000000" w:themeColor="text1"/>
          <w:sz w:val="28"/>
          <w:szCs w:val="28"/>
        </w:rPr>
        <w:t>ố trí cán bộ:</w:t>
      </w:r>
    </w:p>
    <w:p w:rsidR="00EC2372" w:rsidRPr="002D5521" w:rsidRDefault="00EC2372" w:rsidP="00480422">
      <w:pPr>
        <w:ind w:firstLine="720"/>
        <w:jc w:val="both"/>
        <w:rPr>
          <w:b/>
          <w:i/>
          <w:color w:val="000000" w:themeColor="text1"/>
          <w:sz w:val="28"/>
          <w:szCs w:val="28"/>
        </w:rPr>
      </w:pPr>
      <w:r w:rsidRPr="002D5521">
        <w:rPr>
          <w:b/>
          <w:i/>
          <w:color w:val="000000" w:themeColor="text1"/>
          <w:sz w:val="28"/>
          <w:szCs w:val="28"/>
        </w:rPr>
        <w:t xml:space="preserve">3.1. Đối với cấp </w:t>
      </w:r>
      <w:r w:rsidR="00FF42F5" w:rsidRPr="002D5521">
        <w:rPr>
          <w:b/>
          <w:i/>
          <w:color w:val="000000" w:themeColor="text1"/>
          <w:sz w:val="28"/>
          <w:szCs w:val="28"/>
        </w:rPr>
        <w:t>Thành</w:t>
      </w:r>
      <w:r w:rsidRPr="002D5521">
        <w:rPr>
          <w:b/>
          <w:i/>
          <w:color w:val="000000" w:themeColor="text1"/>
          <w:sz w:val="28"/>
          <w:szCs w:val="28"/>
        </w:rPr>
        <w:t>:</w:t>
      </w:r>
    </w:p>
    <w:p w:rsidR="00016CAF" w:rsidRPr="002D5521" w:rsidRDefault="00016CAF" w:rsidP="00480422">
      <w:pPr>
        <w:ind w:firstLine="720"/>
        <w:jc w:val="both"/>
        <w:rPr>
          <w:color w:val="000000" w:themeColor="text1"/>
          <w:sz w:val="28"/>
          <w:szCs w:val="28"/>
        </w:rPr>
      </w:pPr>
      <w:r w:rsidRPr="002D5521">
        <w:rPr>
          <w:color w:val="000000" w:themeColor="text1"/>
          <w:sz w:val="28"/>
          <w:szCs w:val="28"/>
        </w:rPr>
        <w:t xml:space="preserve">- Trên cơ sở yêu cầu công tác cán bộ của Trung ương, Thành phố, các đơn vị trong hệ thống chính trị, </w:t>
      </w:r>
      <w:r w:rsidR="008F6D1A" w:rsidRPr="002D5521">
        <w:rPr>
          <w:color w:val="000000" w:themeColor="text1"/>
          <w:sz w:val="28"/>
          <w:szCs w:val="28"/>
        </w:rPr>
        <w:t xml:space="preserve">từ năm 2013 đến nay </w:t>
      </w:r>
      <w:r w:rsidR="00054EEA" w:rsidRPr="002D5521">
        <w:rPr>
          <w:color w:val="000000" w:themeColor="text1"/>
          <w:sz w:val="28"/>
          <w:szCs w:val="28"/>
        </w:rPr>
        <w:t xml:space="preserve">đã có </w:t>
      </w:r>
      <w:r w:rsidR="00054EEA" w:rsidRPr="002D5521">
        <w:rPr>
          <w:b/>
          <w:color w:val="000000" w:themeColor="text1"/>
          <w:sz w:val="28"/>
          <w:szCs w:val="28"/>
        </w:rPr>
        <w:t>01</w:t>
      </w:r>
      <w:r w:rsidR="00054EEA" w:rsidRPr="002D5521">
        <w:rPr>
          <w:color w:val="000000" w:themeColor="text1"/>
          <w:sz w:val="28"/>
          <w:szCs w:val="28"/>
        </w:rPr>
        <w:t xml:space="preserve"> đồng chí được điều động </w:t>
      </w:r>
      <w:r w:rsidR="008F6D1A" w:rsidRPr="002D5521">
        <w:rPr>
          <w:color w:val="000000" w:themeColor="text1"/>
          <w:sz w:val="28"/>
          <w:szCs w:val="28"/>
        </w:rPr>
        <w:t xml:space="preserve">giữ nhiệm vụ Bí thư Trung ương Đoàn, </w:t>
      </w:r>
      <w:r w:rsidR="008F6D1A" w:rsidRPr="002D5521">
        <w:rPr>
          <w:b/>
          <w:color w:val="000000" w:themeColor="text1"/>
          <w:sz w:val="28"/>
          <w:szCs w:val="28"/>
        </w:rPr>
        <w:t>13</w:t>
      </w:r>
      <w:r w:rsidR="008F6D1A" w:rsidRPr="002D5521">
        <w:rPr>
          <w:color w:val="000000" w:themeColor="text1"/>
          <w:sz w:val="28"/>
          <w:szCs w:val="28"/>
        </w:rPr>
        <w:t xml:space="preserve"> đồng chí được luân chuyển về giữ nhiệm vụ chủ chốt tại các đơn vị sự nghiệp, doanh nghiệp, các cơ sở Đoàn trực thuộc Thành Đoàn,  </w:t>
      </w:r>
      <w:r w:rsidR="00054EEA" w:rsidRPr="002D5521">
        <w:rPr>
          <w:b/>
          <w:color w:val="000000" w:themeColor="text1"/>
          <w:sz w:val="28"/>
          <w:szCs w:val="28"/>
        </w:rPr>
        <w:t xml:space="preserve">07 </w:t>
      </w:r>
      <w:r w:rsidR="00054EEA" w:rsidRPr="002D5521">
        <w:rPr>
          <w:color w:val="000000" w:themeColor="text1"/>
          <w:sz w:val="28"/>
          <w:szCs w:val="28"/>
        </w:rPr>
        <w:t xml:space="preserve">đồng chí được điều động đến các cơ quan trong hệ thống chính trị Thành phố, </w:t>
      </w:r>
      <w:r w:rsidR="00054EEA" w:rsidRPr="002D5521">
        <w:rPr>
          <w:b/>
          <w:color w:val="000000" w:themeColor="text1"/>
          <w:sz w:val="28"/>
          <w:szCs w:val="28"/>
        </w:rPr>
        <w:t>06</w:t>
      </w:r>
      <w:r w:rsidR="00054EEA" w:rsidRPr="002D5521">
        <w:rPr>
          <w:color w:val="000000" w:themeColor="text1"/>
          <w:sz w:val="28"/>
          <w:szCs w:val="28"/>
        </w:rPr>
        <w:t xml:space="preserve"> đồng chí được luân chuyển, điều động về giữ nhiệm vụ chủ chốt tại các quận – huyện</w:t>
      </w:r>
      <w:r w:rsidR="008F6D1A" w:rsidRPr="002D5521">
        <w:rPr>
          <w:color w:val="000000" w:themeColor="text1"/>
          <w:sz w:val="28"/>
          <w:szCs w:val="28"/>
        </w:rPr>
        <w:t xml:space="preserve"> và </w:t>
      </w:r>
      <w:r w:rsidR="008F6D1A" w:rsidRPr="002D5521">
        <w:rPr>
          <w:b/>
          <w:color w:val="000000" w:themeColor="text1"/>
          <w:sz w:val="28"/>
          <w:szCs w:val="28"/>
        </w:rPr>
        <w:t>36</w:t>
      </w:r>
      <w:r w:rsidR="008F6D1A" w:rsidRPr="002D5521">
        <w:rPr>
          <w:color w:val="000000" w:themeColor="text1"/>
          <w:sz w:val="28"/>
          <w:szCs w:val="28"/>
        </w:rPr>
        <w:t xml:space="preserve"> đồng chí được bổ nhiệm chức vụ lãnh đạo các Ban – Văn phòng Thành Đoàn.</w:t>
      </w:r>
    </w:p>
    <w:p w:rsidR="00016CAF" w:rsidRPr="002D5521" w:rsidRDefault="008F6D1A" w:rsidP="00480422">
      <w:pPr>
        <w:ind w:firstLine="720"/>
        <w:jc w:val="both"/>
        <w:rPr>
          <w:color w:val="000000" w:themeColor="text1"/>
          <w:sz w:val="28"/>
          <w:szCs w:val="28"/>
        </w:rPr>
      </w:pPr>
      <w:r w:rsidRPr="002D5521">
        <w:rPr>
          <w:color w:val="000000" w:themeColor="text1"/>
          <w:sz w:val="28"/>
          <w:szCs w:val="28"/>
        </w:rPr>
        <w:t xml:space="preserve"> </w:t>
      </w:r>
    </w:p>
    <w:p w:rsidR="00962CFA" w:rsidRPr="002D5521" w:rsidRDefault="00C06A1B" w:rsidP="00480422">
      <w:pPr>
        <w:ind w:firstLine="720"/>
        <w:jc w:val="both"/>
        <w:rPr>
          <w:color w:val="000000" w:themeColor="text1"/>
          <w:sz w:val="28"/>
          <w:szCs w:val="28"/>
        </w:rPr>
      </w:pPr>
      <w:r w:rsidRPr="002D5521">
        <w:rPr>
          <w:color w:val="000000" w:themeColor="text1"/>
          <w:sz w:val="28"/>
          <w:szCs w:val="28"/>
        </w:rPr>
        <w:t>-</w:t>
      </w:r>
      <w:r w:rsidR="00AB336D" w:rsidRPr="002D5521">
        <w:rPr>
          <w:color w:val="000000" w:themeColor="text1"/>
          <w:sz w:val="28"/>
          <w:szCs w:val="28"/>
        </w:rPr>
        <w:t xml:space="preserve"> </w:t>
      </w:r>
      <w:r w:rsidR="009F0381" w:rsidRPr="002D5521">
        <w:rPr>
          <w:color w:val="000000" w:themeColor="text1"/>
          <w:sz w:val="28"/>
          <w:szCs w:val="28"/>
        </w:rPr>
        <w:t>Các</w:t>
      </w:r>
      <w:r w:rsidR="00962CFA" w:rsidRPr="002D5521">
        <w:rPr>
          <w:color w:val="000000" w:themeColor="text1"/>
          <w:sz w:val="28"/>
          <w:szCs w:val="28"/>
        </w:rPr>
        <w:t xml:space="preserve"> đồng chí thuộc diện quy hoạch </w:t>
      </w:r>
      <w:r w:rsidR="00DF5841" w:rsidRPr="002D5521">
        <w:rPr>
          <w:color w:val="000000" w:themeColor="text1"/>
          <w:sz w:val="28"/>
          <w:szCs w:val="28"/>
        </w:rPr>
        <w:t xml:space="preserve">Ban Thường vụ Thành Đoàn và </w:t>
      </w:r>
      <w:r w:rsidR="00962CFA" w:rsidRPr="002D5521">
        <w:rPr>
          <w:color w:val="000000" w:themeColor="text1"/>
          <w:sz w:val="28"/>
          <w:szCs w:val="28"/>
        </w:rPr>
        <w:t xml:space="preserve">chức danh </w:t>
      </w:r>
      <w:r w:rsidR="00DF5841" w:rsidRPr="002D5521">
        <w:rPr>
          <w:color w:val="000000" w:themeColor="text1"/>
          <w:sz w:val="28"/>
          <w:szCs w:val="28"/>
        </w:rPr>
        <w:t xml:space="preserve">Bí thư, </w:t>
      </w:r>
      <w:r w:rsidR="00962CFA" w:rsidRPr="002D5521">
        <w:rPr>
          <w:color w:val="000000" w:themeColor="text1"/>
          <w:sz w:val="28"/>
          <w:szCs w:val="28"/>
        </w:rPr>
        <w:t xml:space="preserve">Phó Bí thư Thành Đoàn </w:t>
      </w:r>
      <w:r w:rsidR="00B2167B" w:rsidRPr="002D5521">
        <w:rPr>
          <w:color w:val="000000" w:themeColor="text1"/>
          <w:sz w:val="28"/>
          <w:szCs w:val="28"/>
        </w:rPr>
        <w:t>đã</w:t>
      </w:r>
      <w:r w:rsidR="00962CFA" w:rsidRPr="002D5521">
        <w:rPr>
          <w:color w:val="000000" w:themeColor="text1"/>
          <w:sz w:val="28"/>
          <w:szCs w:val="28"/>
        </w:rPr>
        <w:t xml:space="preserve"> </w:t>
      </w:r>
      <w:r w:rsidR="00DF5841" w:rsidRPr="002D5521">
        <w:rPr>
          <w:color w:val="000000" w:themeColor="text1"/>
          <w:sz w:val="28"/>
          <w:szCs w:val="28"/>
        </w:rPr>
        <w:t xml:space="preserve">được Ban Chấp hành Thành Đoàn tín nhiệm bầu tham gia Ban Chấp hành, Ban Thường vụ Thành Đoàn hoặc được luân chuyển, phân công nhiệm vụ nhằm tạo điều kiện cho cán bộ tiếp cận chức danh quy hoạch, sẵn sàng </w:t>
      </w:r>
      <w:r w:rsidR="00FD2317" w:rsidRPr="002D5521">
        <w:rPr>
          <w:color w:val="000000" w:themeColor="text1"/>
          <w:sz w:val="28"/>
          <w:szCs w:val="28"/>
        </w:rPr>
        <w:t>bố trí</w:t>
      </w:r>
      <w:r w:rsidR="00DF5841" w:rsidRPr="002D5521">
        <w:rPr>
          <w:color w:val="000000" w:themeColor="text1"/>
          <w:sz w:val="28"/>
          <w:szCs w:val="28"/>
        </w:rPr>
        <w:t xml:space="preserve"> khi có </w:t>
      </w:r>
      <w:r w:rsidR="00FD2317" w:rsidRPr="002D5521">
        <w:rPr>
          <w:color w:val="000000" w:themeColor="text1"/>
          <w:sz w:val="28"/>
          <w:szCs w:val="28"/>
        </w:rPr>
        <w:t>yêu</w:t>
      </w:r>
      <w:r w:rsidR="00DF5841" w:rsidRPr="002D5521">
        <w:rPr>
          <w:color w:val="000000" w:themeColor="text1"/>
          <w:sz w:val="28"/>
          <w:szCs w:val="28"/>
        </w:rPr>
        <w:t xml:space="preserve"> cầu về công tác cán bộ</w:t>
      </w:r>
      <w:r w:rsidR="00DF5841" w:rsidRPr="002D5521">
        <w:rPr>
          <w:rStyle w:val="FootnoteReference"/>
          <w:color w:val="000000" w:themeColor="text1"/>
          <w:sz w:val="28"/>
          <w:szCs w:val="28"/>
        </w:rPr>
        <w:footnoteReference w:id="21"/>
      </w:r>
      <w:r w:rsidR="00DF5841" w:rsidRPr="002D5521">
        <w:rPr>
          <w:color w:val="000000" w:themeColor="text1"/>
          <w:sz w:val="28"/>
          <w:szCs w:val="28"/>
        </w:rPr>
        <w:t>.</w:t>
      </w:r>
      <w:r w:rsidR="00962CFA" w:rsidRPr="002D5521">
        <w:rPr>
          <w:color w:val="000000" w:themeColor="text1"/>
          <w:sz w:val="28"/>
          <w:szCs w:val="28"/>
        </w:rPr>
        <w:t xml:space="preserve"> </w:t>
      </w:r>
    </w:p>
    <w:p w:rsidR="005758F5" w:rsidRPr="002D5521" w:rsidRDefault="005758F5" w:rsidP="00480422">
      <w:pPr>
        <w:ind w:firstLine="720"/>
        <w:jc w:val="both"/>
        <w:rPr>
          <w:color w:val="000000" w:themeColor="text1"/>
          <w:sz w:val="28"/>
          <w:szCs w:val="28"/>
        </w:rPr>
      </w:pPr>
    </w:p>
    <w:p w:rsidR="00D46837" w:rsidRPr="002D5521" w:rsidRDefault="003B305B" w:rsidP="00480422">
      <w:pPr>
        <w:ind w:firstLine="720"/>
        <w:jc w:val="both"/>
        <w:rPr>
          <w:color w:val="000000" w:themeColor="text1"/>
          <w:sz w:val="28"/>
          <w:szCs w:val="28"/>
        </w:rPr>
      </w:pPr>
      <w:r w:rsidRPr="002D5521">
        <w:rPr>
          <w:color w:val="000000" w:themeColor="text1"/>
          <w:sz w:val="28"/>
          <w:szCs w:val="28"/>
        </w:rPr>
        <w:t xml:space="preserve">- </w:t>
      </w:r>
      <w:r w:rsidR="00C06A1B" w:rsidRPr="002D5521">
        <w:rPr>
          <w:color w:val="000000" w:themeColor="text1"/>
          <w:sz w:val="28"/>
          <w:szCs w:val="28"/>
        </w:rPr>
        <w:t xml:space="preserve">Song song </w:t>
      </w:r>
      <w:r w:rsidR="00B2167B" w:rsidRPr="002D5521">
        <w:rPr>
          <w:color w:val="000000" w:themeColor="text1"/>
          <w:sz w:val="28"/>
          <w:szCs w:val="28"/>
        </w:rPr>
        <w:t>đó</w:t>
      </w:r>
      <w:r w:rsidR="00C06A1B" w:rsidRPr="002D5521">
        <w:rPr>
          <w:color w:val="000000" w:themeColor="text1"/>
          <w:sz w:val="28"/>
          <w:szCs w:val="28"/>
        </w:rPr>
        <w:t>, Ban Thường vụ Thành Đoàn</w:t>
      </w:r>
      <w:r w:rsidR="00B2167B" w:rsidRPr="002D5521">
        <w:rPr>
          <w:color w:val="000000" w:themeColor="text1"/>
          <w:sz w:val="28"/>
          <w:szCs w:val="28"/>
        </w:rPr>
        <w:t xml:space="preserve"> cũng thường xuyên rà soát, kịp thời bổ nhiệm cán bộ vào các chức danh lãnh đạo khi có yêu cầu tăng cường, </w:t>
      </w:r>
      <w:r w:rsidR="00B2167B" w:rsidRPr="002D5521">
        <w:rPr>
          <w:color w:val="000000" w:themeColor="text1"/>
          <w:sz w:val="28"/>
          <w:szCs w:val="28"/>
        </w:rPr>
        <w:lastRenderedPageBreak/>
        <w:t xml:space="preserve">đồng thời phối hợp với cấp ủy các cơ sở Đoàn để tạo điều kiện cho cán bộ cơ quan chuyên trách Thành Đoàn về </w:t>
      </w:r>
      <w:r w:rsidR="00AB336D" w:rsidRPr="002D5521">
        <w:rPr>
          <w:color w:val="000000" w:themeColor="text1"/>
          <w:sz w:val="28"/>
          <w:szCs w:val="28"/>
        </w:rPr>
        <w:t xml:space="preserve">tham gia </w:t>
      </w:r>
      <w:r w:rsidR="00B2167B" w:rsidRPr="002D5521">
        <w:rPr>
          <w:color w:val="000000" w:themeColor="text1"/>
          <w:sz w:val="28"/>
          <w:szCs w:val="28"/>
        </w:rPr>
        <w:t xml:space="preserve">công tác </w:t>
      </w:r>
      <w:r w:rsidR="00AB336D" w:rsidRPr="002D5521">
        <w:rPr>
          <w:color w:val="000000" w:themeColor="text1"/>
          <w:sz w:val="28"/>
          <w:szCs w:val="28"/>
        </w:rPr>
        <w:t>tại</w:t>
      </w:r>
      <w:r w:rsidR="00B2167B" w:rsidRPr="002D5521">
        <w:rPr>
          <w:color w:val="000000" w:themeColor="text1"/>
          <w:sz w:val="28"/>
          <w:szCs w:val="28"/>
        </w:rPr>
        <w:t xml:space="preserve"> cơ sở</w:t>
      </w:r>
      <w:r w:rsidR="00CF7D4D" w:rsidRPr="002D5521">
        <w:rPr>
          <w:color w:val="000000" w:themeColor="text1"/>
          <w:sz w:val="28"/>
          <w:szCs w:val="28"/>
        </w:rPr>
        <w:t>.</w:t>
      </w:r>
    </w:p>
    <w:p w:rsidR="00EC2372" w:rsidRPr="002D5521" w:rsidRDefault="00EC2372" w:rsidP="00480422">
      <w:pPr>
        <w:ind w:firstLine="720"/>
        <w:jc w:val="both"/>
        <w:rPr>
          <w:color w:val="000000" w:themeColor="text1"/>
          <w:sz w:val="28"/>
          <w:szCs w:val="28"/>
        </w:rPr>
      </w:pPr>
    </w:p>
    <w:p w:rsidR="00EC2372" w:rsidRPr="002D5521" w:rsidRDefault="00EC2372" w:rsidP="00480422">
      <w:pPr>
        <w:ind w:firstLine="720"/>
        <w:jc w:val="both"/>
        <w:rPr>
          <w:b/>
          <w:i/>
          <w:color w:val="000000" w:themeColor="text1"/>
          <w:sz w:val="28"/>
          <w:szCs w:val="28"/>
        </w:rPr>
      </w:pPr>
      <w:r w:rsidRPr="002D5521">
        <w:rPr>
          <w:b/>
          <w:i/>
          <w:color w:val="000000" w:themeColor="text1"/>
          <w:sz w:val="28"/>
          <w:szCs w:val="28"/>
        </w:rPr>
        <w:t>3.2. Đối với các đơn vị trực thuộc:</w:t>
      </w:r>
    </w:p>
    <w:p w:rsidR="00F514A3" w:rsidRPr="002D5521" w:rsidRDefault="00F514A3" w:rsidP="00480422">
      <w:pPr>
        <w:ind w:firstLine="720"/>
        <w:jc w:val="both"/>
        <w:rPr>
          <w:color w:val="000000" w:themeColor="text1"/>
          <w:sz w:val="28"/>
          <w:szCs w:val="28"/>
        </w:rPr>
      </w:pPr>
      <w:r w:rsidRPr="002D5521">
        <w:rPr>
          <w:color w:val="000000" w:themeColor="text1"/>
          <w:sz w:val="28"/>
          <w:szCs w:val="28"/>
        </w:rPr>
        <w:t xml:space="preserve">- </w:t>
      </w:r>
      <w:r w:rsidR="00A731E6" w:rsidRPr="002D5521">
        <w:rPr>
          <w:color w:val="000000" w:themeColor="text1"/>
          <w:sz w:val="28"/>
          <w:szCs w:val="28"/>
        </w:rPr>
        <w:t>Việc</w:t>
      </w:r>
      <w:r w:rsidRPr="002D5521">
        <w:rPr>
          <w:color w:val="000000" w:themeColor="text1"/>
          <w:sz w:val="28"/>
          <w:szCs w:val="28"/>
        </w:rPr>
        <w:t xml:space="preserve"> bổ nhiệm cán bộ lãnh đạo, quản lý </w:t>
      </w:r>
      <w:r w:rsidR="00A731E6" w:rsidRPr="002D5521">
        <w:rPr>
          <w:color w:val="000000" w:themeColor="text1"/>
          <w:sz w:val="28"/>
          <w:szCs w:val="28"/>
        </w:rPr>
        <w:t xml:space="preserve">tại các đơn vị sự nghiệp được thực hiện nghiêm túc đúng quy định, đảm bảo theo phân cấp quản lý cán bộ </w:t>
      </w:r>
      <w:r w:rsidR="00A731E6" w:rsidRPr="002D5521">
        <w:rPr>
          <w:rStyle w:val="FootnoteReference"/>
          <w:color w:val="000000" w:themeColor="text1"/>
          <w:sz w:val="28"/>
          <w:szCs w:val="28"/>
        </w:rPr>
        <w:footnoteReference w:id="22"/>
      </w:r>
      <w:r w:rsidR="007C0589" w:rsidRPr="002D5521">
        <w:rPr>
          <w:color w:val="000000" w:themeColor="text1"/>
          <w:sz w:val="28"/>
          <w:szCs w:val="28"/>
        </w:rPr>
        <w:t>.</w:t>
      </w:r>
    </w:p>
    <w:p w:rsidR="00F514A3" w:rsidRPr="002D5521" w:rsidRDefault="00F514A3" w:rsidP="00480422">
      <w:pPr>
        <w:ind w:firstLine="720"/>
        <w:jc w:val="both"/>
        <w:rPr>
          <w:color w:val="000000" w:themeColor="text1"/>
          <w:sz w:val="28"/>
          <w:szCs w:val="28"/>
        </w:rPr>
      </w:pPr>
    </w:p>
    <w:p w:rsidR="004779CE" w:rsidRPr="002D5521" w:rsidRDefault="008D38BF" w:rsidP="00480422">
      <w:pPr>
        <w:adjustRightInd w:val="0"/>
        <w:ind w:firstLine="720"/>
        <w:jc w:val="both"/>
        <w:rPr>
          <w:color w:val="000000" w:themeColor="text1"/>
          <w:sz w:val="28"/>
          <w:szCs w:val="28"/>
          <w:lang w:val="vi-VN"/>
        </w:rPr>
      </w:pPr>
      <w:r w:rsidRPr="002D5521">
        <w:rPr>
          <w:color w:val="000000" w:themeColor="text1"/>
          <w:sz w:val="28"/>
          <w:szCs w:val="28"/>
        </w:rPr>
        <w:t xml:space="preserve">- </w:t>
      </w:r>
      <w:r w:rsidR="007C0589" w:rsidRPr="002D5521">
        <w:rPr>
          <w:color w:val="000000" w:themeColor="text1"/>
          <w:sz w:val="28"/>
          <w:szCs w:val="28"/>
        </w:rPr>
        <w:t>C</w:t>
      </w:r>
      <w:r w:rsidRPr="002D5521">
        <w:rPr>
          <w:color w:val="000000" w:themeColor="text1"/>
          <w:sz w:val="28"/>
          <w:szCs w:val="28"/>
        </w:rPr>
        <w:t xml:space="preserve">ác cấp bộ Đoàn đã chủ động tham mưu với cấp ủy cùng cấp quan tâm, bố trí, sử dụng cán bộ Đoàn phù hợp với trình độ, năng lực, sở trường và chiều hướng phát triển. Việc luân chuyển, điều động cán bộ cũng đã được các đơn vị quan tâm thực hiện thông qua việc điều động cán bộ cơ quan chuyên trách về cơ sở hoặc </w:t>
      </w:r>
      <w:r w:rsidR="000A27CD" w:rsidRPr="002D5521">
        <w:rPr>
          <w:color w:val="000000" w:themeColor="text1"/>
          <w:sz w:val="28"/>
          <w:szCs w:val="28"/>
        </w:rPr>
        <w:t>tiếp nhận cán bộ về công tác</w:t>
      </w:r>
      <w:r w:rsidRPr="002D5521">
        <w:rPr>
          <w:color w:val="000000" w:themeColor="text1"/>
          <w:sz w:val="28"/>
          <w:szCs w:val="28"/>
        </w:rPr>
        <w:t xml:space="preserve"> lại</w:t>
      </w:r>
      <w:r w:rsidR="0019014C" w:rsidRPr="002D5521">
        <w:rPr>
          <w:rStyle w:val="FootnoteReference"/>
          <w:color w:val="000000" w:themeColor="text1"/>
          <w:sz w:val="28"/>
          <w:szCs w:val="28"/>
        </w:rPr>
        <w:footnoteReference w:id="23"/>
      </w:r>
      <w:r w:rsidRPr="002D5521">
        <w:rPr>
          <w:color w:val="000000" w:themeColor="text1"/>
          <w:sz w:val="28"/>
          <w:szCs w:val="28"/>
        </w:rPr>
        <w:t>.</w:t>
      </w:r>
      <w:r w:rsidR="007C0589" w:rsidRPr="002D5521">
        <w:rPr>
          <w:color w:val="000000" w:themeColor="text1"/>
          <w:sz w:val="28"/>
          <w:szCs w:val="28"/>
        </w:rPr>
        <w:t xml:space="preserve"> Nhiều đồng chí cán bộ Đoàn được tín nhiệm tham gia cấp ủy, Hội đồng nhân dân các cấp </w:t>
      </w:r>
      <w:r w:rsidR="00B03F78" w:rsidRPr="002D5521">
        <w:rPr>
          <w:rStyle w:val="FootnoteReference"/>
          <w:color w:val="000000" w:themeColor="text1"/>
          <w:sz w:val="28"/>
          <w:szCs w:val="28"/>
        </w:rPr>
        <w:footnoteReference w:id="24"/>
      </w:r>
      <w:r w:rsidR="00B03F78" w:rsidRPr="002D5521">
        <w:rPr>
          <w:color w:val="000000" w:themeColor="text1"/>
          <w:sz w:val="28"/>
          <w:szCs w:val="28"/>
        </w:rPr>
        <w:t>.</w:t>
      </w:r>
    </w:p>
    <w:p w:rsidR="009E4344" w:rsidRPr="002D5521" w:rsidRDefault="009E4344" w:rsidP="00480422">
      <w:pPr>
        <w:ind w:firstLine="720"/>
        <w:jc w:val="both"/>
        <w:rPr>
          <w:color w:val="000000" w:themeColor="text1"/>
          <w:sz w:val="28"/>
          <w:szCs w:val="28"/>
        </w:rPr>
      </w:pPr>
    </w:p>
    <w:p w:rsidR="00C02121" w:rsidRPr="002D5521" w:rsidRDefault="00C02121" w:rsidP="00480422">
      <w:pPr>
        <w:pStyle w:val="NormalWeb"/>
        <w:spacing w:before="0" w:beforeAutospacing="0" w:after="0" w:afterAutospacing="0"/>
        <w:ind w:firstLine="720"/>
        <w:jc w:val="both"/>
        <w:rPr>
          <w:color w:val="000000" w:themeColor="text1"/>
          <w:sz w:val="28"/>
          <w:szCs w:val="28"/>
        </w:rPr>
      </w:pPr>
      <w:r w:rsidRPr="002D5521">
        <w:rPr>
          <w:b/>
          <w:bCs/>
          <w:color w:val="000000" w:themeColor="text1"/>
          <w:sz w:val="28"/>
          <w:szCs w:val="28"/>
        </w:rPr>
        <w:t>III. NHẬN ĐỊNH:</w:t>
      </w:r>
    </w:p>
    <w:p w:rsidR="00C02121" w:rsidRPr="002D5521" w:rsidRDefault="00C02121" w:rsidP="00480422">
      <w:pPr>
        <w:pStyle w:val="NormalWeb"/>
        <w:spacing w:before="0" w:beforeAutospacing="0" w:after="0" w:afterAutospacing="0"/>
        <w:ind w:firstLine="720"/>
        <w:jc w:val="both"/>
        <w:rPr>
          <w:b/>
          <w:bCs/>
          <w:iCs/>
          <w:color w:val="000000" w:themeColor="text1"/>
          <w:sz w:val="28"/>
          <w:szCs w:val="28"/>
        </w:rPr>
      </w:pPr>
      <w:r w:rsidRPr="002D5521">
        <w:rPr>
          <w:b/>
          <w:bCs/>
          <w:iCs/>
          <w:color w:val="000000" w:themeColor="text1"/>
          <w:sz w:val="28"/>
          <w:szCs w:val="28"/>
        </w:rPr>
        <w:t>1. Mặt được:</w:t>
      </w:r>
    </w:p>
    <w:p w:rsidR="00C938F7" w:rsidRPr="002D5521" w:rsidRDefault="00D955D8" w:rsidP="00480422">
      <w:pPr>
        <w:ind w:firstLine="720"/>
        <w:jc w:val="both"/>
        <w:rPr>
          <w:color w:val="000000" w:themeColor="text1"/>
          <w:sz w:val="28"/>
          <w:szCs w:val="28"/>
        </w:rPr>
      </w:pPr>
      <w:r w:rsidRPr="002D5521">
        <w:rPr>
          <w:color w:val="000000" w:themeColor="text1"/>
          <w:sz w:val="28"/>
          <w:szCs w:val="28"/>
        </w:rPr>
        <w:t xml:space="preserve">- Việc ban hành chương trình đã tạo </w:t>
      </w:r>
      <w:r w:rsidR="00DB144C" w:rsidRPr="002D5521">
        <w:rPr>
          <w:color w:val="000000" w:themeColor="text1"/>
          <w:sz w:val="28"/>
          <w:szCs w:val="28"/>
        </w:rPr>
        <w:t>sự tập trung trong chỉ đạo</w:t>
      </w:r>
      <w:r w:rsidRPr="002D5521">
        <w:rPr>
          <w:color w:val="000000" w:themeColor="text1"/>
          <w:sz w:val="28"/>
          <w:szCs w:val="28"/>
        </w:rPr>
        <w:t xml:space="preserve"> triển khai </w:t>
      </w:r>
      <w:r w:rsidR="00DB144C" w:rsidRPr="002D5521">
        <w:rPr>
          <w:color w:val="000000" w:themeColor="text1"/>
          <w:sz w:val="28"/>
          <w:szCs w:val="28"/>
        </w:rPr>
        <w:t>các</w:t>
      </w:r>
      <w:r w:rsidR="000A27CD" w:rsidRPr="002D5521">
        <w:rPr>
          <w:color w:val="000000" w:themeColor="text1"/>
          <w:sz w:val="28"/>
          <w:szCs w:val="28"/>
        </w:rPr>
        <w:t xml:space="preserve"> giải pháp </w:t>
      </w:r>
      <w:r w:rsidRPr="002D5521">
        <w:rPr>
          <w:color w:val="000000" w:themeColor="text1"/>
          <w:sz w:val="28"/>
          <w:szCs w:val="28"/>
        </w:rPr>
        <w:t xml:space="preserve">đồng bộ, mang tính lâu dài, góp phần nâng cao tính chủ động </w:t>
      </w:r>
      <w:r w:rsidR="00DB144C" w:rsidRPr="002D5521">
        <w:rPr>
          <w:color w:val="000000" w:themeColor="text1"/>
          <w:sz w:val="28"/>
          <w:szCs w:val="28"/>
        </w:rPr>
        <w:t>của</w:t>
      </w:r>
      <w:r w:rsidR="00C938F7" w:rsidRPr="002D5521">
        <w:rPr>
          <w:color w:val="000000" w:themeColor="text1"/>
          <w:sz w:val="28"/>
          <w:szCs w:val="28"/>
        </w:rPr>
        <w:t xml:space="preserve"> các đơn vị trực thuộc </w:t>
      </w:r>
      <w:r w:rsidR="006922D5" w:rsidRPr="002D5521">
        <w:rPr>
          <w:color w:val="000000" w:themeColor="text1"/>
          <w:sz w:val="28"/>
          <w:szCs w:val="28"/>
        </w:rPr>
        <w:t>trong thực hiện</w:t>
      </w:r>
      <w:r w:rsidR="00C938F7" w:rsidRPr="002D5521">
        <w:rPr>
          <w:color w:val="000000" w:themeColor="text1"/>
          <w:sz w:val="28"/>
          <w:szCs w:val="28"/>
        </w:rPr>
        <w:t xml:space="preserve"> công tác cán bộ tại địa phương, đơn vị. </w:t>
      </w:r>
    </w:p>
    <w:p w:rsidR="00454FAB" w:rsidRPr="002D5521" w:rsidRDefault="00454FAB" w:rsidP="00480422">
      <w:pPr>
        <w:ind w:firstLine="720"/>
        <w:jc w:val="both"/>
        <w:rPr>
          <w:color w:val="000000" w:themeColor="text1"/>
          <w:sz w:val="28"/>
          <w:szCs w:val="28"/>
        </w:rPr>
      </w:pPr>
    </w:p>
    <w:p w:rsidR="00E52C57" w:rsidRPr="002D5521" w:rsidRDefault="00C938F7" w:rsidP="00480422">
      <w:pPr>
        <w:ind w:firstLine="720"/>
        <w:jc w:val="both"/>
        <w:rPr>
          <w:color w:val="000000" w:themeColor="text1"/>
          <w:sz w:val="28"/>
          <w:szCs w:val="28"/>
        </w:rPr>
      </w:pPr>
      <w:r w:rsidRPr="002D5521">
        <w:rPr>
          <w:color w:val="000000" w:themeColor="text1"/>
          <w:sz w:val="28"/>
          <w:szCs w:val="28"/>
        </w:rPr>
        <w:t xml:space="preserve">- </w:t>
      </w:r>
      <w:r w:rsidR="006922D5" w:rsidRPr="002D5521">
        <w:rPr>
          <w:color w:val="000000" w:themeColor="text1"/>
          <w:sz w:val="28"/>
          <w:szCs w:val="28"/>
        </w:rPr>
        <w:t xml:space="preserve">Công tác cán bộ Đoàn tiếp tục được cấp ủy các cấp quan tâm, đầu tư. </w:t>
      </w:r>
      <w:r w:rsidRPr="002D5521">
        <w:rPr>
          <w:color w:val="000000" w:themeColor="text1"/>
          <w:sz w:val="28"/>
          <w:szCs w:val="28"/>
        </w:rPr>
        <w:t xml:space="preserve">Công tác </w:t>
      </w:r>
      <w:r w:rsidR="00E52C57" w:rsidRPr="002D5521">
        <w:rPr>
          <w:color w:val="000000" w:themeColor="text1"/>
          <w:sz w:val="28"/>
          <w:szCs w:val="28"/>
        </w:rPr>
        <w:t xml:space="preserve">rà soát, bổ sung </w:t>
      </w:r>
      <w:r w:rsidRPr="002D5521">
        <w:rPr>
          <w:color w:val="000000" w:themeColor="text1"/>
          <w:sz w:val="28"/>
          <w:szCs w:val="28"/>
        </w:rPr>
        <w:t xml:space="preserve">quy hoạch </w:t>
      </w:r>
      <w:r w:rsidR="00E52C57" w:rsidRPr="002D5521">
        <w:rPr>
          <w:color w:val="000000" w:themeColor="text1"/>
          <w:sz w:val="28"/>
          <w:szCs w:val="28"/>
        </w:rPr>
        <w:t xml:space="preserve">các chức danh trong Ban Thường vụ Thành Đoàn được thực hiện thường xuyên </w:t>
      </w:r>
      <w:r w:rsidR="006922D5" w:rsidRPr="002D5521">
        <w:rPr>
          <w:color w:val="000000" w:themeColor="text1"/>
          <w:sz w:val="28"/>
          <w:szCs w:val="28"/>
        </w:rPr>
        <w:t>nghiêm túc, đúng quy định, đảm bảo cho nguồn nhân sự</w:t>
      </w:r>
      <w:r w:rsidR="002D6671" w:rsidRPr="002D5521">
        <w:rPr>
          <w:color w:val="000000" w:themeColor="text1"/>
          <w:sz w:val="28"/>
          <w:szCs w:val="28"/>
        </w:rPr>
        <w:t xml:space="preserve"> bổ sung các chức danh khi có yê</w:t>
      </w:r>
      <w:r w:rsidR="006922D5" w:rsidRPr="002D5521">
        <w:rPr>
          <w:color w:val="000000" w:themeColor="text1"/>
          <w:sz w:val="28"/>
          <w:szCs w:val="28"/>
        </w:rPr>
        <w:t>u cầu.</w:t>
      </w:r>
      <w:r w:rsidR="004B2461" w:rsidRPr="002D5521">
        <w:rPr>
          <w:color w:val="000000" w:themeColor="text1"/>
          <w:sz w:val="28"/>
          <w:szCs w:val="28"/>
        </w:rPr>
        <w:t xml:space="preserve"> N</w:t>
      </w:r>
      <w:r w:rsidR="006922D5" w:rsidRPr="002D5521">
        <w:rPr>
          <w:color w:val="000000" w:themeColor="text1"/>
          <w:sz w:val="28"/>
          <w:szCs w:val="28"/>
        </w:rPr>
        <w:t>hiều cơ sở Đoàn cũng đã chủ động thực hiện các</w:t>
      </w:r>
      <w:r w:rsidR="004B2461" w:rsidRPr="002D5521">
        <w:rPr>
          <w:color w:val="000000" w:themeColor="text1"/>
          <w:sz w:val="28"/>
          <w:szCs w:val="28"/>
        </w:rPr>
        <w:t xml:space="preserve"> giải pháp tạo nguồn cán bộ, chủ</w:t>
      </w:r>
      <w:r w:rsidR="006922D5" w:rsidRPr="002D5521">
        <w:rPr>
          <w:color w:val="000000" w:themeColor="text1"/>
          <w:sz w:val="28"/>
          <w:szCs w:val="28"/>
        </w:rPr>
        <w:t xml:space="preserve"> động tham mưu việc bố trí cán bộ sau thời gian công tác Đoàn.</w:t>
      </w:r>
    </w:p>
    <w:p w:rsidR="00ED057B" w:rsidRPr="002D5521" w:rsidRDefault="00ED057B" w:rsidP="00480422">
      <w:pPr>
        <w:ind w:firstLine="720"/>
        <w:jc w:val="both"/>
        <w:rPr>
          <w:color w:val="000000" w:themeColor="text1"/>
          <w:sz w:val="28"/>
          <w:szCs w:val="28"/>
        </w:rPr>
      </w:pPr>
    </w:p>
    <w:p w:rsidR="00E52C57" w:rsidRPr="002D5521" w:rsidRDefault="00E52C57" w:rsidP="00480422">
      <w:pPr>
        <w:ind w:firstLine="720"/>
        <w:jc w:val="both"/>
        <w:rPr>
          <w:color w:val="000000" w:themeColor="text1"/>
          <w:sz w:val="28"/>
          <w:szCs w:val="28"/>
        </w:rPr>
      </w:pPr>
      <w:r w:rsidRPr="002D5521">
        <w:rPr>
          <w:color w:val="000000" w:themeColor="text1"/>
          <w:sz w:val="28"/>
          <w:szCs w:val="28"/>
        </w:rPr>
        <w:t xml:space="preserve">- </w:t>
      </w:r>
      <w:r w:rsidR="006922D5" w:rsidRPr="002D5521">
        <w:rPr>
          <w:color w:val="000000" w:themeColor="text1"/>
          <w:sz w:val="28"/>
          <w:szCs w:val="28"/>
        </w:rPr>
        <w:t>Trong nhiệm kỳ đã tham mưu triển khai được nhiều điều kiện, cơ chế cho công tác cán bộ Đoàn</w:t>
      </w:r>
      <w:r w:rsidR="00F65043" w:rsidRPr="002D5521">
        <w:rPr>
          <w:color w:val="000000" w:themeColor="text1"/>
          <w:sz w:val="28"/>
          <w:szCs w:val="28"/>
        </w:rPr>
        <w:t xml:space="preserve"> </w:t>
      </w:r>
      <w:r w:rsidR="00F65043" w:rsidRPr="002D5521">
        <w:rPr>
          <w:rStyle w:val="FootnoteReference"/>
          <w:color w:val="000000" w:themeColor="text1"/>
          <w:sz w:val="28"/>
          <w:szCs w:val="28"/>
        </w:rPr>
        <w:footnoteReference w:id="25"/>
      </w:r>
      <w:r w:rsidR="006922D5" w:rsidRPr="002D5521">
        <w:rPr>
          <w:color w:val="000000" w:themeColor="text1"/>
          <w:sz w:val="28"/>
          <w:szCs w:val="28"/>
        </w:rPr>
        <w:t>.</w:t>
      </w:r>
      <w:r w:rsidR="00ED057B" w:rsidRPr="002D5521">
        <w:rPr>
          <w:color w:val="000000" w:themeColor="text1"/>
          <w:sz w:val="28"/>
          <w:szCs w:val="28"/>
        </w:rPr>
        <w:t xml:space="preserve"> </w:t>
      </w:r>
    </w:p>
    <w:p w:rsidR="00ED057B" w:rsidRPr="002D5521" w:rsidRDefault="00ED057B" w:rsidP="00480422">
      <w:pPr>
        <w:ind w:firstLine="720"/>
        <w:jc w:val="both"/>
        <w:rPr>
          <w:color w:val="000000" w:themeColor="text1"/>
          <w:sz w:val="28"/>
          <w:szCs w:val="28"/>
        </w:rPr>
      </w:pPr>
    </w:p>
    <w:p w:rsidR="00446013" w:rsidRPr="002D5521" w:rsidRDefault="00446013" w:rsidP="00480422">
      <w:pPr>
        <w:ind w:firstLine="720"/>
        <w:jc w:val="both"/>
        <w:rPr>
          <w:color w:val="000000" w:themeColor="text1"/>
          <w:sz w:val="28"/>
          <w:szCs w:val="28"/>
        </w:rPr>
      </w:pPr>
      <w:r w:rsidRPr="002D5521">
        <w:rPr>
          <w:color w:val="000000" w:themeColor="text1"/>
          <w:sz w:val="28"/>
          <w:szCs w:val="28"/>
        </w:rPr>
        <w:lastRenderedPageBreak/>
        <w:t xml:space="preserve">- </w:t>
      </w:r>
      <w:r w:rsidR="006922D5" w:rsidRPr="002D5521">
        <w:rPr>
          <w:color w:val="000000" w:themeColor="text1"/>
          <w:sz w:val="28"/>
          <w:szCs w:val="28"/>
        </w:rPr>
        <w:t>Công tác đào tạo bồi dưỡng cán bộ Đoàn được chú trọng thực hiện với nhiều đổi mới, từng bước đáp ứng yêu cầu công tác trong tình hình mới.</w:t>
      </w:r>
      <w:r w:rsidR="00C777E5" w:rsidRPr="002D5521">
        <w:rPr>
          <w:color w:val="000000" w:themeColor="text1"/>
          <w:sz w:val="28"/>
          <w:szCs w:val="28"/>
        </w:rPr>
        <w:t xml:space="preserve">  </w:t>
      </w:r>
    </w:p>
    <w:p w:rsidR="00446013" w:rsidRPr="002D5521" w:rsidRDefault="00446013" w:rsidP="00480422">
      <w:pPr>
        <w:ind w:firstLine="720"/>
        <w:jc w:val="both"/>
        <w:rPr>
          <w:color w:val="000000" w:themeColor="text1"/>
          <w:sz w:val="28"/>
          <w:szCs w:val="28"/>
        </w:rPr>
      </w:pPr>
    </w:p>
    <w:p w:rsidR="00C02121" w:rsidRPr="002D5521" w:rsidRDefault="00C02121" w:rsidP="00480422">
      <w:pPr>
        <w:pStyle w:val="NormalWeb"/>
        <w:spacing w:before="0" w:beforeAutospacing="0" w:after="0" w:afterAutospacing="0"/>
        <w:ind w:firstLine="720"/>
        <w:jc w:val="both"/>
        <w:rPr>
          <w:b/>
          <w:bCs/>
          <w:iCs/>
          <w:color w:val="000000" w:themeColor="text1"/>
          <w:sz w:val="28"/>
          <w:szCs w:val="28"/>
        </w:rPr>
      </w:pPr>
      <w:r w:rsidRPr="002D5521">
        <w:rPr>
          <w:b/>
          <w:bCs/>
          <w:iCs/>
          <w:color w:val="000000" w:themeColor="text1"/>
          <w:sz w:val="28"/>
          <w:szCs w:val="28"/>
        </w:rPr>
        <w:t>2. Mặt hạn chế</w:t>
      </w:r>
      <w:r w:rsidR="00080F75" w:rsidRPr="002D5521">
        <w:rPr>
          <w:b/>
          <w:bCs/>
          <w:iCs/>
          <w:color w:val="000000" w:themeColor="text1"/>
          <w:sz w:val="28"/>
          <w:szCs w:val="28"/>
        </w:rPr>
        <w:t xml:space="preserve"> - Nguyên nhân</w:t>
      </w:r>
      <w:r w:rsidRPr="002D5521">
        <w:rPr>
          <w:b/>
          <w:bCs/>
          <w:iCs/>
          <w:color w:val="000000" w:themeColor="text1"/>
          <w:sz w:val="28"/>
          <w:szCs w:val="28"/>
        </w:rPr>
        <w:t>:</w:t>
      </w:r>
    </w:p>
    <w:p w:rsidR="00C13C00" w:rsidRPr="002D5521" w:rsidRDefault="00C13C00" w:rsidP="00480422">
      <w:pPr>
        <w:ind w:firstLine="720"/>
        <w:jc w:val="both"/>
        <w:rPr>
          <w:color w:val="000000" w:themeColor="text1"/>
          <w:sz w:val="28"/>
          <w:szCs w:val="28"/>
        </w:rPr>
      </w:pPr>
      <w:r w:rsidRPr="002D5521">
        <w:rPr>
          <w:i/>
          <w:color w:val="000000" w:themeColor="text1"/>
          <w:sz w:val="28"/>
          <w:szCs w:val="28"/>
        </w:rPr>
        <w:t>- Đối với công tác quy hoạch, tạo nguồn cán bộ:</w:t>
      </w:r>
      <w:r w:rsidRPr="002D5521">
        <w:rPr>
          <w:color w:val="000000" w:themeColor="text1"/>
          <w:sz w:val="28"/>
          <w:szCs w:val="28"/>
        </w:rPr>
        <w:t xml:space="preserve"> </w:t>
      </w:r>
      <w:r w:rsidR="00C938F7" w:rsidRPr="002D5521">
        <w:rPr>
          <w:color w:val="000000" w:themeColor="text1"/>
          <w:sz w:val="28"/>
          <w:szCs w:val="28"/>
        </w:rPr>
        <w:t xml:space="preserve">Một số </w:t>
      </w:r>
      <w:r w:rsidR="00DD3270" w:rsidRPr="002D5521">
        <w:rPr>
          <w:color w:val="000000" w:themeColor="text1"/>
          <w:sz w:val="28"/>
          <w:szCs w:val="28"/>
        </w:rPr>
        <w:t>đơn vị sự nghiệp, doanh nghiệp trực thuộc Thành Đoàn</w:t>
      </w:r>
      <w:r w:rsidR="00C938F7" w:rsidRPr="002D5521">
        <w:rPr>
          <w:color w:val="000000" w:themeColor="text1"/>
          <w:sz w:val="28"/>
          <w:szCs w:val="28"/>
        </w:rPr>
        <w:t xml:space="preserve"> </w:t>
      </w:r>
      <w:r w:rsidR="00DD3270" w:rsidRPr="002D5521">
        <w:rPr>
          <w:color w:val="000000" w:themeColor="text1"/>
          <w:sz w:val="28"/>
          <w:szCs w:val="28"/>
        </w:rPr>
        <w:t xml:space="preserve">thiếu đeo bám và quyết liệt trong </w:t>
      </w:r>
      <w:r w:rsidR="00446013" w:rsidRPr="002D5521">
        <w:rPr>
          <w:color w:val="000000" w:themeColor="text1"/>
          <w:sz w:val="28"/>
          <w:szCs w:val="28"/>
        </w:rPr>
        <w:t xml:space="preserve">việc </w:t>
      </w:r>
      <w:r w:rsidR="00DD3270" w:rsidRPr="002D5521">
        <w:rPr>
          <w:color w:val="000000" w:themeColor="text1"/>
          <w:sz w:val="28"/>
          <w:szCs w:val="28"/>
        </w:rPr>
        <w:t xml:space="preserve">thực hiện công tác quy hoạch, tạo nguồn cán bộ tại đơn vị. </w:t>
      </w:r>
      <w:r w:rsidRPr="002D5521">
        <w:rPr>
          <w:color w:val="000000" w:themeColor="text1"/>
          <w:sz w:val="28"/>
          <w:szCs w:val="28"/>
        </w:rPr>
        <w:t xml:space="preserve">Nhiều cơ sở Đoàn </w:t>
      </w:r>
      <w:r w:rsidR="00446013" w:rsidRPr="002D5521">
        <w:rPr>
          <w:color w:val="000000" w:themeColor="text1"/>
          <w:sz w:val="28"/>
          <w:szCs w:val="28"/>
        </w:rPr>
        <w:t xml:space="preserve">gặp khó khăn trong việc triển khai thực hiện quy hoạch do nguồn nhân sự giới thiệu còn hạn chế, chưa đảm bảo các yêu cầu để giới thiệu bổ sung quy hoạch các chức danh của Đoàn, </w:t>
      </w:r>
      <w:r w:rsidRPr="002D5521">
        <w:rPr>
          <w:color w:val="000000" w:themeColor="text1"/>
          <w:sz w:val="28"/>
          <w:szCs w:val="28"/>
        </w:rPr>
        <w:t>dẫn đến việc bị động trong khâu bố trí, giới thiệu nhân sự ứng cử các chức danh khi khuyết.</w:t>
      </w:r>
      <w:r w:rsidR="00A961E9" w:rsidRPr="002D5521">
        <w:rPr>
          <w:color w:val="000000" w:themeColor="text1"/>
          <w:sz w:val="28"/>
          <w:szCs w:val="28"/>
        </w:rPr>
        <w:t xml:space="preserve"> </w:t>
      </w:r>
    </w:p>
    <w:p w:rsidR="00DA6F36" w:rsidRPr="002D5521" w:rsidRDefault="00DA6F36" w:rsidP="00480422">
      <w:pPr>
        <w:ind w:firstLine="720"/>
        <w:jc w:val="both"/>
        <w:rPr>
          <w:color w:val="000000" w:themeColor="text1"/>
          <w:sz w:val="28"/>
          <w:szCs w:val="28"/>
        </w:rPr>
      </w:pPr>
    </w:p>
    <w:p w:rsidR="00C13C00" w:rsidRPr="002D5521" w:rsidRDefault="00851453" w:rsidP="00480422">
      <w:pPr>
        <w:ind w:firstLine="720"/>
        <w:jc w:val="both"/>
        <w:rPr>
          <w:color w:val="000000" w:themeColor="text1"/>
          <w:sz w:val="28"/>
          <w:szCs w:val="28"/>
        </w:rPr>
      </w:pPr>
      <w:r w:rsidRPr="002D5521">
        <w:rPr>
          <w:i/>
          <w:color w:val="000000" w:themeColor="text1"/>
          <w:sz w:val="28"/>
          <w:szCs w:val="28"/>
        </w:rPr>
        <w:t>-</w:t>
      </w:r>
      <w:r w:rsidR="00C13C00" w:rsidRPr="002D5521">
        <w:rPr>
          <w:i/>
          <w:color w:val="000000" w:themeColor="text1"/>
          <w:sz w:val="28"/>
          <w:szCs w:val="28"/>
        </w:rPr>
        <w:t xml:space="preserve"> Đố</w:t>
      </w:r>
      <w:r w:rsidR="007D0598" w:rsidRPr="002D5521">
        <w:rPr>
          <w:i/>
          <w:color w:val="000000" w:themeColor="text1"/>
          <w:sz w:val="28"/>
          <w:szCs w:val="28"/>
        </w:rPr>
        <w:t xml:space="preserve">i với công tác đào tạo, bồi dưỡng </w:t>
      </w:r>
      <w:r w:rsidR="00FC5C83" w:rsidRPr="002D5521">
        <w:rPr>
          <w:i/>
          <w:color w:val="000000" w:themeColor="text1"/>
          <w:sz w:val="28"/>
          <w:szCs w:val="28"/>
        </w:rPr>
        <w:t>cán bộ:</w:t>
      </w:r>
      <w:r w:rsidR="00FC5C83" w:rsidRPr="002D5521">
        <w:rPr>
          <w:color w:val="000000" w:themeColor="text1"/>
          <w:sz w:val="28"/>
          <w:szCs w:val="28"/>
        </w:rPr>
        <w:t xml:space="preserve"> </w:t>
      </w:r>
      <w:r w:rsidRPr="002D5521">
        <w:rPr>
          <w:color w:val="000000" w:themeColor="text1"/>
          <w:sz w:val="28"/>
          <w:szCs w:val="28"/>
        </w:rPr>
        <w:t xml:space="preserve">Việc đào tạo, bồi dưỡng cán bộ chưa gắn với </w:t>
      </w:r>
      <w:r w:rsidR="00182703" w:rsidRPr="002D5521">
        <w:rPr>
          <w:color w:val="000000" w:themeColor="text1"/>
          <w:sz w:val="28"/>
          <w:szCs w:val="28"/>
        </w:rPr>
        <w:t>quy hoạch</w:t>
      </w:r>
      <w:r w:rsidR="00DD3270" w:rsidRPr="002D5521">
        <w:rPr>
          <w:color w:val="000000" w:themeColor="text1"/>
          <w:sz w:val="28"/>
          <w:szCs w:val="28"/>
        </w:rPr>
        <w:t xml:space="preserve"> </w:t>
      </w:r>
      <w:r w:rsidR="00F514A3" w:rsidRPr="002D5521">
        <w:rPr>
          <w:color w:val="000000" w:themeColor="text1"/>
          <w:sz w:val="28"/>
          <w:szCs w:val="28"/>
        </w:rPr>
        <w:t xml:space="preserve">nên </w:t>
      </w:r>
      <w:r w:rsidR="00DD3270" w:rsidRPr="002D5521">
        <w:rPr>
          <w:color w:val="000000" w:themeColor="text1"/>
          <w:sz w:val="28"/>
          <w:szCs w:val="28"/>
        </w:rPr>
        <w:t>một số</w:t>
      </w:r>
      <w:r w:rsidR="00F514A3" w:rsidRPr="002D5521">
        <w:rPr>
          <w:color w:val="000000" w:themeColor="text1"/>
          <w:sz w:val="28"/>
          <w:szCs w:val="28"/>
        </w:rPr>
        <w:t xml:space="preserve"> trường hợp</w:t>
      </w:r>
      <w:r w:rsidR="00DD3270" w:rsidRPr="002D5521">
        <w:rPr>
          <w:color w:val="000000" w:themeColor="text1"/>
          <w:sz w:val="28"/>
          <w:szCs w:val="28"/>
        </w:rPr>
        <w:t xml:space="preserve"> cán bộ mới nhận nhiệm vụ gặp lúng túng, thiếu kinh nghiệm khi điều hành </w:t>
      </w:r>
      <w:r w:rsidR="00A334B8" w:rsidRPr="002D5521">
        <w:rPr>
          <w:color w:val="000000" w:themeColor="text1"/>
          <w:sz w:val="28"/>
          <w:szCs w:val="28"/>
        </w:rPr>
        <w:t>hoạt động</w:t>
      </w:r>
      <w:r w:rsidR="00DD3270" w:rsidRPr="002D5521">
        <w:rPr>
          <w:color w:val="000000" w:themeColor="text1"/>
          <w:sz w:val="28"/>
          <w:szCs w:val="28"/>
        </w:rPr>
        <w:t>. C</w:t>
      </w:r>
      <w:r w:rsidRPr="002D5521">
        <w:rPr>
          <w:color w:val="000000" w:themeColor="text1"/>
          <w:sz w:val="28"/>
          <w:szCs w:val="28"/>
        </w:rPr>
        <w:t>hương trình, tài liệu</w:t>
      </w:r>
      <w:r w:rsidR="00DD3270" w:rsidRPr="002D5521">
        <w:rPr>
          <w:color w:val="000000" w:themeColor="text1"/>
          <w:sz w:val="28"/>
          <w:szCs w:val="28"/>
        </w:rPr>
        <w:t xml:space="preserve"> tập huấn</w:t>
      </w:r>
      <w:r w:rsidRPr="002D5521">
        <w:rPr>
          <w:color w:val="000000" w:themeColor="text1"/>
          <w:sz w:val="28"/>
          <w:szCs w:val="28"/>
        </w:rPr>
        <w:t xml:space="preserve"> còn thiếu cập nhật thông tin, kiến thức mới, </w:t>
      </w:r>
      <w:r w:rsidR="00AF1A0B" w:rsidRPr="002D5521">
        <w:rPr>
          <w:color w:val="000000" w:themeColor="text1"/>
          <w:sz w:val="28"/>
          <w:szCs w:val="28"/>
        </w:rPr>
        <w:t xml:space="preserve">nhất là các vấn đề </w:t>
      </w:r>
      <w:r w:rsidRPr="002D5521">
        <w:rPr>
          <w:color w:val="000000" w:themeColor="text1"/>
          <w:sz w:val="28"/>
          <w:szCs w:val="28"/>
        </w:rPr>
        <w:t>từ thực tiễn</w:t>
      </w:r>
      <w:r w:rsidR="00CF1B40" w:rsidRPr="002D5521">
        <w:rPr>
          <w:color w:val="000000" w:themeColor="text1"/>
          <w:sz w:val="28"/>
          <w:szCs w:val="28"/>
        </w:rPr>
        <w:t>,</w:t>
      </w:r>
      <w:r w:rsidRPr="002D5521">
        <w:rPr>
          <w:color w:val="000000" w:themeColor="text1"/>
          <w:sz w:val="28"/>
          <w:szCs w:val="28"/>
        </w:rPr>
        <w:t xml:space="preserve"> </w:t>
      </w:r>
      <w:r w:rsidR="00CF1B40" w:rsidRPr="002D5521">
        <w:rPr>
          <w:color w:val="000000" w:themeColor="text1"/>
          <w:sz w:val="28"/>
          <w:szCs w:val="28"/>
        </w:rPr>
        <w:t>phương pháp tập huấn đô</w:t>
      </w:r>
      <w:r w:rsidR="00AF1A0B" w:rsidRPr="002D5521">
        <w:rPr>
          <w:color w:val="000000" w:themeColor="text1"/>
          <w:sz w:val="28"/>
          <w:szCs w:val="28"/>
        </w:rPr>
        <w:t>i lúc vẫn còn nặng lý thuyết.</w:t>
      </w:r>
    </w:p>
    <w:p w:rsidR="00C13C00" w:rsidRPr="002D5521" w:rsidRDefault="00C13C00" w:rsidP="00480422">
      <w:pPr>
        <w:ind w:firstLine="720"/>
        <w:jc w:val="both"/>
        <w:rPr>
          <w:color w:val="000000" w:themeColor="text1"/>
          <w:sz w:val="28"/>
          <w:szCs w:val="28"/>
        </w:rPr>
      </w:pPr>
    </w:p>
    <w:p w:rsidR="00851453" w:rsidRPr="002D5521" w:rsidRDefault="00092286" w:rsidP="00480422">
      <w:pPr>
        <w:ind w:firstLine="720"/>
        <w:jc w:val="both"/>
        <w:rPr>
          <w:color w:val="000000" w:themeColor="text1"/>
          <w:sz w:val="28"/>
          <w:szCs w:val="28"/>
        </w:rPr>
      </w:pPr>
      <w:r w:rsidRPr="002D5521">
        <w:rPr>
          <w:i/>
          <w:color w:val="000000" w:themeColor="text1"/>
          <w:sz w:val="28"/>
          <w:szCs w:val="28"/>
        </w:rPr>
        <w:t>-</w:t>
      </w:r>
      <w:r w:rsidR="00C13C00" w:rsidRPr="002D5521">
        <w:rPr>
          <w:i/>
          <w:color w:val="000000" w:themeColor="text1"/>
          <w:sz w:val="28"/>
          <w:szCs w:val="28"/>
        </w:rPr>
        <w:t xml:space="preserve"> Đối với công tác bố trí cán bộ: </w:t>
      </w:r>
      <w:r w:rsidR="00C13C00" w:rsidRPr="002D5521">
        <w:rPr>
          <w:color w:val="000000" w:themeColor="text1"/>
          <w:sz w:val="28"/>
          <w:szCs w:val="28"/>
        </w:rPr>
        <w:t xml:space="preserve">Việc luân chuyển, bố trí cán bộ tại một số đơn vị chưa thật sự được cấp ủy Đảng quan tâm, một bộ phận cán bộ Đoàn thiếu ý thức rèn luyện, tu dưỡng, chưa đầu tư đúng mức cho việc nâng cao trình độ chuyên môn, trình độ lý luận chính trị, năng lực công tác dẫn đến việc chưa đáp ứng yêu cầu đối với các nhiệm vụ bố trí cao hơn hoặc sau khi thôi tham gia công tác Đoàn. </w:t>
      </w:r>
      <w:r w:rsidR="00851453" w:rsidRPr="002D5521">
        <w:rPr>
          <w:color w:val="000000" w:themeColor="text1"/>
          <w:sz w:val="28"/>
          <w:szCs w:val="28"/>
        </w:rPr>
        <w:t xml:space="preserve">Mặt khác, </w:t>
      </w:r>
      <w:r w:rsidR="00CF1B40" w:rsidRPr="002D5521">
        <w:rPr>
          <w:color w:val="000000" w:themeColor="text1"/>
          <w:sz w:val="28"/>
          <w:szCs w:val="28"/>
        </w:rPr>
        <w:t>trong quá trình triển khai</w:t>
      </w:r>
      <w:r w:rsidR="00851453" w:rsidRPr="002D5521">
        <w:rPr>
          <w:color w:val="000000" w:themeColor="text1"/>
          <w:sz w:val="28"/>
          <w:szCs w:val="28"/>
        </w:rPr>
        <w:t xml:space="preserve"> thực hiện chủ trương </w:t>
      </w:r>
      <w:r w:rsidR="0028416A" w:rsidRPr="002D5521">
        <w:rPr>
          <w:color w:val="000000" w:themeColor="text1"/>
          <w:sz w:val="28"/>
          <w:szCs w:val="28"/>
        </w:rPr>
        <w:t>mới về tuyển dụng cán bộ</w:t>
      </w:r>
      <w:r w:rsidR="00851453" w:rsidRPr="002D5521">
        <w:rPr>
          <w:color w:val="000000" w:themeColor="text1"/>
          <w:sz w:val="28"/>
          <w:szCs w:val="28"/>
        </w:rPr>
        <w:t xml:space="preserve">, </w:t>
      </w:r>
      <w:r w:rsidR="007D0598" w:rsidRPr="002D5521">
        <w:rPr>
          <w:color w:val="000000" w:themeColor="text1"/>
          <w:sz w:val="28"/>
          <w:szCs w:val="28"/>
        </w:rPr>
        <w:t xml:space="preserve">một số cơ sở Đoàn </w:t>
      </w:r>
      <w:r w:rsidR="00851453" w:rsidRPr="002D5521">
        <w:rPr>
          <w:color w:val="000000" w:themeColor="text1"/>
          <w:sz w:val="28"/>
          <w:szCs w:val="28"/>
        </w:rPr>
        <w:t>chưa chủ động trong việc rà soát, tham mưu cấp ủy bố trí nhân sự phù hợp làm nhiệm vụ chuyên trách Đoàn.</w:t>
      </w:r>
    </w:p>
    <w:p w:rsidR="004E50FB" w:rsidRPr="002D5521" w:rsidRDefault="004E50FB" w:rsidP="00480422">
      <w:pPr>
        <w:ind w:firstLine="720"/>
        <w:jc w:val="both"/>
        <w:rPr>
          <w:color w:val="000000" w:themeColor="text1"/>
          <w:sz w:val="28"/>
          <w:szCs w:val="28"/>
        </w:rPr>
      </w:pPr>
    </w:p>
    <w:p w:rsidR="002E06BC" w:rsidRPr="002D5521" w:rsidRDefault="00925509" w:rsidP="002E06BC">
      <w:pPr>
        <w:ind w:firstLine="720"/>
        <w:jc w:val="both"/>
        <w:rPr>
          <w:color w:val="000000" w:themeColor="text1"/>
          <w:sz w:val="28"/>
        </w:rPr>
      </w:pPr>
      <w:r w:rsidRPr="002D5521">
        <w:rPr>
          <w:color w:val="000000" w:themeColor="text1"/>
          <w:sz w:val="28"/>
        </w:rPr>
        <w:t xml:space="preserve">- </w:t>
      </w:r>
      <w:r w:rsidR="00C1685B" w:rsidRPr="002D5521">
        <w:rPr>
          <w:color w:val="000000" w:themeColor="text1"/>
          <w:sz w:val="28"/>
        </w:rPr>
        <w:t xml:space="preserve">Do </w:t>
      </w:r>
      <w:r w:rsidR="00CD5BDF" w:rsidRPr="002D5521">
        <w:rPr>
          <w:color w:val="000000" w:themeColor="text1"/>
          <w:sz w:val="28"/>
        </w:rPr>
        <w:t>một số</w:t>
      </w:r>
      <w:r w:rsidR="00C1685B" w:rsidRPr="002D5521">
        <w:rPr>
          <w:color w:val="000000" w:themeColor="text1"/>
          <w:sz w:val="28"/>
        </w:rPr>
        <w:t xml:space="preserve"> yếu tố khách quan trong quá trình triển khai thực hiện và do thiếu sự đeo bá</w:t>
      </w:r>
      <w:r w:rsidR="00CD5BDF" w:rsidRPr="002D5521">
        <w:rPr>
          <w:color w:val="000000" w:themeColor="text1"/>
          <w:sz w:val="28"/>
        </w:rPr>
        <w:t>m</w:t>
      </w:r>
      <w:r w:rsidR="00C1685B" w:rsidRPr="002D5521">
        <w:rPr>
          <w:color w:val="000000" w:themeColor="text1"/>
          <w:sz w:val="28"/>
        </w:rPr>
        <w:t xml:space="preserve"> chỉ đạo </w:t>
      </w:r>
      <w:r w:rsidR="00CD5BDF" w:rsidRPr="002D5521">
        <w:rPr>
          <w:color w:val="000000" w:themeColor="text1"/>
          <w:sz w:val="28"/>
        </w:rPr>
        <w:t>của</w:t>
      </w:r>
      <w:r w:rsidR="00C1685B" w:rsidRPr="002D5521">
        <w:rPr>
          <w:color w:val="000000" w:themeColor="text1"/>
          <w:sz w:val="28"/>
        </w:rPr>
        <w:t xml:space="preserve"> Ban Thường vụ Thành Đoàn nên vẫn còn một số </w:t>
      </w:r>
      <w:r w:rsidR="00CD5BDF" w:rsidRPr="002D5521">
        <w:rPr>
          <w:color w:val="000000" w:themeColor="text1"/>
          <w:sz w:val="28"/>
        </w:rPr>
        <w:t>nội dung</w:t>
      </w:r>
      <w:r w:rsidR="00C1685B" w:rsidRPr="002D5521">
        <w:rPr>
          <w:color w:val="000000" w:themeColor="text1"/>
          <w:sz w:val="28"/>
        </w:rPr>
        <w:t xml:space="preserve"> đặt ra trong chương trình chưa </w:t>
      </w:r>
      <w:r w:rsidR="00CD5BDF" w:rsidRPr="002D5521">
        <w:rPr>
          <w:color w:val="000000" w:themeColor="text1"/>
          <w:sz w:val="28"/>
        </w:rPr>
        <w:t>triển khai thực hiện</w:t>
      </w:r>
      <w:r w:rsidR="005D2B54" w:rsidRPr="002D5521">
        <w:rPr>
          <w:color w:val="000000" w:themeColor="text1"/>
          <w:sz w:val="28"/>
        </w:rPr>
        <w:t>, cụ thể:</w:t>
      </w:r>
      <w:r w:rsidR="00CD5BDF" w:rsidRPr="002D5521">
        <w:rPr>
          <w:color w:val="000000" w:themeColor="text1"/>
          <w:sz w:val="28"/>
        </w:rPr>
        <w:t xml:space="preserve"> N</w:t>
      </w:r>
      <w:r w:rsidR="00C1685B" w:rsidRPr="002D5521">
        <w:rPr>
          <w:color w:val="000000" w:themeColor="text1"/>
          <w:sz w:val="28"/>
        </w:rPr>
        <w:t xml:space="preserve">âng cấp Trường Đoàn Lý Tự Trọng thành Trường Cao đẳng thanh niên Lý Tự Trọng, việc phối hợp liên kết với các trường Đại học trên địa bàn thành </w:t>
      </w:r>
      <w:r w:rsidR="005D2B54" w:rsidRPr="002D5521">
        <w:rPr>
          <w:color w:val="000000" w:themeColor="text1"/>
          <w:sz w:val="28"/>
        </w:rPr>
        <w:t>phố chiêu sinh đào tạo các lớp c</w:t>
      </w:r>
      <w:r w:rsidR="00C1685B" w:rsidRPr="002D5521">
        <w:rPr>
          <w:color w:val="000000" w:themeColor="text1"/>
          <w:sz w:val="28"/>
        </w:rPr>
        <w:t>ử nhân có chuyên ngành liên quan đến công tác thanh thiếu nhi, việc hoàn tất công tác quy hoạch tại tất cá các đơn vị trực thuộc Thành Đoàn.</w:t>
      </w:r>
    </w:p>
    <w:p w:rsidR="00C1685B" w:rsidRPr="002D5521" w:rsidRDefault="00C1685B" w:rsidP="002E06BC">
      <w:pPr>
        <w:ind w:firstLine="720"/>
        <w:jc w:val="both"/>
        <w:rPr>
          <w:color w:val="000000" w:themeColor="text1"/>
          <w:sz w:val="26"/>
        </w:rPr>
      </w:pPr>
    </w:p>
    <w:p w:rsidR="00FB7F5C" w:rsidRPr="002D5521" w:rsidRDefault="000F0D02" w:rsidP="002E06BC">
      <w:pPr>
        <w:tabs>
          <w:tab w:val="center" w:pos="6379"/>
        </w:tabs>
        <w:jc w:val="both"/>
        <w:rPr>
          <w:b/>
          <w:color w:val="000000" w:themeColor="text1"/>
          <w:sz w:val="26"/>
          <w:szCs w:val="26"/>
        </w:rPr>
      </w:pPr>
      <w:r w:rsidRPr="002D5521">
        <w:rPr>
          <w:noProof/>
          <w:color w:val="000000" w:themeColor="text1"/>
          <w:sz w:val="26"/>
          <w:szCs w:val="26"/>
        </w:rPr>
        <mc:AlternateContent>
          <mc:Choice Requires="wps">
            <w:drawing>
              <wp:anchor distT="0" distB="0" distL="114300" distR="114300" simplePos="0" relativeHeight="251657728" behindDoc="0" locked="0" layoutInCell="1" allowOverlap="1" wp14:anchorId="53058EAD" wp14:editId="173F7172">
                <wp:simplePos x="0" y="0"/>
                <wp:positionH relativeFrom="column">
                  <wp:posOffset>-187325</wp:posOffset>
                </wp:positionH>
                <wp:positionV relativeFrom="paragraph">
                  <wp:posOffset>130175</wp:posOffset>
                </wp:positionV>
                <wp:extent cx="2463165" cy="1959610"/>
                <wp:effectExtent l="3175"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95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BDF" w:rsidRPr="00186E53" w:rsidRDefault="00CD5BDF" w:rsidP="00CC7663">
                            <w:pPr>
                              <w:jc w:val="both"/>
                              <w:rPr>
                                <w:b/>
                              </w:rPr>
                            </w:pPr>
                            <w:r w:rsidRPr="00186E53">
                              <w:rPr>
                                <w:b/>
                              </w:rPr>
                              <w:t>Nơi nhận:</w:t>
                            </w:r>
                          </w:p>
                          <w:p w:rsidR="00CD5BDF" w:rsidRPr="00BC5B74" w:rsidRDefault="00CD5BDF" w:rsidP="00CC7663">
                            <w:pPr>
                              <w:jc w:val="both"/>
                              <w:rPr>
                                <w:spacing w:val="-6"/>
                                <w:sz w:val="22"/>
                                <w:szCs w:val="22"/>
                              </w:rPr>
                            </w:pPr>
                            <w:r w:rsidRPr="00BC5B74">
                              <w:rPr>
                                <w:spacing w:val="-6"/>
                                <w:sz w:val="22"/>
                                <w:szCs w:val="22"/>
                              </w:rPr>
                              <w:t>- TW Đoàn: Ban Tổ chức, Ban Thanh niên Công nhân đô thị, Văn phòng;</w:t>
                            </w:r>
                          </w:p>
                          <w:p w:rsidR="00CD5BDF" w:rsidRPr="00CC7663" w:rsidRDefault="00CD5BDF" w:rsidP="00CC7663">
                            <w:pPr>
                              <w:jc w:val="both"/>
                              <w:rPr>
                                <w:sz w:val="22"/>
                                <w:szCs w:val="22"/>
                              </w:rPr>
                            </w:pPr>
                            <w:r w:rsidRPr="00CC7663">
                              <w:rPr>
                                <w:sz w:val="22"/>
                                <w:szCs w:val="22"/>
                              </w:rPr>
                              <w:t xml:space="preserve">- Thành ủy: </w:t>
                            </w:r>
                            <w:r>
                              <w:rPr>
                                <w:sz w:val="22"/>
                                <w:szCs w:val="22"/>
                              </w:rPr>
                              <w:t>Ban Tổ chức, Ban Dân vận</w:t>
                            </w:r>
                            <w:r w:rsidRPr="00CC7663">
                              <w:rPr>
                                <w:sz w:val="22"/>
                                <w:szCs w:val="22"/>
                              </w:rPr>
                              <w:t>;</w:t>
                            </w:r>
                          </w:p>
                          <w:p w:rsidR="00CD5BDF" w:rsidRPr="00CC7663" w:rsidRDefault="00CD5BDF" w:rsidP="00CC7663">
                            <w:pPr>
                              <w:jc w:val="both"/>
                              <w:rPr>
                                <w:sz w:val="22"/>
                                <w:szCs w:val="22"/>
                              </w:rPr>
                            </w:pPr>
                            <w:r w:rsidRPr="00CC7663">
                              <w:rPr>
                                <w:sz w:val="22"/>
                                <w:szCs w:val="22"/>
                              </w:rPr>
                              <w:t xml:space="preserve">- </w:t>
                            </w:r>
                            <w:r>
                              <w:rPr>
                                <w:sz w:val="22"/>
                                <w:szCs w:val="22"/>
                              </w:rPr>
                              <w:t>Ban Chấp hành</w:t>
                            </w:r>
                            <w:r w:rsidRPr="00CC7663">
                              <w:rPr>
                                <w:sz w:val="22"/>
                                <w:szCs w:val="22"/>
                              </w:rPr>
                              <w:t xml:space="preserve"> Thành Đoàn;</w:t>
                            </w:r>
                          </w:p>
                          <w:p w:rsidR="00CD5BDF" w:rsidRPr="00CC7663" w:rsidRDefault="00CD5BDF" w:rsidP="00CC7663">
                            <w:pPr>
                              <w:jc w:val="both"/>
                              <w:rPr>
                                <w:sz w:val="22"/>
                                <w:szCs w:val="22"/>
                              </w:rPr>
                            </w:pPr>
                            <w:r w:rsidRPr="00CC7663">
                              <w:rPr>
                                <w:sz w:val="22"/>
                                <w:szCs w:val="22"/>
                              </w:rPr>
                              <w:t>- Các Ban – Văn phòng Thành Đoàn;</w:t>
                            </w:r>
                          </w:p>
                          <w:p w:rsidR="00CD5BDF" w:rsidRPr="00CC7663" w:rsidRDefault="00CD5BDF" w:rsidP="00CC7663">
                            <w:pPr>
                              <w:jc w:val="both"/>
                              <w:rPr>
                                <w:sz w:val="22"/>
                                <w:szCs w:val="22"/>
                              </w:rPr>
                            </w:pPr>
                            <w:r w:rsidRPr="00CC7663">
                              <w:rPr>
                                <w:sz w:val="22"/>
                                <w:szCs w:val="22"/>
                              </w:rPr>
                              <w:t>- Các đơn vị sự nghiệp</w:t>
                            </w:r>
                            <w:r>
                              <w:rPr>
                                <w:sz w:val="22"/>
                                <w:szCs w:val="22"/>
                              </w:rPr>
                              <w:t xml:space="preserve"> và cơ sở Đoàn</w:t>
                            </w:r>
                            <w:r w:rsidRPr="00CC7663">
                              <w:rPr>
                                <w:sz w:val="22"/>
                                <w:szCs w:val="22"/>
                              </w:rPr>
                              <w:t xml:space="preserve"> trực thuộc;</w:t>
                            </w:r>
                          </w:p>
                          <w:p w:rsidR="00CD5BDF" w:rsidRPr="00CC7663" w:rsidRDefault="00CD5BDF" w:rsidP="00CC7663">
                            <w:pPr>
                              <w:jc w:val="both"/>
                              <w:rPr>
                                <w:sz w:val="22"/>
                                <w:szCs w:val="22"/>
                              </w:rPr>
                            </w:pPr>
                            <w:r w:rsidRPr="00CC7663">
                              <w:rPr>
                                <w:sz w:val="22"/>
                                <w:szCs w:val="22"/>
                              </w:rP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75pt;margin-top:10.25pt;width:193.95pt;height:15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9phgIAABA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" stroked="f">
                <v:textbox>
                  <w:txbxContent>
                    <w:p w:rsidR="00CD5BDF" w:rsidRPr="00186E53" w:rsidRDefault="00CD5BDF" w:rsidP="00CC7663">
                      <w:pPr>
                        <w:jc w:val="both"/>
                        <w:rPr>
                          <w:b/>
                        </w:rPr>
                      </w:pPr>
                      <w:r w:rsidRPr="00186E53">
                        <w:rPr>
                          <w:b/>
                        </w:rPr>
                        <w:t>Nơi nhận:</w:t>
                      </w:r>
                    </w:p>
                    <w:p w:rsidR="00CD5BDF" w:rsidRPr="00BC5B74" w:rsidRDefault="00CD5BDF" w:rsidP="00CC7663">
                      <w:pPr>
                        <w:jc w:val="both"/>
                        <w:rPr>
                          <w:spacing w:val="-6"/>
                          <w:sz w:val="22"/>
                          <w:szCs w:val="22"/>
                        </w:rPr>
                      </w:pPr>
                      <w:r w:rsidRPr="00BC5B74">
                        <w:rPr>
                          <w:spacing w:val="-6"/>
                          <w:sz w:val="22"/>
                          <w:szCs w:val="22"/>
                        </w:rPr>
                        <w:t>- TW Đoàn: Ban Tổ chức, Ban Thanh niên Công nhân đô thị, Văn phòng;</w:t>
                      </w:r>
                    </w:p>
                    <w:p w:rsidR="00CD5BDF" w:rsidRPr="00CC7663" w:rsidRDefault="00CD5BDF" w:rsidP="00CC7663">
                      <w:pPr>
                        <w:jc w:val="both"/>
                        <w:rPr>
                          <w:sz w:val="22"/>
                          <w:szCs w:val="22"/>
                        </w:rPr>
                      </w:pPr>
                      <w:r w:rsidRPr="00CC7663">
                        <w:rPr>
                          <w:sz w:val="22"/>
                          <w:szCs w:val="22"/>
                        </w:rPr>
                        <w:t xml:space="preserve">- Thành ủy: </w:t>
                      </w:r>
                      <w:r>
                        <w:rPr>
                          <w:sz w:val="22"/>
                          <w:szCs w:val="22"/>
                        </w:rPr>
                        <w:t>Ban Tổ chức, Ban Dân vận</w:t>
                      </w:r>
                      <w:r w:rsidRPr="00CC7663">
                        <w:rPr>
                          <w:sz w:val="22"/>
                          <w:szCs w:val="22"/>
                        </w:rPr>
                        <w:t>;</w:t>
                      </w:r>
                    </w:p>
                    <w:p w:rsidR="00CD5BDF" w:rsidRPr="00CC7663" w:rsidRDefault="00CD5BDF" w:rsidP="00CC7663">
                      <w:pPr>
                        <w:jc w:val="both"/>
                        <w:rPr>
                          <w:sz w:val="22"/>
                          <w:szCs w:val="22"/>
                        </w:rPr>
                      </w:pPr>
                      <w:r w:rsidRPr="00CC7663">
                        <w:rPr>
                          <w:sz w:val="22"/>
                          <w:szCs w:val="22"/>
                        </w:rPr>
                        <w:t xml:space="preserve">- </w:t>
                      </w:r>
                      <w:r>
                        <w:rPr>
                          <w:sz w:val="22"/>
                          <w:szCs w:val="22"/>
                        </w:rPr>
                        <w:t>Ban Chấp hành</w:t>
                      </w:r>
                      <w:r w:rsidRPr="00CC7663">
                        <w:rPr>
                          <w:sz w:val="22"/>
                          <w:szCs w:val="22"/>
                        </w:rPr>
                        <w:t xml:space="preserve"> Thành Đoàn;</w:t>
                      </w:r>
                    </w:p>
                    <w:p w:rsidR="00CD5BDF" w:rsidRPr="00CC7663" w:rsidRDefault="00CD5BDF" w:rsidP="00CC7663">
                      <w:pPr>
                        <w:jc w:val="both"/>
                        <w:rPr>
                          <w:sz w:val="22"/>
                          <w:szCs w:val="22"/>
                        </w:rPr>
                      </w:pPr>
                      <w:r w:rsidRPr="00CC7663">
                        <w:rPr>
                          <w:sz w:val="22"/>
                          <w:szCs w:val="22"/>
                        </w:rPr>
                        <w:t>- Các Ban – Văn phòng Thành Đoàn;</w:t>
                      </w:r>
                    </w:p>
                    <w:p w:rsidR="00CD5BDF" w:rsidRPr="00CC7663" w:rsidRDefault="00CD5BDF" w:rsidP="00CC7663">
                      <w:pPr>
                        <w:jc w:val="both"/>
                        <w:rPr>
                          <w:sz w:val="22"/>
                          <w:szCs w:val="22"/>
                        </w:rPr>
                      </w:pPr>
                      <w:r w:rsidRPr="00CC7663">
                        <w:rPr>
                          <w:sz w:val="22"/>
                          <w:szCs w:val="22"/>
                        </w:rPr>
                        <w:t>- Các đơn vị sự nghiệp</w:t>
                      </w:r>
                      <w:r>
                        <w:rPr>
                          <w:sz w:val="22"/>
                          <w:szCs w:val="22"/>
                        </w:rPr>
                        <w:t xml:space="preserve"> và cơ sở Đoàn</w:t>
                      </w:r>
                      <w:r w:rsidRPr="00CC7663">
                        <w:rPr>
                          <w:sz w:val="22"/>
                          <w:szCs w:val="22"/>
                        </w:rPr>
                        <w:t xml:space="preserve"> trực thuộc;</w:t>
                      </w:r>
                    </w:p>
                    <w:p w:rsidR="00CD5BDF" w:rsidRPr="00CC7663" w:rsidRDefault="00CD5BDF" w:rsidP="00CC7663">
                      <w:pPr>
                        <w:jc w:val="both"/>
                        <w:rPr>
                          <w:sz w:val="22"/>
                          <w:szCs w:val="22"/>
                        </w:rPr>
                      </w:pPr>
                      <w:r w:rsidRPr="00CC7663">
                        <w:rPr>
                          <w:sz w:val="22"/>
                          <w:szCs w:val="22"/>
                        </w:rPr>
                        <w:t>- Lưu: VT-LT.</w:t>
                      </w:r>
                    </w:p>
                  </w:txbxContent>
                </v:textbox>
              </v:shape>
            </w:pict>
          </mc:Fallback>
        </mc:AlternateContent>
      </w:r>
      <w:r w:rsidR="00186E53" w:rsidRPr="002D5521">
        <w:rPr>
          <w:b/>
          <w:color w:val="000000" w:themeColor="text1"/>
          <w:sz w:val="28"/>
          <w:szCs w:val="28"/>
        </w:rPr>
        <w:tab/>
      </w:r>
      <w:r w:rsidR="00186E53" w:rsidRPr="002D5521">
        <w:rPr>
          <w:b/>
          <w:color w:val="000000" w:themeColor="text1"/>
          <w:sz w:val="28"/>
          <w:szCs w:val="26"/>
        </w:rPr>
        <w:t xml:space="preserve">TM. </w:t>
      </w:r>
      <w:r w:rsidR="006F0C2E" w:rsidRPr="002D5521">
        <w:rPr>
          <w:b/>
          <w:color w:val="000000" w:themeColor="text1"/>
          <w:sz w:val="28"/>
          <w:szCs w:val="26"/>
        </w:rPr>
        <w:t xml:space="preserve">BAN </w:t>
      </w:r>
      <w:r w:rsidR="002E06BC" w:rsidRPr="002D5521">
        <w:rPr>
          <w:b/>
          <w:color w:val="000000" w:themeColor="text1"/>
          <w:sz w:val="28"/>
          <w:szCs w:val="26"/>
        </w:rPr>
        <w:t>THƯỜNG VỤ</w:t>
      </w:r>
      <w:r w:rsidR="00186E53" w:rsidRPr="002D5521">
        <w:rPr>
          <w:b/>
          <w:color w:val="000000" w:themeColor="text1"/>
          <w:sz w:val="28"/>
          <w:szCs w:val="26"/>
        </w:rPr>
        <w:t xml:space="preserve"> </w:t>
      </w:r>
      <w:r w:rsidR="000B5E27" w:rsidRPr="002D5521">
        <w:rPr>
          <w:b/>
          <w:color w:val="000000" w:themeColor="text1"/>
          <w:sz w:val="28"/>
          <w:szCs w:val="26"/>
        </w:rPr>
        <w:t>THÀNH ĐOÀN</w:t>
      </w:r>
    </w:p>
    <w:p w:rsidR="00186E53" w:rsidRPr="002D5521" w:rsidRDefault="00186E53" w:rsidP="002E06BC">
      <w:pPr>
        <w:tabs>
          <w:tab w:val="center" w:pos="6379"/>
        </w:tabs>
        <w:jc w:val="both"/>
        <w:rPr>
          <w:color w:val="000000" w:themeColor="text1"/>
          <w:sz w:val="28"/>
          <w:szCs w:val="26"/>
        </w:rPr>
      </w:pPr>
      <w:r w:rsidRPr="002D5521">
        <w:rPr>
          <w:color w:val="000000" w:themeColor="text1"/>
          <w:sz w:val="26"/>
          <w:szCs w:val="26"/>
        </w:rPr>
        <w:tab/>
      </w:r>
      <w:r w:rsidR="00F514A3" w:rsidRPr="002D5521">
        <w:rPr>
          <w:color w:val="000000" w:themeColor="text1"/>
          <w:sz w:val="26"/>
          <w:szCs w:val="26"/>
        </w:rPr>
        <w:t xml:space="preserve">PHÓ </w:t>
      </w:r>
      <w:r w:rsidRPr="002D5521">
        <w:rPr>
          <w:color w:val="000000" w:themeColor="text1"/>
          <w:sz w:val="28"/>
          <w:szCs w:val="26"/>
        </w:rPr>
        <w:t>BÍ THƯ</w:t>
      </w:r>
      <w:r w:rsidR="00F514A3" w:rsidRPr="002D5521">
        <w:rPr>
          <w:color w:val="000000" w:themeColor="text1"/>
          <w:sz w:val="28"/>
          <w:szCs w:val="26"/>
        </w:rPr>
        <w:t xml:space="preserve"> THƯỜNG TRỰC</w:t>
      </w:r>
    </w:p>
    <w:p w:rsidR="00186E53" w:rsidRPr="002D5521" w:rsidRDefault="00186E53" w:rsidP="002E06BC">
      <w:pPr>
        <w:tabs>
          <w:tab w:val="center" w:pos="6379"/>
        </w:tabs>
        <w:jc w:val="both"/>
        <w:rPr>
          <w:b/>
          <w:color w:val="000000" w:themeColor="text1"/>
          <w:sz w:val="26"/>
          <w:szCs w:val="26"/>
        </w:rPr>
      </w:pPr>
      <w:r w:rsidRPr="002D5521">
        <w:rPr>
          <w:b/>
          <w:color w:val="000000" w:themeColor="text1"/>
          <w:sz w:val="26"/>
          <w:szCs w:val="26"/>
        </w:rPr>
        <w:tab/>
      </w:r>
    </w:p>
    <w:p w:rsidR="00186E53" w:rsidRPr="002D5521" w:rsidRDefault="00186E53" w:rsidP="002E06BC">
      <w:pPr>
        <w:tabs>
          <w:tab w:val="center" w:pos="6379"/>
        </w:tabs>
        <w:jc w:val="both"/>
        <w:rPr>
          <w:b/>
          <w:color w:val="000000" w:themeColor="text1"/>
          <w:sz w:val="26"/>
          <w:szCs w:val="26"/>
        </w:rPr>
      </w:pPr>
      <w:r w:rsidRPr="002D5521">
        <w:rPr>
          <w:b/>
          <w:color w:val="000000" w:themeColor="text1"/>
          <w:sz w:val="26"/>
          <w:szCs w:val="26"/>
        </w:rPr>
        <w:tab/>
      </w:r>
    </w:p>
    <w:p w:rsidR="003E779C" w:rsidRPr="002D5521" w:rsidRDefault="002C6B36" w:rsidP="002E06BC">
      <w:pPr>
        <w:tabs>
          <w:tab w:val="center" w:pos="6379"/>
        </w:tabs>
        <w:jc w:val="both"/>
        <w:rPr>
          <w:i/>
          <w:color w:val="000000" w:themeColor="text1"/>
          <w:sz w:val="26"/>
          <w:szCs w:val="26"/>
        </w:rPr>
      </w:pPr>
      <w:r w:rsidRPr="002D5521">
        <w:rPr>
          <w:i/>
          <w:color w:val="000000" w:themeColor="text1"/>
          <w:sz w:val="26"/>
          <w:szCs w:val="26"/>
        </w:rPr>
        <w:tab/>
        <w:t>(đã ký)</w:t>
      </w:r>
    </w:p>
    <w:p w:rsidR="00186E53" w:rsidRPr="002D5521" w:rsidRDefault="00186E53" w:rsidP="002E06BC">
      <w:pPr>
        <w:tabs>
          <w:tab w:val="center" w:pos="6379"/>
        </w:tabs>
        <w:jc w:val="both"/>
        <w:rPr>
          <w:b/>
          <w:color w:val="000000" w:themeColor="text1"/>
          <w:sz w:val="26"/>
          <w:szCs w:val="26"/>
        </w:rPr>
      </w:pPr>
      <w:r w:rsidRPr="002D5521">
        <w:rPr>
          <w:b/>
          <w:color w:val="000000" w:themeColor="text1"/>
          <w:sz w:val="26"/>
          <w:szCs w:val="26"/>
        </w:rPr>
        <w:tab/>
      </w:r>
    </w:p>
    <w:p w:rsidR="00186E53" w:rsidRPr="002D5521" w:rsidRDefault="00186E53" w:rsidP="002E06BC">
      <w:pPr>
        <w:tabs>
          <w:tab w:val="center" w:pos="6379"/>
        </w:tabs>
        <w:jc w:val="both"/>
        <w:rPr>
          <w:b/>
          <w:color w:val="000000" w:themeColor="text1"/>
          <w:sz w:val="26"/>
          <w:szCs w:val="26"/>
        </w:rPr>
      </w:pPr>
      <w:r w:rsidRPr="002D5521">
        <w:rPr>
          <w:b/>
          <w:color w:val="000000" w:themeColor="text1"/>
          <w:sz w:val="26"/>
          <w:szCs w:val="26"/>
        </w:rPr>
        <w:tab/>
      </w:r>
    </w:p>
    <w:p w:rsidR="00186E53" w:rsidRPr="002D5521" w:rsidRDefault="00186E53" w:rsidP="002E06BC">
      <w:pPr>
        <w:tabs>
          <w:tab w:val="center" w:pos="6379"/>
        </w:tabs>
        <w:jc w:val="both"/>
        <w:rPr>
          <w:b/>
          <w:color w:val="000000" w:themeColor="text1"/>
          <w:sz w:val="26"/>
          <w:szCs w:val="26"/>
        </w:rPr>
      </w:pPr>
      <w:r w:rsidRPr="002D5521">
        <w:rPr>
          <w:b/>
          <w:color w:val="000000" w:themeColor="text1"/>
          <w:sz w:val="26"/>
          <w:szCs w:val="26"/>
        </w:rPr>
        <w:tab/>
      </w:r>
    </w:p>
    <w:p w:rsidR="00BC5B74" w:rsidRPr="002D5521" w:rsidRDefault="00BC5B74" w:rsidP="002E06BC">
      <w:pPr>
        <w:tabs>
          <w:tab w:val="center" w:pos="6379"/>
        </w:tabs>
        <w:jc w:val="both"/>
        <w:rPr>
          <w:b/>
          <w:color w:val="000000" w:themeColor="text1"/>
          <w:sz w:val="28"/>
          <w:szCs w:val="26"/>
        </w:rPr>
      </w:pPr>
      <w:r w:rsidRPr="002D5521">
        <w:rPr>
          <w:b/>
          <w:color w:val="000000" w:themeColor="text1"/>
          <w:sz w:val="26"/>
          <w:szCs w:val="26"/>
        </w:rPr>
        <w:t>N</w:t>
      </w:r>
      <w:r w:rsidRPr="002D5521">
        <w:rPr>
          <w:b/>
          <w:color w:val="000000" w:themeColor="text1"/>
          <w:sz w:val="26"/>
          <w:szCs w:val="26"/>
        </w:rPr>
        <w:tab/>
      </w:r>
      <w:r w:rsidR="00F514A3" w:rsidRPr="002D5521">
        <w:rPr>
          <w:b/>
          <w:color w:val="000000" w:themeColor="text1"/>
          <w:sz w:val="28"/>
          <w:szCs w:val="26"/>
        </w:rPr>
        <w:t>Nguyễn Việt Quế Sơn</w:t>
      </w:r>
    </w:p>
    <w:sectPr w:rsidR="00BC5B74" w:rsidRPr="002D5521" w:rsidSect="00480422">
      <w:headerReference w:type="even" r:id="rId9"/>
      <w:headerReference w:type="default" r:id="rId10"/>
      <w:footerReference w:type="even" r:id="rId11"/>
      <w:footerReference w:type="default" r:id="rId12"/>
      <w:footerReference w:type="first" r:id="rId13"/>
      <w:pgSz w:w="11907" w:h="16840" w:code="9"/>
      <w:pgMar w:top="1134" w:right="1134" w:bottom="1134" w:left="1701" w:header="618" w:footer="6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64" w:rsidRDefault="00CA7B64" w:rsidP="00B9345C">
      <w:r>
        <w:separator/>
      </w:r>
    </w:p>
  </w:endnote>
  <w:endnote w:type="continuationSeparator" w:id="0">
    <w:p w:rsidR="00CA7B64" w:rsidRDefault="00CA7B64" w:rsidP="00B9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DF" w:rsidRDefault="00CD5BDF" w:rsidP="00A94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BDF" w:rsidRDefault="00CD5BDF" w:rsidP="00B934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DF" w:rsidRDefault="00CD5BDF" w:rsidP="00B934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DF" w:rsidRDefault="00CD5BDF">
    <w:pPr>
      <w:pStyle w:val="Footer"/>
    </w:pPr>
  </w:p>
  <w:p w:rsidR="00CD5BDF" w:rsidRDefault="00CD5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64" w:rsidRDefault="00CA7B64" w:rsidP="00B9345C">
      <w:r>
        <w:separator/>
      </w:r>
    </w:p>
  </w:footnote>
  <w:footnote w:type="continuationSeparator" w:id="0">
    <w:p w:rsidR="00CA7B64" w:rsidRDefault="00CA7B64" w:rsidP="00B9345C">
      <w:r>
        <w:continuationSeparator/>
      </w:r>
    </w:p>
  </w:footnote>
  <w:footnote w:id="1">
    <w:p w:rsidR="00CD5BDF" w:rsidRPr="002D5521" w:rsidRDefault="00CD5BDF" w:rsidP="00586C70">
      <w:pPr>
        <w:jc w:val="both"/>
        <w:rPr>
          <w:color w:val="000000" w:themeColor="text1"/>
          <w:sz w:val="20"/>
          <w:szCs w:val="20"/>
        </w:rPr>
      </w:pPr>
      <w:r>
        <w:rPr>
          <w:rStyle w:val="FootnoteReference"/>
        </w:rPr>
        <w:footnoteRef/>
      </w:r>
      <w:r>
        <w:t xml:space="preserve"> </w:t>
      </w:r>
      <w:r>
        <w:rPr>
          <w:sz w:val="20"/>
        </w:rPr>
        <w:t xml:space="preserve">Quyết định 732-QĐ/TĐTN-VP ngày 22/7/2014 quy định hoạt động Người đại diện vốn của Thành Đoàn tại doanh nghiệp, </w:t>
      </w:r>
      <w:r w:rsidRPr="00C17172">
        <w:rPr>
          <w:sz w:val="20"/>
        </w:rPr>
        <w:t xml:space="preserve">Quyết định số </w:t>
      </w:r>
      <w:r w:rsidRPr="00C17172">
        <w:rPr>
          <w:sz w:val="20"/>
          <w:szCs w:val="20"/>
        </w:rPr>
        <w:t>1125-QĐ/TĐTN-BTC ngày 07/5/201</w:t>
      </w:r>
      <w:r>
        <w:rPr>
          <w:sz w:val="20"/>
          <w:szCs w:val="20"/>
        </w:rPr>
        <w:t>5 của Ban Thường vụ Thành Đoàn q</w:t>
      </w:r>
      <w:r w:rsidRPr="00C17172">
        <w:rPr>
          <w:sz w:val="20"/>
          <w:szCs w:val="20"/>
        </w:rPr>
        <w:t>uy</w:t>
      </w:r>
      <w:r>
        <w:rPr>
          <w:sz w:val="20"/>
          <w:szCs w:val="20"/>
        </w:rPr>
        <w:t>ết</w:t>
      </w:r>
      <w:r w:rsidRPr="00C17172">
        <w:rPr>
          <w:sz w:val="20"/>
          <w:szCs w:val="20"/>
        </w:rPr>
        <w:t xml:space="preserve"> định về phân cấp quản lý cán bộ</w:t>
      </w:r>
      <w:r>
        <w:rPr>
          <w:sz w:val="20"/>
          <w:szCs w:val="20"/>
        </w:rPr>
        <w:t xml:space="preserve">, </w:t>
      </w:r>
      <w:r w:rsidRPr="00C17172">
        <w:rPr>
          <w:sz w:val="20"/>
          <w:szCs w:val="20"/>
        </w:rPr>
        <w:t xml:space="preserve">Hướng dẫn số 70-HD/TĐTN-BTC ngày 05/6/2015 của Ban Thường vụ Thành Đoàn về thực hiện công tác quy hoạch và công tác rà soát, bổ sung quy hoạch cán bộ Đoàn, cán bộ lãnh đạo, quản lý của các cơ sở Đoàn, các đơn vị doanh nghiệp, sự nghiệp trực thuộc Thành Đoàn, giai đoạn 2013 – 2017 và những năm tiếp </w:t>
      </w:r>
      <w:r>
        <w:rPr>
          <w:sz w:val="20"/>
          <w:szCs w:val="20"/>
        </w:rPr>
        <w:t xml:space="preserve">theo, </w:t>
      </w:r>
      <w:r w:rsidRPr="00C17172">
        <w:rPr>
          <w:sz w:val="20"/>
          <w:szCs w:val="20"/>
        </w:rPr>
        <w:t xml:space="preserve">Quyết định số 1714-QĐ/TĐTN-BTC ngày 04/7/2016 của Ban Thường vụ Thành Đoàn ban hành tiêu chuẩn cán bộ khối cơ quan Thành Đoàn thuộc diện Ban Thường vụ Thành Đoàn quản lý và cán bộ </w:t>
      </w:r>
      <w:r>
        <w:rPr>
          <w:sz w:val="20"/>
          <w:szCs w:val="20"/>
        </w:rPr>
        <w:t xml:space="preserve">cơ quan chuyên trách Thành Đoàn, </w:t>
      </w:r>
      <w:r w:rsidRPr="00C17172">
        <w:rPr>
          <w:sz w:val="20"/>
          <w:szCs w:val="20"/>
        </w:rPr>
        <w:t xml:space="preserve">Kế hoạch số 383-KH/TĐTN-BTC ngày 31/3/2017 của Ban Thường vụ Thành Đoàn về thực hiện quy hoạch Ban Thường vụ Thành Đoàn nhiệm kỳ X (2017 – 2022) và những năm tiếp theo; </w:t>
      </w:r>
      <w:bookmarkStart w:id="0" w:name="_GoBack"/>
      <w:r w:rsidRPr="002D5521">
        <w:rPr>
          <w:color w:val="000000" w:themeColor="text1"/>
          <w:sz w:val="20"/>
          <w:szCs w:val="20"/>
        </w:rPr>
        <w:t>rà soát, bổ sung quy hoạch Ban Thường vụ Thành Đoàn nhiệm kỳ IX (2012 – 2017).</w:t>
      </w:r>
    </w:p>
  </w:footnote>
  <w:footnote w:id="2">
    <w:p w:rsidR="00CD5BDF" w:rsidRDefault="00CD5BDF" w:rsidP="00B21A68">
      <w:pPr>
        <w:pStyle w:val="FootnoteText"/>
        <w:jc w:val="both"/>
      </w:pPr>
      <w:r w:rsidRPr="002D5521">
        <w:rPr>
          <w:rStyle w:val="FootnoteReference"/>
          <w:color w:val="000000" w:themeColor="text1"/>
        </w:rPr>
        <w:footnoteRef/>
      </w:r>
      <w:r w:rsidRPr="002D5521">
        <w:rPr>
          <w:color w:val="000000" w:themeColor="text1"/>
        </w:rPr>
        <w:t xml:space="preserve"> Từ năm 2013 đến nay có </w:t>
      </w:r>
      <w:r w:rsidRPr="002D5521">
        <w:rPr>
          <w:b/>
          <w:color w:val="000000" w:themeColor="text1"/>
        </w:rPr>
        <w:t>71</w:t>
      </w:r>
      <w:r w:rsidRPr="002D5521">
        <w:rPr>
          <w:color w:val="000000" w:themeColor="text1"/>
        </w:rPr>
        <w:t xml:space="preserve"> cơ sở ban hành văn bản thực hiện hằng năm. Các đơn vị còn lại cụ thể hóa vào chương trình công tác năm.</w:t>
      </w:r>
    </w:p>
  </w:footnote>
  <w:footnote w:id="3">
    <w:p w:rsidR="00CD5BDF" w:rsidRDefault="00CD5BDF" w:rsidP="008E0AEF">
      <w:pPr>
        <w:pStyle w:val="FootnoteText"/>
        <w:jc w:val="both"/>
      </w:pPr>
      <w:r>
        <w:rPr>
          <w:rStyle w:val="FootnoteReference"/>
        </w:rPr>
        <w:footnoteRef/>
      </w:r>
      <w:r>
        <w:t xml:space="preserve"> Trong đó, có </w:t>
      </w:r>
      <w:r w:rsidRPr="00480422">
        <w:rPr>
          <w:b/>
        </w:rPr>
        <w:t>02</w:t>
      </w:r>
      <w:r>
        <w:t xml:space="preserve"> đồng chí được quy hoạch chức danh Bí thư, </w:t>
      </w:r>
      <w:r w:rsidRPr="00480422">
        <w:rPr>
          <w:b/>
        </w:rPr>
        <w:t>08</w:t>
      </w:r>
      <w:r>
        <w:t xml:space="preserve"> đồng chí được quy hoạch chức danh Phó Bí thư Thành Đoàn. </w:t>
      </w:r>
    </w:p>
  </w:footnote>
  <w:footnote w:id="4">
    <w:p w:rsidR="00CD5BDF" w:rsidRDefault="00CD5BDF" w:rsidP="008E0AEF">
      <w:pPr>
        <w:pStyle w:val="FootnoteText"/>
        <w:jc w:val="both"/>
      </w:pPr>
      <w:r>
        <w:rPr>
          <w:rStyle w:val="FootnoteReference"/>
        </w:rPr>
        <w:footnoteRef/>
      </w:r>
      <w:r>
        <w:t xml:space="preserve"> Có </w:t>
      </w:r>
      <w:r w:rsidRPr="00480422">
        <w:rPr>
          <w:b/>
        </w:rPr>
        <w:t>23</w:t>
      </w:r>
      <w:r>
        <w:t xml:space="preserve"> đồng chí được quy hoạch chức danh Ủy viên Ban Thường vụ Thành Đoàn giai đoạn 2014 – 2017.</w:t>
      </w:r>
    </w:p>
  </w:footnote>
  <w:footnote w:id="5">
    <w:p w:rsidR="00CD5BDF" w:rsidRDefault="00CD5BDF" w:rsidP="008E0AEF">
      <w:pPr>
        <w:pStyle w:val="FootnoteText"/>
        <w:jc w:val="both"/>
      </w:pPr>
      <w:r>
        <w:rPr>
          <w:rStyle w:val="FootnoteReference"/>
        </w:rPr>
        <w:footnoteRef/>
      </w:r>
      <w:r>
        <w:t xml:space="preserve"> Từ giai đoạn năm 2014 đến nay, Thành Đoàn đã tiếp nhận </w:t>
      </w:r>
      <w:r w:rsidRPr="00480422">
        <w:rPr>
          <w:b/>
        </w:rPr>
        <w:t>46</w:t>
      </w:r>
      <w:r>
        <w:t xml:space="preserve"> cán bộ từ các Quận, Huyện Đoàn và tương đương, các cơ sở Đoàn trên địa bàn thành phố. </w:t>
      </w:r>
    </w:p>
  </w:footnote>
  <w:footnote w:id="6">
    <w:p w:rsidR="00CD5BDF" w:rsidRPr="00273969" w:rsidRDefault="00CD5BDF" w:rsidP="008E0AEF">
      <w:pPr>
        <w:pStyle w:val="FootnoteText"/>
        <w:jc w:val="both"/>
      </w:pPr>
      <w:r w:rsidRPr="00273969">
        <w:rPr>
          <w:rStyle w:val="FootnoteReference"/>
        </w:rPr>
        <w:footnoteRef/>
      </w:r>
      <w:r w:rsidRPr="00273969">
        <w:t xml:space="preserve"> Tính đến tháng 7/2017,</w:t>
      </w:r>
      <w:r>
        <w:t xml:space="preserve"> khối cơ quan</w:t>
      </w:r>
      <w:r w:rsidRPr="00273969">
        <w:t xml:space="preserve"> Thành Đoàn có </w:t>
      </w:r>
      <w:r w:rsidRPr="00480422">
        <w:rPr>
          <w:b/>
        </w:rPr>
        <w:t>25</w:t>
      </w:r>
      <w:r w:rsidRPr="00273969">
        <w:t xml:space="preserve"> đồng chí tham gia chương trình tạo nguồn quy hoạch cán bộ lãnh đạo, quản lý trẻ tuổi, </w:t>
      </w:r>
      <w:r w:rsidRPr="00480422">
        <w:rPr>
          <w:b/>
        </w:rPr>
        <w:t>02</w:t>
      </w:r>
      <w:r w:rsidRPr="00273969">
        <w:t xml:space="preserve"> đồng chí tham gia chương trình quy hoạch cán bộ lãnh đạo, quản lý xuất thân từ công nhân và </w:t>
      </w:r>
      <w:r w:rsidRPr="00480422">
        <w:rPr>
          <w:b/>
        </w:rPr>
        <w:t>03</w:t>
      </w:r>
      <w:r w:rsidRPr="00273969">
        <w:t xml:space="preserve"> đồng chí tham gia chương trình đào tạo Thạc sỹ, Tiến sỹ.</w:t>
      </w:r>
    </w:p>
  </w:footnote>
  <w:footnote w:id="7">
    <w:p w:rsidR="00CD5BDF" w:rsidRPr="00273969" w:rsidRDefault="00CD5BDF" w:rsidP="00802C44">
      <w:pPr>
        <w:keepNext/>
        <w:jc w:val="both"/>
        <w:outlineLvl w:val="4"/>
        <w:rPr>
          <w:sz w:val="20"/>
          <w:szCs w:val="20"/>
        </w:rPr>
      </w:pPr>
      <w:r w:rsidRPr="00273969">
        <w:rPr>
          <w:rStyle w:val="FootnoteReference"/>
          <w:sz w:val="20"/>
          <w:szCs w:val="20"/>
        </w:rPr>
        <w:footnoteRef/>
      </w:r>
      <w:r>
        <w:rPr>
          <w:sz w:val="20"/>
          <w:szCs w:val="20"/>
        </w:rPr>
        <w:t xml:space="preserve"> </w:t>
      </w:r>
      <w:r w:rsidRPr="00273969">
        <w:rPr>
          <w:sz w:val="20"/>
          <w:szCs w:val="20"/>
        </w:rPr>
        <w:t xml:space="preserve">Trong năm 2016, Ban Thường vụ Thành Đoàn đã thành lập </w:t>
      </w:r>
      <w:r w:rsidRPr="00480422">
        <w:rPr>
          <w:b/>
          <w:sz w:val="20"/>
          <w:szCs w:val="20"/>
        </w:rPr>
        <w:t>03</w:t>
      </w:r>
      <w:r w:rsidRPr="00273969">
        <w:rPr>
          <w:sz w:val="20"/>
          <w:szCs w:val="20"/>
        </w:rPr>
        <w:t xml:space="preserve"> tổ công tác tiến hành </w:t>
      </w:r>
      <w:r w:rsidRPr="00273969">
        <w:rPr>
          <w:bCs/>
          <w:spacing w:val="-2"/>
          <w:sz w:val="20"/>
          <w:szCs w:val="20"/>
        </w:rPr>
        <w:t>kiểm tra chuyên đề “công tác quy hoạch, đào tạo, bồi dưỡng, bố trí cán bộ”</w:t>
      </w:r>
      <w:r w:rsidRPr="00273969">
        <w:rPr>
          <w:bCs/>
          <w:sz w:val="20"/>
          <w:szCs w:val="20"/>
        </w:rPr>
        <w:t xml:space="preserve"> tại 18 cơ sở Đoàn trực thuộc Thành Đoàn.</w:t>
      </w:r>
    </w:p>
  </w:footnote>
  <w:footnote w:id="8">
    <w:p w:rsidR="00CD5BDF" w:rsidRPr="00AF2683" w:rsidRDefault="00CD5BDF" w:rsidP="00802C44">
      <w:pPr>
        <w:jc w:val="both"/>
        <w:rPr>
          <w:sz w:val="20"/>
          <w:szCs w:val="20"/>
        </w:rPr>
      </w:pPr>
      <w:r w:rsidRPr="00AF2683">
        <w:rPr>
          <w:rStyle w:val="FootnoteReference"/>
          <w:sz w:val="20"/>
          <w:szCs w:val="20"/>
        </w:rPr>
        <w:footnoteRef/>
      </w:r>
      <w:r w:rsidRPr="00AF2683">
        <w:rPr>
          <w:rStyle w:val="FootnoteReference"/>
          <w:sz w:val="20"/>
          <w:szCs w:val="20"/>
        </w:rPr>
        <w:t xml:space="preserve"> </w:t>
      </w:r>
      <w:r w:rsidRPr="00AF2683">
        <w:rPr>
          <w:sz w:val="20"/>
          <w:szCs w:val="20"/>
        </w:rPr>
        <w:t xml:space="preserve">Có </w:t>
      </w:r>
      <w:r w:rsidRPr="00AF2683">
        <w:rPr>
          <w:b/>
          <w:sz w:val="20"/>
          <w:szCs w:val="20"/>
        </w:rPr>
        <w:t>10/17</w:t>
      </w:r>
      <w:r w:rsidRPr="00AF2683">
        <w:rPr>
          <w:sz w:val="20"/>
          <w:szCs w:val="20"/>
        </w:rPr>
        <w:t xml:space="preserve"> đơn vị thực hiện công tác quy hoạch cấp phòng, ban trực thuộc.</w:t>
      </w:r>
    </w:p>
  </w:footnote>
  <w:footnote w:id="9">
    <w:p w:rsidR="00CD5BDF" w:rsidRPr="00AF2683" w:rsidRDefault="00CD5BDF" w:rsidP="00802C44">
      <w:pPr>
        <w:pStyle w:val="FootnoteText"/>
        <w:jc w:val="both"/>
        <w:rPr>
          <w:color w:val="FF0000"/>
        </w:rPr>
      </w:pPr>
      <w:r>
        <w:rPr>
          <w:rStyle w:val="FootnoteReference"/>
        </w:rPr>
        <w:footnoteRef/>
      </w:r>
      <w:r>
        <w:t xml:space="preserve"> Tính đến tháng 7/2017, </w:t>
      </w:r>
      <w:r w:rsidRPr="00EC1973">
        <w:t xml:space="preserve">cán bộ cơ quan chuyên trách Thành Đoàn có trình độ sau Đại học là </w:t>
      </w:r>
      <w:r w:rsidRPr="00480422">
        <w:rPr>
          <w:b/>
        </w:rPr>
        <w:t>30</w:t>
      </w:r>
      <w:r w:rsidRPr="00EC1973">
        <w:t xml:space="preserve"> đồng chí (tỷ lệ 33,33%), Đại học là </w:t>
      </w:r>
      <w:r w:rsidRPr="00480422">
        <w:rPr>
          <w:b/>
        </w:rPr>
        <w:t xml:space="preserve">45 </w:t>
      </w:r>
      <w:r w:rsidRPr="00EC1973">
        <w:t>đồng chí (tỷ lệ 50%)</w:t>
      </w:r>
      <w:r>
        <w:t xml:space="preserve">; </w:t>
      </w:r>
      <w:r w:rsidRPr="002C6B36">
        <w:rPr>
          <w:color w:val="000000" w:themeColor="text1"/>
        </w:rPr>
        <w:t xml:space="preserve">lãnh đạo các đơn vị sự nghiệp, doanh nghiệp có trình độ sau Đại học là </w:t>
      </w:r>
      <w:r w:rsidRPr="002C6B36">
        <w:rPr>
          <w:b/>
          <w:color w:val="000000" w:themeColor="text1"/>
        </w:rPr>
        <w:t>11</w:t>
      </w:r>
      <w:r w:rsidRPr="002C6B36">
        <w:rPr>
          <w:color w:val="000000" w:themeColor="text1"/>
        </w:rPr>
        <w:t xml:space="preserve"> đồng chí (tỷ lệ 21,15%), Đại học là </w:t>
      </w:r>
      <w:r w:rsidRPr="002C6B36">
        <w:rPr>
          <w:b/>
          <w:color w:val="000000" w:themeColor="text1"/>
        </w:rPr>
        <w:t xml:space="preserve">41 </w:t>
      </w:r>
      <w:r w:rsidRPr="002C6B36">
        <w:rPr>
          <w:color w:val="000000" w:themeColor="text1"/>
        </w:rPr>
        <w:t>đồng chí (tỷ lệ 78,85%)</w:t>
      </w:r>
    </w:p>
  </w:footnote>
  <w:footnote w:id="10">
    <w:p w:rsidR="00CD5BDF" w:rsidRPr="00AF2683" w:rsidRDefault="00CD5BDF" w:rsidP="00802C44">
      <w:pPr>
        <w:pStyle w:val="FootnoteText"/>
        <w:jc w:val="both"/>
      </w:pPr>
      <w:r>
        <w:rPr>
          <w:rStyle w:val="FootnoteReference"/>
        </w:rPr>
        <w:footnoteRef/>
      </w:r>
      <w:r>
        <w:t xml:space="preserve"> </w:t>
      </w:r>
      <w:r w:rsidRPr="00CE5180">
        <w:t xml:space="preserve">Đề xuất Ban Tổ chức Thành ủy hỗ trợ </w:t>
      </w:r>
      <w:r w:rsidRPr="00480422">
        <w:rPr>
          <w:b/>
        </w:rPr>
        <w:t>03</w:t>
      </w:r>
      <w:r w:rsidRPr="00CE5180">
        <w:t xml:space="preserve"> trường hợp </w:t>
      </w:r>
      <w:r>
        <w:t>cán bộ cơ quan chuyên trách hoàn thành cao học</w:t>
      </w:r>
      <w:r w:rsidRPr="00CE5180">
        <w:t xml:space="preserve"> theo Kết luận 218-KL/TU ngày 14/10/2014 của Ban Thường vụ Thành ủy về một số chế độ, chính sách hỗ trợ cán bộ Chương trình tạo nguồn quy hoạch cán bộ</w:t>
      </w:r>
      <w:r>
        <w:t xml:space="preserve"> lãnh đạo, quản lý trẻ tuổi và K</w:t>
      </w:r>
      <w:r w:rsidRPr="00CE5180">
        <w:t xml:space="preserve">ết luận 312-KL/TU ngày 25/6/2015 về một số </w:t>
      </w:r>
      <w:r w:rsidRPr="00AF2683">
        <w:t>chế độ, chính sách hỗ trợ cán bộ Chương trình tạo nguồn quy hoạch cán bộ lãnh đạo, quản lý xuất thân từ công nhân. Song song đó, Ban Thường vụ Thành Đoàn đã hỗ trợ kinh phí cho 04 trường hợp cán bộ hoàn thành cao học trong thời gian công tác tại cơ quan.</w:t>
      </w:r>
    </w:p>
  </w:footnote>
  <w:footnote w:id="11">
    <w:p w:rsidR="00CD5BDF" w:rsidRPr="00A93AEC" w:rsidRDefault="00CD5BDF" w:rsidP="00802C44">
      <w:pPr>
        <w:jc w:val="both"/>
        <w:rPr>
          <w:sz w:val="20"/>
          <w:szCs w:val="20"/>
        </w:rPr>
      </w:pPr>
      <w:r w:rsidRPr="00AF2683">
        <w:rPr>
          <w:rStyle w:val="FootnoteReference"/>
          <w:sz w:val="20"/>
          <w:szCs w:val="20"/>
        </w:rPr>
        <w:footnoteRef/>
      </w:r>
      <w:r w:rsidRPr="00AF2683">
        <w:rPr>
          <w:rStyle w:val="FootnoteReference"/>
          <w:sz w:val="20"/>
          <w:szCs w:val="20"/>
        </w:rPr>
        <w:t xml:space="preserve"> </w:t>
      </w:r>
      <w:r w:rsidRPr="00AF2683">
        <w:rPr>
          <w:sz w:val="20"/>
          <w:szCs w:val="20"/>
        </w:rPr>
        <w:t xml:space="preserve">Theo đó, đối với lãnh đạo Ban – Văn phòng có </w:t>
      </w:r>
      <w:r w:rsidRPr="00AF2683">
        <w:rPr>
          <w:b/>
          <w:sz w:val="20"/>
          <w:szCs w:val="20"/>
        </w:rPr>
        <w:t>17</w:t>
      </w:r>
      <w:r w:rsidRPr="00AF2683">
        <w:rPr>
          <w:sz w:val="20"/>
          <w:szCs w:val="20"/>
        </w:rPr>
        <w:t xml:space="preserve"> đồng chí đạt trình độ</w:t>
      </w:r>
      <w:r w:rsidRPr="00EC1973">
        <w:rPr>
          <w:sz w:val="20"/>
          <w:szCs w:val="20"/>
        </w:rPr>
        <w:t xml:space="preserve"> cao cấp, cử nhân chính trị, </w:t>
      </w:r>
      <w:r w:rsidRPr="00480422">
        <w:rPr>
          <w:b/>
          <w:sz w:val="20"/>
          <w:szCs w:val="20"/>
        </w:rPr>
        <w:t>06</w:t>
      </w:r>
      <w:r w:rsidRPr="00EC1973">
        <w:rPr>
          <w:sz w:val="20"/>
          <w:szCs w:val="20"/>
        </w:rPr>
        <w:t xml:space="preserve"> đồng chí đang học cao cấp, cử nhân chính trị và </w:t>
      </w:r>
      <w:r w:rsidRPr="00480422">
        <w:rPr>
          <w:b/>
          <w:sz w:val="20"/>
          <w:szCs w:val="20"/>
        </w:rPr>
        <w:t>03</w:t>
      </w:r>
      <w:r w:rsidRPr="00EC1973">
        <w:rPr>
          <w:sz w:val="20"/>
          <w:szCs w:val="20"/>
        </w:rPr>
        <w:t xml:space="preserve"> đồng chí đạt trình độ trung cấp. Đối với cán bộ cơ quan chuyên trách có </w:t>
      </w:r>
      <w:r w:rsidRPr="00480422">
        <w:rPr>
          <w:b/>
          <w:sz w:val="20"/>
          <w:szCs w:val="20"/>
        </w:rPr>
        <w:t>33</w:t>
      </w:r>
      <w:r w:rsidRPr="00EC1973">
        <w:rPr>
          <w:sz w:val="20"/>
          <w:szCs w:val="20"/>
        </w:rPr>
        <w:t xml:space="preserve"> đồng chí cán bộ trình độ trung cấp và </w:t>
      </w:r>
      <w:r w:rsidRPr="00480422">
        <w:rPr>
          <w:b/>
          <w:sz w:val="20"/>
          <w:szCs w:val="20"/>
        </w:rPr>
        <w:t>14</w:t>
      </w:r>
      <w:r w:rsidRPr="00A93AEC">
        <w:rPr>
          <w:sz w:val="20"/>
          <w:szCs w:val="20"/>
        </w:rPr>
        <w:t xml:space="preserve"> đồng chí đang học Trung cấp.</w:t>
      </w:r>
    </w:p>
  </w:footnote>
  <w:footnote w:id="12">
    <w:p w:rsidR="00CD5BDF" w:rsidRDefault="00CD5BDF" w:rsidP="00802C44">
      <w:pPr>
        <w:pStyle w:val="FootnoteText"/>
        <w:jc w:val="both"/>
      </w:pPr>
      <w:r w:rsidRPr="00A93AEC">
        <w:rPr>
          <w:rStyle w:val="FootnoteReference"/>
        </w:rPr>
        <w:footnoteRef/>
      </w:r>
      <w:r w:rsidRPr="00A93AEC">
        <w:t xml:space="preserve"> Từ năm 2013 - 2017, Trường Đoàn Lý Tự Trọng đã tổ chức </w:t>
      </w:r>
      <w:r w:rsidRPr="00480422">
        <w:rPr>
          <w:b/>
        </w:rPr>
        <w:t>05</w:t>
      </w:r>
      <w:r w:rsidRPr="00A93AEC">
        <w:t xml:space="preserve"> lớp đào tạo Trung cấp lý luận nghiệp vụ công tác thanh niên cho </w:t>
      </w:r>
      <w:r w:rsidRPr="00480422">
        <w:rPr>
          <w:b/>
        </w:rPr>
        <w:t>334</w:t>
      </w:r>
      <w:r w:rsidRPr="00A93AEC">
        <w:t xml:space="preserve"> học viên. </w:t>
      </w:r>
    </w:p>
  </w:footnote>
  <w:footnote w:id="13">
    <w:p w:rsidR="00CD5BDF" w:rsidRPr="00365439" w:rsidRDefault="00CD5BDF" w:rsidP="00365439">
      <w:pPr>
        <w:pStyle w:val="FootnoteText"/>
        <w:jc w:val="both"/>
      </w:pPr>
      <w:r>
        <w:rPr>
          <w:rStyle w:val="FootnoteReference"/>
        </w:rPr>
        <w:footnoteRef/>
      </w:r>
      <w:r>
        <w:t xml:space="preserve"> </w:t>
      </w:r>
      <w:r w:rsidRPr="00365439">
        <w:t xml:space="preserve">Từ năm 2013, đã tổ chức </w:t>
      </w:r>
      <w:r w:rsidRPr="00480422">
        <w:rPr>
          <w:b/>
        </w:rPr>
        <w:t>04</w:t>
      </w:r>
      <w:r w:rsidRPr="00A93AEC">
        <w:t xml:space="preserve"> buổi sinh hoạt chuyên đề cho</w:t>
      </w:r>
      <w:r w:rsidRPr="00365439">
        <w:t xml:space="preserve"> Ban Thường vụ Thành Đoàn; chọn cử </w:t>
      </w:r>
      <w:r w:rsidRPr="00480422">
        <w:rPr>
          <w:b/>
        </w:rPr>
        <w:t>42</w:t>
      </w:r>
      <w:r w:rsidRPr="00365439">
        <w:t xml:space="preserve"> cán bộ tham dự các lớp bồi dưỡng, tập huấn do Trung ương Đoàn và các sở - ban – ngành Thành phố tổ chức</w:t>
      </w:r>
      <w:r>
        <w:t xml:space="preserve"> (</w:t>
      </w:r>
      <w:r>
        <w:rPr>
          <w:bCs/>
        </w:rPr>
        <w:t xml:space="preserve">các chuyên đề </w:t>
      </w:r>
      <w:r w:rsidRPr="00365439">
        <w:rPr>
          <w:bCs/>
          <w:lang w:val="vi-VN"/>
        </w:rPr>
        <w:t xml:space="preserve">công tác dân vận, tôn giáo, </w:t>
      </w:r>
      <w:r w:rsidRPr="00365439">
        <w:rPr>
          <w:bCs/>
        </w:rPr>
        <w:t>quốc phòng và an ninh</w:t>
      </w:r>
      <w:r w:rsidRPr="00365439">
        <w:rPr>
          <w:bCs/>
          <w:lang w:val="vi-VN"/>
        </w:rPr>
        <w:t xml:space="preserve">, </w:t>
      </w:r>
      <w:r>
        <w:rPr>
          <w:bCs/>
        </w:rPr>
        <w:t>công tác tài chính</w:t>
      </w:r>
      <w:r w:rsidRPr="00365439">
        <w:rPr>
          <w:bCs/>
          <w:lang w:val="vi-VN"/>
        </w:rPr>
        <w:t>…)</w:t>
      </w:r>
      <w:r>
        <w:rPr>
          <w:bCs/>
        </w:rPr>
        <w:t>.</w:t>
      </w:r>
    </w:p>
  </w:footnote>
  <w:footnote w:id="14">
    <w:p w:rsidR="00CD5BDF" w:rsidRPr="008610A8" w:rsidRDefault="00CD5BDF" w:rsidP="00802C44">
      <w:pPr>
        <w:pStyle w:val="FootnoteText"/>
        <w:jc w:val="both"/>
        <w:rPr>
          <w:spacing w:val="-2"/>
        </w:rPr>
      </w:pPr>
      <w:r w:rsidRPr="00480422">
        <w:rPr>
          <w:rStyle w:val="FootnoteReference"/>
          <w:spacing w:val="-2"/>
        </w:rPr>
        <w:footnoteRef/>
      </w:r>
      <w:r w:rsidRPr="00480422">
        <w:rPr>
          <w:spacing w:val="-2"/>
        </w:rPr>
        <w:t xml:space="preserve"> </w:t>
      </w:r>
      <w:r>
        <w:rPr>
          <w:spacing w:val="-2"/>
        </w:rPr>
        <w:t>Từ năm 2013</w:t>
      </w:r>
      <w:r w:rsidRPr="00480422">
        <w:rPr>
          <w:spacing w:val="-2"/>
        </w:rPr>
        <w:t xml:space="preserve"> đến nay, có </w:t>
      </w:r>
      <w:r w:rsidRPr="00480422">
        <w:rPr>
          <w:b/>
          <w:spacing w:val="-2"/>
        </w:rPr>
        <w:t>858</w:t>
      </w:r>
      <w:r w:rsidRPr="00480422">
        <w:rPr>
          <w:spacing w:val="-2"/>
        </w:rPr>
        <w:t xml:space="preserve"> Bí thư Đoàn cơ sở tham gia Hội thi và </w:t>
      </w:r>
      <w:r>
        <w:rPr>
          <w:b/>
          <w:spacing w:val="-2"/>
        </w:rPr>
        <w:t>1050</w:t>
      </w:r>
      <w:r w:rsidRPr="00480422">
        <w:rPr>
          <w:spacing w:val="-2"/>
        </w:rPr>
        <w:t xml:space="preserve"> Bí thư Chi đoàn tham gia Liên hoan (trong </w:t>
      </w:r>
      <w:r w:rsidRPr="008610A8">
        <w:rPr>
          <w:spacing w:val="-2"/>
        </w:rPr>
        <w:t xml:space="preserve">đó có </w:t>
      </w:r>
      <w:r w:rsidRPr="008610A8">
        <w:rPr>
          <w:b/>
          <w:spacing w:val="-2"/>
        </w:rPr>
        <w:t>179</w:t>
      </w:r>
      <w:r w:rsidRPr="008610A8">
        <w:rPr>
          <w:spacing w:val="-2"/>
        </w:rPr>
        <w:t xml:space="preserve"> đồng chí được tuyên dương Bí thư Chi đoàn tiêu biểu toàn thành). Đối với Bí thư Đoàn phường, xã, thị trấn có </w:t>
      </w:r>
      <w:r w:rsidRPr="008610A8">
        <w:rPr>
          <w:b/>
          <w:spacing w:val="-2"/>
        </w:rPr>
        <w:t>95</w:t>
      </w:r>
      <w:r w:rsidRPr="008610A8">
        <w:rPr>
          <w:spacing w:val="-2"/>
        </w:rPr>
        <w:t xml:space="preserve"> đồng chí được tuyên dương thông qua 03 kỳ liên hoan với sự tham gia của </w:t>
      </w:r>
      <w:r w:rsidRPr="008610A8">
        <w:rPr>
          <w:b/>
          <w:spacing w:val="-2"/>
        </w:rPr>
        <w:t>927</w:t>
      </w:r>
      <w:r w:rsidRPr="008610A8">
        <w:rPr>
          <w:spacing w:val="-2"/>
        </w:rPr>
        <w:t xml:space="preserve"> đồng chí.</w:t>
      </w:r>
    </w:p>
  </w:footnote>
  <w:footnote w:id="15">
    <w:p w:rsidR="00CD5BDF" w:rsidRPr="008610A8" w:rsidRDefault="00CD5BDF" w:rsidP="00802C44">
      <w:pPr>
        <w:pStyle w:val="FootnoteText"/>
        <w:jc w:val="both"/>
        <w:rPr>
          <w:b/>
          <w:spacing w:val="-2"/>
        </w:rPr>
      </w:pPr>
      <w:r w:rsidRPr="008610A8">
        <w:rPr>
          <w:rStyle w:val="FootnoteReference"/>
          <w:spacing w:val="-2"/>
        </w:rPr>
        <w:footnoteRef/>
      </w:r>
      <w:r w:rsidRPr="008610A8">
        <w:rPr>
          <w:spacing w:val="-2"/>
        </w:rPr>
        <w:t xml:space="preserve"> Tính đến tháng 10/2017, tỷ lệ cán bộ Đoàn các khu vực đảm bảo tiêu chuẩn về chuyên môn nghiệp vụ theo Quy chế Cán bộ Đoàn Thành phố (ban hành theo Quyết định </w:t>
      </w:r>
      <w:r w:rsidRPr="008610A8">
        <w:rPr>
          <w:spacing w:val="-2"/>
          <w:szCs w:val="26"/>
        </w:rPr>
        <w:t xml:space="preserve">số 1233-QĐ/TU ngày 26/6/2012 của Ban Thường vụ Thành ủy) như sau: Quận – huyện Đoàn đạt </w:t>
      </w:r>
      <w:r>
        <w:rPr>
          <w:b/>
          <w:spacing w:val="-2"/>
          <w:szCs w:val="26"/>
        </w:rPr>
        <w:t>100</w:t>
      </w:r>
      <w:r w:rsidRPr="008610A8">
        <w:rPr>
          <w:b/>
          <w:spacing w:val="-2"/>
          <w:szCs w:val="26"/>
        </w:rPr>
        <w:t>%;</w:t>
      </w:r>
      <w:r w:rsidRPr="008610A8">
        <w:rPr>
          <w:spacing w:val="-2"/>
          <w:szCs w:val="26"/>
        </w:rPr>
        <w:t xml:space="preserve"> Đoàn tương đương khu vực công nhân lao động đạt </w:t>
      </w:r>
      <w:r w:rsidRPr="008610A8">
        <w:rPr>
          <w:b/>
          <w:spacing w:val="-2"/>
          <w:szCs w:val="26"/>
        </w:rPr>
        <w:t>97,1%;</w:t>
      </w:r>
      <w:r w:rsidRPr="008610A8">
        <w:rPr>
          <w:spacing w:val="-2"/>
          <w:szCs w:val="26"/>
        </w:rPr>
        <w:t xml:space="preserve"> Đoàn tương đương khu vực Trường học đạt </w:t>
      </w:r>
      <w:r w:rsidRPr="008610A8">
        <w:rPr>
          <w:b/>
          <w:spacing w:val="-2"/>
          <w:szCs w:val="26"/>
        </w:rPr>
        <w:t>97,58%;</w:t>
      </w:r>
      <w:r w:rsidRPr="008610A8">
        <w:rPr>
          <w:spacing w:val="-2"/>
          <w:szCs w:val="26"/>
        </w:rPr>
        <w:t xml:space="preserve"> còn lại Đoàn cơ sở trực thuộc Thành Đoàn đạt </w:t>
      </w:r>
      <w:r w:rsidRPr="008610A8">
        <w:rPr>
          <w:b/>
          <w:spacing w:val="-2"/>
          <w:szCs w:val="26"/>
        </w:rPr>
        <w:t>100%.</w:t>
      </w:r>
    </w:p>
  </w:footnote>
  <w:footnote w:id="16">
    <w:p w:rsidR="00CD5BDF" w:rsidRPr="008610A8" w:rsidRDefault="00CD5BDF" w:rsidP="00802C44">
      <w:pPr>
        <w:pStyle w:val="FootnoteText"/>
        <w:jc w:val="both"/>
      </w:pPr>
      <w:r w:rsidRPr="008610A8">
        <w:rPr>
          <w:rStyle w:val="FootnoteReference"/>
        </w:rPr>
        <w:footnoteRef/>
      </w:r>
      <w:r w:rsidRPr="008610A8">
        <w:t xml:space="preserve"> Từ năm 2014 – 2016, có </w:t>
      </w:r>
      <w:r w:rsidRPr="008610A8">
        <w:rPr>
          <w:b/>
        </w:rPr>
        <w:t>40</w:t>
      </w:r>
      <w:r w:rsidRPr="008610A8">
        <w:t xml:space="preserve"> cán bộ là Bí thư, Phó Bí thư các quận – huyện Đoàn và tương đương, Đoàn cơ sở trực thuộc Thành Đoàn được cử tham gia các lớp đào tạo cao cấp, cử nhân chính trị.</w:t>
      </w:r>
    </w:p>
  </w:footnote>
  <w:footnote w:id="17">
    <w:p w:rsidR="00CD5BDF" w:rsidRDefault="00CD5BDF" w:rsidP="00802C44">
      <w:pPr>
        <w:pStyle w:val="FootnoteText"/>
        <w:jc w:val="both"/>
      </w:pPr>
      <w:r w:rsidRPr="008610A8">
        <w:rPr>
          <w:rStyle w:val="FootnoteReference"/>
        </w:rPr>
        <w:footnoteRef/>
      </w:r>
      <w:r w:rsidRPr="008610A8">
        <w:t xml:space="preserve"> Tính đến tháng 10/2017, tỷ lệ cán</w:t>
      </w:r>
      <w:r>
        <w:t xml:space="preserve"> bộ Đoàn các khu vực đảm bảo tiêu chuẩn về lý luận chính trị theo Quy chế Cán bộ Đoàn Thành phố (ban hành theo Quyết định </w:t>
      </w:r>
      <w:r>
        <w:rPr>
          <w:color w:val="000000"/>
          <w:szCs w:val="26"/>
        </w:rPr>
        <w:t xml:space="preserve">số 1233-QĐ/TU ngày 26/6/2012 của Ban Thường vụ Thành ủy) như sau: Quận – huyện Đoàn đạt </w:t>
      </w:r>
      <w:r w:rsidRPr="00480422">
        <w:rPr>
          <w:b/>
          <w:color w:val="000000"/>
          <w:szCs w:val="26"/>
        </w:rPr>
        <w:t>77,35%;</w:t>
      </w:r>
      <w:r>
        <w:rPr>
          <w:color w:val="000000"/>
          <w:szCs w:val="26"/>
        </w:rPr>
        <w:t xml:space="preserve"> Đoàn tương đương khu vực công nhân lao động đạt </w:t>
      </w:r>
      <w:r w:rsidRPr="00480422">
        <w:rPr>
          <w:b/>
          <w:color w:val="000000"/>
          <w:szCs w:val="26"/>
        </w:rPr>
        <w:t>46,06%;</w:t>
      </w:r>
      <w:r>
        <w:rPr>
          <w:color w:val="000000"/>
          <w:szCs w:val="26"/>
        </w:rPr>
        <w:t xml:space="preserve"> Đoàn cơ sở khu vực Công nhân lao động đạt </w:t>
      </w:r>
      <w:r w:rsidRPr="00480422">
        <w:rPr>
          <w:b/>
          <w:color w:val="000000"/>
          <w:szCs w:val="26"/>
        </w:rPr>
        <w:t>92,3%;</w:t>
      </w:r>
      <w:r>
        <w:rPr>
          <w:color w:val="000000"/>
          <w:szCs w:val="26"/>
        </w:rPr>
        <w:t xml:space="preserve"> Đoàn tương đương khu vực Trường học đạt </w:t>
      </w:r>
      <w:r w:rsidRPr="00480422">
        <w:rPr>
          <w:b/>
          <w:color w:val="000000"/>
          <w:szCs w:val="26"/>
        </w:rPr>
        <w:t>47,83%;</w:t>
      </w:r>
      <w:r>
        <w:rPr>
          <w:color w:val="000000"/>
          <w:szCs w:val="26"/>
        </w:rPr>
        <w:t xml:space="preserve"> Đoàn cơ sở khu vực Trường học đạt </w:t>
      </w:r>
      <w:r w:rsidRPr="00480422">
        <w:rPr>
          <w:b/>
          <w:color w:val="000000"/>
          <w:szCs w:val="26"/>
        </w:rPr>
        <w:t>71,97%.</w:t>
      </w:r>
    </w:p>
  </w:footnote>
  <w:footnote w:id="18">
    <w:p w:rsidR="00CD5BDF" w:rsidRDefault="00CD5BDF">
      <w:pPr>
        <w:pStyle w:val="FootnoteText"/>
      </w:pPr>
      <w:r>
        <w:rPr>
          <w:rStyle w:val="FootnoteReference"/>
        </w:rPr>
        <w:footnoteRef/>
      </w:r>
      <w:r>
        <w:t xml:space="preserve"> </w:t>
      </w:r>
      <w:r w:rsidRPr="00AE4AD6">
        <w:t>Huyện Đoàn Bình Chánh, Nhà Bè</w:t>
      </w:r>
      <w:r>
        <w:t>.</w:t>
      </w:r>
    </w:p>
  </w:footnote>
  <w:footnote w:id="19">
    <w:p w:rsidR="00CD5BDF" w:rsidRPr="00AB336D" w:rsidRDefault="00CD5BDF" w:rsidP="00AB336D">
      <w:pPr>
        <w:pStyle w:val="FootnoteText"/>
        <w:jc w:val="both"/>
      </w:pPr>
      <w:r w:rsidRPr="00AB336D">
        <w:rPr>
          <w:rStyle w:val="FootnoteReference"/>
        </w:rPr>
        <w:footnoteRef/>
      </w:r>
      <w:r w:rsidRPr="00AB336D">
        <w:t xml:space="preserve"> T</w:t>
      </w:r>
      <w:r w:rsidRPr="00AB336D">
        <w:rPr>
          <w:lang w:val="vi-VN"/>
        </w:rPr>
        <w:t>rường Đoàn đã đầu tư giải pháp để hoàn chỉnh 04 khung giáo trình</w:t>
      </w:r>
      <w:r w:rsidRPr="00AB336D">
        <w:t xml:space="preserve"> (</w:t>
      </w:r>
      <w:r w:rsidRPr="00AB336D">
        <w:rPr>
          <w:lang w:val="vi-VN"/>
        </w:rPr>
        <w:t>khung Chương trình</w:t>
      </w:r>
      <w:r w:rsidRPr="00AB336D">
        <w:t xml:space="preserve"> các</w:t>
      </w:r>
      <w:r w:rsidRPr="00AB336D">
        <w:rPr>
          <w:lang w:val="vi-VN"/>
        </w:rPr>
        <w:t xml:space="preserve"> lớp Trung cấp </w:t>
      </w:r>
      <w:r w:rsidRPr="00AB336D">
        <w:t>lý luận và nghiệp vụ công tác t</w:t>
      </w:r>
      <w:r w:rsidRPr="00AB336D">
        <w:rPr>
          <w:lang w:val="vi-VN"/>
        </w:rPr>
        <w:t xml:space="preserve">hanh </w:t>
      </w:r>
      <w:r w:rsidRPr="00AB336D">
        <w:t>niên</w:t>
      </w:r>
      <w:r w:rsidRPr="00AB336D">
        <w:rPr>
          <w:lang w:val="vi-VN"/>
        </w:rPr>
        <w:t>, Tổng phụ trách Đội, Báo cáo viên Cảm tình Đoàn</w:t>
      </w:r>
      <w:r w:rsidRPr="00AB336D">
        <w:t>).</w:t>
      </w:r>
    </w:p>
  </w:footnote>
  <w:footnote w:id="20">
    <w:p w:rsidR="00CD5BDF" w:rsidRPr="00AB336D" w:rsidRDefault="00CD5BDF" w:rsidP="00AB336D">
      <w:pPr>
        <w:pStyle w:val="FootnoteText"/>
        <w:jc w:val="both"/>
        <w:rPr>
          <w:spacing w:val="-2"/>
        </w:rPr>
      </w:pPr>
      <w:r w:rsidRPr="00AB336D">
        <w:rPr>
          <w:rStyle w:val="FootnoteReference"/>
          <w:spacing w:val="-2"/>
        </w:rPr>
        <w:footnoteRef/>
      </w:r>
      <w:r w:rsidRPr="00AB336D">
        <w:rPr>
          <w:spacing w:val="-2"/>
        </w:rPr>
        <w:t xml:space="preserve"> Trong nhiệm kỳ, các cơ sở Đoàn đã tổ chức </w:t>
      </w:r>
      <w:r w:rsidRPr="00AB336D">
        <w:rPr>
          <w:b/>
          <w:spacing w:val="-2"/>
        </w:rPr>
        <w:t xml:space="preserve">2.654 </w:t>
      </w:r>
      <w:r w:rsidRPr="00AB336D">
        <w:rPr>
          <w:spacing w:val="-2"/>
        </w:rPr>
        <w:t xml:space="preserve">lớp tập huấn cho </w:t>
      </w:r>
      <w:r w:rsidRPr="00AB336D">
        <w:rPr>
          <w:b/>
          <w:spacing w:val="-2"/>
        </w:rPr>
        <w:t xml:space="preserve">83.595 </w:t>
      </w:r>
      <w:r w:rsidRPr="00AB336D">
        <w:rPr>
          <w:spacing w:val="-2"/>
        </w:rPr>
        <w:t>lượt cán bộ Đoàn - Hội - Đội các cấp.</w:t>
      </w:r>
    </w:p>
  </w:footnote>
  <w:footnote w:id="21">
    <w:p w:rsidR="00CD5BDF" w:rsidRPr="007A093B" w:rsidRDefault="00CD5BDF" w:rsidP="00AB336D">
      <w:pPr>
        <w:jc w:val="both"/>
        <w:rPr>
          <w:rFonts w:ascii="Time New Roman" w:hAnsi="Time New Roman"/>
          <w:color w:val="FF0000"/>
          <w:sz w:val="20"/>
          <w:szCs w:val="26"/>
        </w:rPr>
      </w:pPr>
      <w:r w:rsidRPr="00AB336D">
        <w:rPr>
          <w:rStyle w:val="FootnoteReference"/>
          <w:sz w:val="20"/>
          <w:szCs w:val="20"/>
        </w:rPr>
        <w:footnoteRef/>
      </w:r>
      <w:r w:rsidRPr="00AB336D">
        <w:rPr>
          <w:sz w:val="20"/>
          <w:szCs w:val="20"/>
        </w:rPr>
        <w:t xml:space="preserve"> Trong nhiệm kỳ IX (2012 – 2017), BCH Thành Đoàn đã bầu bổ sung </w:t>
      </w:r>
      <w:r w:rsidRPr="00AB336D">
        <w:rPr>
          <w:b/>
          <w:sz w:val="20"/>
          <w:szCs w:val="20"/>
        </w:rPr>
        <w:t>0</w:t>
      </w:r>
      <w:r>
        <w:rPr>
          <w:b/>
          <w:sz w:val="20"/>
          <w:szCs w:val="20"/>
        </w:rPr>
        <w:t>2</w:t>
      </w:r>
      <w:r w:rsidRPr="00AB336D">
        <w:rPr>
          <w:sz w:val="20"/>
          <w:szCs w:val="20"/>
        </w:rPr>
        <w:t xml:space="preserve"> đồng chí giữ chức vụ Bí thư, </w:t>
      </w:r>
      <w:r w:rsidRPr="00AB336D">
        <w:rPr>
          <w:b/>
          <w:sz w:val="20"/>
          <w:szCs w:val="20"/>
        </w:rPr>
        <w:t>0</w:t>
      </w:r>
      <w:r>
        <w:rPr>
          <w:b/>
          <w:sz w:val="20"/>
          <w:szCs w:val="20"/>
        </w:rPr>
        <w:t>3</w:t>
      </w:r>
      <w:r w:rsidRPr="00AB336D">
        <w:rPr>
          <w:sz w:val="20"/>
          <w:szCs w:val="20"/>
        </w:rPr>
        <w:t xml:space="preserve"> đồng chí giữ chức vụ Phó Bí thư Thành Đoàn, bầu bổ sung </w:t>
      </w:r>
      <w:r w:rsidRPr="00AB336D">
        <w:rPr>
          <w:b/>
          <w:sz w:val="20"/>
          <w:szCs w:val="20"/>
        </w:rPr>
        <w:t>0</w:t>
      </w:r>
      <w:r>
        <w:rPr>
          <w:b/>
          <w:sz w:val="20"/>
          <w:szCs w:val="20"/>
        </w:rPr>
        <w:t>9</w:t>
      </w:r>
      <w:r w:rsidRPr="00AB336D">
        <w:rPr>
          <w:sz w:val="20"/>
          <w:szCs w:val="20"/>
        </w:rPr>
        <w:t xml:space="preserve"> đồng chí vào Ban Thường vụ Thành Đoàn. Đồng thời, </w:t>
      </w:r>
      <w:r w:rsidRPr="00AB336D">
        <w:rPr>
          <w:b/>
          <w:sz w:val="20"/>
          <w:szCs w:val="20"/>
        </w:rPr>
        <w:t>09</w:t>
      </w:r>
      <w:r w:rsidRPr="00AB336D">
        <w:rPr>
          <w:sz w:val="20"/>
          <w:szCs w:val="20"/>
        </w:rPr>
        <w:t xml:space="preserve"> đồng chí thuộc diện quy hoạch chức danh Ban Thường vụ Thành Đoàn cũng đã được giới thiệu bầu vào Ban Chấp hành Thành Đoàn. Trong nhiệm kỳ, Ban Thường vụ Thành Đoàn </w:t>
      </w:r>
      <w:r w:rsidRPr="002C6B36">
        <w:rPr>
          <w:color w:val="000000" w:themeColor="text1"/>
          <w:sz w:val="20"/>
          <w:szCs w:val="20"/>
        </w:rPr>
        <w:t xml:space="preserve">đã tiếp nhận, bổ </w:t>
      </w:r>
      <w:r w:rsidRPr="00AB336D">
        <w:rPr>
          <w:sz w:val="20"/>
          <w:szCs w:val="20"/>
        </w:rPr>
        <w:t xml:space="preserve">nhiệm </w:t>
      </w:r>
      <w:r w:rsidRPr="00AB336D">
        <w:rPr>
          <w:b/>
          <w:sz w:val="20"/>
          <w:szCs w:val="20"/>
        </w:rPr>
        <w:t>03</w:t>
      </w:r>
      <w:r w:rsidRPr="00AB336D">
        <w:rPr>
          <w:sz w:val="20"/>
          <w:szCs w:val="20"/>
        </w:rPr>
        <w:t xml:space="preserve"> đồng chí thuộc diện quy hoạch Ban Thường vụ Thành Đoàn giữ nhiệm vụ lãnh đạo Ban - Văn phòng.</w:t>
      </w:r>
      <w:r>
        <w:rPr>
          <w:rFonts w:ascii="Time New Roman" w:hAnsi="Time New Roman"/>
          <w:color w:val="FF0000"/>
          <w:sz w:val="20"/>
          <w:szCs w:val="26"/>
        </w:rPr>
        <w:t xml:space="preserve">  </w:t>
      </w:r>
    </w:p>
  </w:footnote>
  <w:footnote w:id="22">
    <w:p w:rsidR="00CD5BDF" w:rsidRPr="00C20260" w:rsidRDefault="00CD5BDF">
      <w:pPr>
        <w:pStyle w:val="FootnoteText"/>
      </w:pPr>
      <w:r>
        <w:rPr>
          <w:rStyle w:val="FootnoteReference"/>
        </w:rPr>
        <w:footnoteRef/>
      </w:r>
      <w:r>
        <w:t xml:space="preserve"> </w:t>
      </w:r>
      <w:r w:rsidRPr="00C20260">
        <w:t xml:space="preserve">Từ năm 2013 đến nay đã bổ </w:t>
      </w:r>
      <w:r w:rsidRPr="002C6B36">
        <w:rPr>
          <w:color w:val="000000" w:themeColor="text1"/>
        </w:rPr>
        <w:t xml:space="preserve">nhiệm, bổ nhiệm lại </w:t>
      </w:r>
      <w:r w:rsidRPr="002C6B36">
        <w:rPr>
          <w:b/>
          <w:color w:val="000000" w:themeColor="text1"/>
        </w:rPr>
        <w:t>72</w:t>
      </w:r>
      <w:r w:rsidRPr="002C6B36">
        <w:rPr>
          <w:color w:val="000000" w:themeColor="text1"/>
        </w:rPr>
        <w:t xml:space="preserve"> cán bộ </w:t>
      </w:r>
      <w:r w:rsidRPr="00C20260">
        <w:t>lãnh đạo, quản lý.</w:t>
      </w:r>
    </w:p>
  </w:footnote>
  <w:footnote w:id="23">
    <w:p w:rsidR="00CD5BDF" w:rsidRPr="00C20260" w:rsidRDefault="00CD5BDF" w:rsidP="00DB144C">
      <w:pPr>
        <w:adjustRightInd w:val="0"/>
        <w:jc w:val="both"/>
        <w:rPr>
          <w:sz w:val="20"/>
          <w:szCs w:val="20"/>
        </w:rPr>
      </w:pPr>
      <w:r w:rsidRPr="00C20260">
        <w:rPr>
          <w:rStyle w:val="FootnoteReference"/>
        </w:rPr>
        <w:footnoteRef/>
      </w:r>
      <w:r w:rsidRPr="00C20260">
        <w:t xml:space="preserve"> </w:t>
      </w:r>
      <w:r w:rsidRPr="00C20260">
        <w:rPr>
          <w:sz w:val="20"/>
          <w:szCs w:val="20"/>
        </w:rPr>
        <w:t xml:space="preserve">Trong giai đoạn 2013 - 2016, có </w:t>
      </w:r>
      <w:r w:rsidRPr="00C20260">
        <w:rPr>
          <w:b/>
          <w:sz w:val="20"/>
          <w:szCs w:val="20"/>
        </w:rPr>
        <w:t xml:space="preserve">265 </w:t>
      </w:r>
      <w:r w:rsidRPr="00C20260">
        <w:rPr>
          <w:sz w:val="20"/>
          <w:szCs w:val="20"/>
        </w:rPr>
        <w:t xml:space="preserve">đồng chí chuyển công tác sang các cơ quan của Đảng, </w:t>
      </w:r>
      <w:r w:rsidRPr="00C20260">
        <w:rPr>
          <w:b/>
          <w:sz w:val="20"/>
          <w:szCs w:val="20"/>
        </w:rPr>
        <w:t>404</w:t>
      </w:r>
      <w:r w:rsidRPr="00C20260">
        <w:rPr>
          <w:sz w:val="20"/>
          <w:szCs w:val="20"/>
        </w:rPr>
        <w:t xml:space="preserve"> đồng chí chuyển công tác sang các cơ quan của chính quyền, </w:t>
      </w:r>
      <w:r w:rsidRPr="00C20260">
        <w:rPr>
          <w:b/>
          <w:sz w:val="20"/>
          <w:szCs w:val="20"/>
        </w:rPr>
        <w:t xml:space="preserve">212 </w:t>
      </w:r>
      <w:r w:rsidRPr="00C20260">
        <w:rPr>
          <w:sz w:val="20"/>
          <w:szCs w:val="20"/>
        </w:rPr>
        <w:t xml:space="preserve">đồng chí chuyển công tác sang các đoàn thể khác và có </w:t>
      </w:r>
      <w:r w:rsidRPr="00C20260">
        <w:rPr>
          <w:b/>
          <w:sz w:val="20"/>
          <w:szCs w:val="20"/>
        </w:rPr>
        <w:t xml:space="preserve">360 </w:t>
      </w:r>
      <w:r w:rsidRPr="00C20260">
        <w:rPr>
          <w:sz w:val="20"/>
          <w:szCs w:val="20"/>
        </w:rPr>
        <w:t xml:space="preserve">đồng chí chuyển sang các lĩnh vực khác. </w:t>
      </w:r>
    </w:p>
  </w:footnote>
  <w:footnote w:id="24">
    <w:p w:rsidR="00CD5BDF" w:rsidRPr="00C20260" w:rsidRDefault="00CD5BDF" w:rsidP="001110B0">
      <w:pPr>
        <w:pStyle w:val="FootnoteText"/>
        <w:jc w:val="both"/>
      </w:pPr>
      <w:r w:rsidRPr="00C20260">
        <w:rPr>
          <w:rStyle w:val="FootnoteReference"/>
        </w:rPr>
        <w:footnoteRef/>
      </w:r>
      <w:r w:rsidRPr="00C20260">
        <w:t xml:space="preserve"> Có </w:t>
      </w:r>
      <w:r w:rsidRPr="00C20260">
        <w:rPr>
          <w:b/>
        </w:rPr>
        <w:t>32</w:t>
      </w:r>
      <w:r>
        <w:rPr>
          <w:b/>
        </w:rPr>
        <w:t>6</w:t>
      </w:r>
      <w:r w:rsidRPr="00C20260">
        <w:t xml:space="preserve"> cán bộ Đoàn được bầu tham gia cấp ủy các cấp tại các đơn vị (Trong đó có 297 cán bộ trúng cử cấp phường/xã/thị trấn, 29 cán bộ trúng cử cấp quận, huyện). Có </w:t>
      </w:r>
      <w:r w:rsidRPr="00C20260">
        <w:rPr>
          <w:b/>
        </w:rPr>
        <w:t xml:space="preserve">749 </w:t>
      </w:r>
      <w:r w:rsidRPr="00C20260">
        <w:t>cán bộ trúng cử HĐND các cấp/1124 cán bộ ứng cử sau hiệp thương lần 3 (Trong đó có 707 cán bộ trúng cử cấp phường/xã/thị trấn, 38 cán bộ trúng cử cấp quận, huyện, 05 cán bộ trúng cử cấp Thành).</w:t>
      </w:r>
    </w:p>
  </w:footnote>
  <w:footnote w:id="25">
    <w:p w:rsidR="00CD5BDF" w:rsidRDefault="00CD5BDF" w:rsidP="00F65043">
      <w:pPr>
        <w:pStyle w:val="FootnoteText"/>
        <w:jc w:val="both"/>
      </w:pPr>
      <w:r w:rsidRPr="00C20260">
        <w:rPr>
          <w:rStyle w:val="FootnoteReference"/>
        </w:rPr>
        <w:footnoteRef/>
      </w:r>
      <w:r w:rsidRPr="00C20260">
        <w:t xml:space="preserve"> Quyết định 48/2015/QĐ-UBND ngày 23/10/2015 của UBND Thành phố về quy</w:t>
      </w:r>
      <w:r w:rsidRPr="00652420">
        <w:t xml:space="preserve"> định cụ thể số lượng, chức danh, mức phụ cấp của từng chức danh và mức phụ cấp kiêm nhiệm chức danh đối với cán bộ không chuyên trách ở khu</w:t>
      </w:r>
      <w:r w:rsidRPr="00ED057B">
        <w:t xml:space="preserve"> phố, ấp, tổ dân phố, tổ nhân dân trên địa bàn Thành phố Hồ Chí Minh; Quyết định 43/2014/QĐ-UBND ngày 04/12/2014 của UBND thành phố ban hành quy định về chức danh và chế độ, chính sách đối với Tổng phụ trách Đội TNTP Hồ Chí Minh trong các trường Tiểu học, THCS và trợ lý thanh niên tại Phòng giáo dục và đạo tạo các quận, huyện;</w:t>
      </w:r>
      <w:r w:rsidRPr="00ED057B">
        <w:rPr>
          <w:b/>
          <w:i/>
        </w:rPr>
        <w:t xml:space="preserve"> </w:t>
      </w:r>
      <w:r w:rsidRPr="00ED057B">
        <w:t xml:space="preserve">Thông báo </w:t>
      </w:r>
      <w:r>
        <w:t>số</w:t>
      </w:r>
      <w:r w:rsidRPr="00ED057B">
        <w:t xml:space="preserve"> 273-KL/TU ngày 26/02/2015 của Ban Thường vụ Thành ủy kết luận về chế độ trợ cấp cho cán bộ chuyên trách và chế độ chính sách hỗ trợ hoạt động công tác đảng, đoàn thanh niên, công đoàn trong các doanh nghiệp ngoài khu vực nhà nước, khu chế xuất, khu công nghiệp; Kết luận </w:t>
      </w:r>
      <w:r>
        <w:t xml:space="preserve">số </w:t>
      </w:r>
      <w:r w:rsidRPr="00ED057B">
        <w:t>2236-TB/TU ngày 24/6/2015 của Ban Thường vụ Thành ủy về tổ chức bộ máy, biên chế, kinh phí hoạt động của nhà thiếu nhi quận, huyện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DF" w:rsidRDefault="00CD5BDF" w:rsidP="004D75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BDF" w:rsidRDefault="00CD5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DF" w:rsidRDefault="00CD5BDF" w:rsidP="004D75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521">
      <w:rPr>
        <w:rStyle w:val="PageNumber"/>
        <w:noProof/>
      </w:rPr>
      <w:t>2</w:t>
    </w:r>
    <w:r>
      <w:rPr>
        <w:rStyle w:val="PageNumber"/>
      </w:rPr>
      <w:fldChar w:fldCharType="end"/>
    </w:r>
  </w:p>
  <w:p w:rsidR="00CD5BDF" w:rsidRDefault="00CD5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34B"/>
    <w:multiLevelType w:val="hybridMultilevel"/>
    <w:tmpl w:val="45A05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5E4E27"/>
    <w:multiLevelType w:val="multilevel"/>
    <w:tmpl w:val="3EDA83A4"/>
    <w:lvl w:ilvl="0">
      <w:numFmt w:val="bullet"/>
      <w:lvlText w:val=""/>
      <w:lvlJc w:val="left"/>
      <w:pPr>
        <w:tabs>
          <w:tab w:val="num" w:pos="1080"/>
        </w:tabs>
        <w:ind w:left="1080" w:hanging="360"/>
      </w:pPr>
      <w:rPr>
        <w:rFonts w:ascii="Symbol" w:eastAsia="Calibri" w:hAnsi="Symbol" w:cs="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28CD0BD1"/>
    <w:multiLevelType w:val="hybridMultilevel"/>
    <w:tmpl w:val="06A06E1E"/>
    <w:lvl w:ilvl="0" w:tplc="23F616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4B4C8A"/>
    <w:multiLevelType w:val="hybridMultilevel"/>
    <w:tmpl w:val="3EDA83A4"/>
    <w:lvl w:ilvl="0" w:tplc="5AD88E0A">
      <w:numFmt w:val="bullet"/>
      <w:lvlText w:val=""/>
      <w:lvlJc w:val="left"/>
      <w:pPr>
        <w:tabs>
          <w:tab w:val="num" w:pos="1080"/>
        </w:tabs>
        <w:ind w:left="1080" w:hanging="360"/>
      </w:pPr>
      <w:rPr>
        <w:rFonts w:ascii="Symbol" w:eastAsia="Calibri"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0A3645C"/>
    <w:multiLevelType w:val="hybridMultilevel"/>
    <w:tmpl w:val="F60E39DA"/>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E7"/>
    <w:rsid w:val="00006E9A"/>
    <w:rsid w:val="000133B9"/>
    <w:rsid w:val="00015410"/>
    <w:rsid w:val="00016CAF"/>
    <w:rsid w:val="00023020"/>
    <w:rsid w:val="0002674F"/>
    <w:rsid w:val="00046165"/>
    <w:rsid w:val="00054EEA"/>
    <w:rsid w:val="00060B93"/>
    <w:rsid w:val="00075AB2"/>
    <w:rsid w:val="000769F0"/>
    <w:rsid w:val="00080F75"/>
    <w:rsid w:val="00084445"/>
    <w:rsid w:val="00084FE2"/>
    <w:rsid w:val="000870D2"/>
    <w:rsid w:val="00087B0E"/>
    <w:rsid w:val="00092286"/>
    <w:rsid w:val="00093CEB"/>
    <w:rsid w:val="000A2194"/>
    <w:rsid w:val="000A27CD"/>
    <w:rsid w:val="000B05F0"/>
    <w:rsid w:val="000B1F9A"/>
    <w:rsid w:val="000B3880"/>
    <w:rsid w:val="000B5E27"/>
    <w:rsid w:val="000C2A59"/>
    <w:rsid w:val="000D7913"/>
    <w:rsid w:val="000E2F48"/>
    <w:rsid w:val="000E79D8"/>
    <w:rsid w:val="000F0D02"/>
    <w:rsid w:val="000F191D"/>
    <w:rsid w:val="000F4428"/>
    <w:rsid w:val="000F4A93"/>
    <w:rsid w:val="001039FE"/>
    <w:rsid w:val="00104D28"/>
    <w:rsid w:val="001110B0"/>
    <w:rsid w:val="001302E0"/>
    <w:rsid w:val="00130E4E"/>
    <w:rsid w:val="0014119F"/>
    <w:rsid w:val="001411B6"/>
    <w:rsid w:val="001527B3"/>
    <w:rsid w:val="001638A0"/>
    <w:rsid w:val="00182703"/>
    <w:rsid w:val="00183195"/>
    <w:rsid w:val="00186E53"/>
    <w:rsid w:val="0019014C"/>
    <w:rsid w:val="001C41C6"/>
    <w:rsid w:val="001C70D5"/>
    <w:rsid w:val="001D43FB"/>
    <w:rsid w:val="001D58AF"/>
    <w:rsid w:val="001F344B"/>
    <w:rsid w:val="001F4430"/>
    <w:rsid w:val="002012A5"/>
    <w:rsid w:val="00204F4D"/>
    <w:rsid w:val="00207E3C"/>
    <w:rsid w:val="00207EE6"/>
    <w:rsid w:val="00234DAE"/>
    <w:rsid w:val="00242884"/>
    <w:rsid w:val="00253AFA"/>
    <w:rsid w:val="00256022"/>
    <w:rsid w:val="00265E2A"/>
    <w:rsid w:val="00273969"/>
    <w:rsid w:val="002751B0"/>
    <w:rsid w:val="0028416A"/>
    <w:rsid w:val="0029075E"/>
    <w:rsid w:val="00296473"/>
    <w:rsid w:val="002C6B36"/>
    <w:rsid w:val="002D5521"/>
    <w:rsid w:val="002D6671"/>
    <w:rsid w:val="002E06BC"/>
    <w:rsid w:val="002E5AE6"/>
    <w:rsid w:val="002F27F0"/>
    <w:rsid w:val="002F4B69"/>
    <w:rsid w:val="0030044E"/>
    <w:rsid w:val="003011D3"/>
    <w:rsid w:val="00302B43"/>
    <w:rsid w:val="0030779B"/>
    <w:rsid w:val="0031483A"/>
    <w:rsid w:val="00315F76"/>
    <w:rsid w:val="003268F3"/>
    <w:rsid w:val="0034478B"/>
    <w:rsid w:val="00346CBB"/>
    <w:rsid w:val="00347C8B"/>
    <w:rsid w:val="00365439"/>
    <w:rsid w:val="00370772"/>
    <w:rsid w:val="0037386E"/>
    <w:rsid w:val="003748EB"/>
    <w:rsid w:val="003752B2"/>
    <w:rsid w:val="00387BE2"/>
    <w:rsid w:val="00390926"/>
    <w:rsid w:val="003952AF"/>
    <w:rsid w:val="003A08E7"/>
    <w:rsid w:val="003A7A47"/>
    <w:rsid w:val="003B02FD"/>
    <w:rsid w:val="003B305B"/>
    <w:rsid w:val="003B33DD"/>
    <w:rsid w:val="003B7154"/>
    <w:rsid w:val="003C0181"/>
    <w:rsid w:val="003D4D05"/>
    <w:rsid w:val="003E761D"/>
    <w:rsid w:val="003E779C"/>
    <w:rsid w:val="003F245D"/>
    <w:rsid w:val="003F33C7"/>
    <w:rsid w:val="003F35AD"/>
    <w:rsid w:val="0044311D"/>
    <w:rsid w:val="00446013"/>
    <w:rsid w:val="00452318"/>
    <w:rsid w:val="00454FAB"/>
    <w:rsid w:val="00456A5B"/>
    <w:rsid w:val="00457659"/>
    <w:rsid w:val="00471672"/>
    <w:rsid w:val="004779CE"/>
    <w:rsid w:val="00480422"/>
    <w:rsid w:val="00484801"/>
    <w:rsid w:val="004856DC"/>
    <w:rsid w:val="00486012"/>
    <w:rsid w:val="00487FAE"/>
    <w:rsid w:val="004960EF"/>
    <w:rsid w:val="004A5637"/>
    <w:rsid w:val="004B2461"/>
    <w:rsid w:val="004B43A1"/>
    <w:rsid w:val="004D75A2"/>
    <w:rsid w:val="004E222D"/>
    <w:rsid w:val="004E50FB"/>
    <w:rsid w:val="004F3C68"/>
    <w:rsid w:val="004F48D9"/>
    <w:rsid w:val="00507E5D"/>
    <w:rsid w:val="00522015"/>
    <w:rsid w:val="0052771C"/>
    <w:rsid w:val="00530BB4"/>
    <w:rsid w:val="005363FA"/>
    <w:rsid w:val="005436F0"/>
    <w:rsid w:val="00546092"/>
    <w:rsid w:val="00556B24"/>
    <w:rsid w:val="005575EF"/>
    <w:rsid w:val="00557EF4"/>
    <w:rsid w:val="00562905"/>
    <w:rsid w:val="00571602"/>
    <w:rsid w:val="00574172"/>
    <w:rsid w:val="005755AE"/>
    <w:rsid w:val="005758F5"/>
    <w:rsid w:val="00582FE5"/>
    <w:rsid w:val="00583517"/>
    <w:rsid w:val="00586C70"/>
    <w:rsid w:val="00591A49"/>
    <w:rsid w:val="00593E33"/>
    <w:rsid w:val="005A5637"/>
    <w:rsid w:val="005B4CA2"/>
    <w:rsid w:val="005C51D0"/>
    <w:rsid w:val="005C76BC"/>
    <w:rsid w:val="005C7CFC"/>
    <w:rsid w:val="005D0DB9"/>
    <w:rsid w:val="005D2B54"/>
    <w:rsid w:val="005D3006"/>
    <w:rsid w:val="005D65B2"/>
    <w:rsid w:val="005E1916"/>
    <w:rsid w:val="005E271F"/>
    <w:rsid w:val="005E56B8"/>
    <w:rsid w:val="00606EC9"/>
    <w:rsid w:val="00652420"/>
    <w:rsid w:val="00660943"/>
    <w:rsid w:val="00661E04"/>
    <w:rsid w:val="006755BF"/>
    <w:rsid w:val="0068146B"/>
    <w:rsid w:val="006922D5"/>
    <w:rsid w:val="0069506D"/>
    <w:rsid w:val="006961B0"/>
    <w:rsid w:val="006A64C8"/>
    <w:rsid w:val="006C0EAC"/>
    <w:rsid w:val="006D19D0"/>
    <w:rsid w:val="006E0F09"/>
    <w:rsid w:val="006E266E"/>
    <w:rsid w:val="006F0C2E"/>
    <w:rsid w:val="00711069"/>
    <w:rsid w:val="0071687F"/>
    <w:rsid w:val="00717613"/>
    <w:rsid w:val="00725D65"/>
    <w:rsid w:val="00733448"/>
    <w:rsid w:val="007363BE"/>
    <w:rsid w:val="0077537D"/>
    <w:rsid w:val="00794951"/>
    <w:rsid w:val="007A093B"/>
    <w:rsid w:val="007B166D"/>
    <w:rsid w:val="007C0589"/>
    <w:rsid w:val="007C5718"/>
    <w:rsid w:val="007D0598"/>
    <w:rsid w:val="00802C44"/>
    <w:rsid w:val="008063AE"/>
    <w:rsid w:val="00815C26"/>
    <w:rsid w:val="00821F7C"/>
    <w:rsid w:val="00842CED"/>
    <w:rsid w:val="00844F0B"/>
    <w:rsid w:val="00845109"/>
    <w:rsid w:val="00846C63"/>
    <w:rsid w:val="00850D94"/>
    <w:rsid w:val="00851453"/>
    <w:rsid w:val="00860CAF"/>
    <w:rsid w:val="008610A8"/>
    <w:rsid w:val="00896C4E"/>
    <w:rsid w:val="008A32EF"/>
    <w:rsid w:val="008A4A84"/>
    <w:rsid w:val="008B15F4"/>
    <w:rsid w:val="008C0DA4"/>
    <w:rsid w:val="008D38BF"/>
    <w:rsid w:val="008E0AEF"/>
    <w:rsid w:val="008E6F6E"/>
    <w:rsid w:val="008F6D1A"/>
    <w:rsid w:val="009051C6"/>
    <w:rsid w:val="00915DDA"/>
    <w:rsid w:val="00925509"/>
    <w:rsid w:val="00945181"/>
    <w:rsid w:val="00952199"/>
    <w:rsid w:val="0095354F"/>
    <w:rsid w:val="00955545"/>
    <w:rsid w:val="009624AE"/>
    <w:rsid w:val="00962CFA"/>
    <w:rsid w:val="00973C8D"/>
    <w:rsid w:val="0098172A"/>
    <w:rsid w:val="00986E38"/>
    <w:rsid w:val="00997A11"/>
    <w:rsid w:val="009C3ED3"/>
    <w:rsid w:val="009E37B4"/>
    <w:rsid w:val="009E4344"/>
    <w:rsid w:val="009E612C"/>
    <w:rsid w:val="009F0381"/>
    <w:rsid w:val="00A0572E"/>
    <w:rsid w:val="00A13317"/>
    <w:rsid w:val="00A13869"/>
    <w:rsid w:val="00A334B8"/>
    <w:rsid w:val="00A379A4"/>
    <w:rsid w:val="00A40223"/>
    <w:rsid w:val="00A4085A"/>
    <w:rsid w:val="00A4492D"/>
    <w:rsid w:val="00A61A44"/>
    <w:rsid w:val="00A6380B"/>
    <w:rsid w:val="00A641A3"/>
    <w:rsid w:val="00A66385"/>
    <w:rsid w:val="00A70691"/>
    <w:rsid w:val="00A71C5B"/>
    <w:rsid w:val="00A731E6"/>
    <w:rsid w:val="00A85004"/>
    <w:rsid w:val="00A93AEC"/>
    <w:rsid w:val="00A93F92"/>
    <w:rsid w:val="00A9438A"/>
    <w:rsid w:val="00A94F96"/>
    <w:rsid w:val="00A961E9"/>
    <w:rsid w:val="00A96845"/>
    <w:rsid w:val="00AB2254"/>
    <w:rsid w:val="00AB336D"/>
    <w:rsid w:val="00AC5060"/>
    <w:rsid w:val="00AC7954"/>
    <w:rsid w:val="00AD3618"/>
    <w:rsid w:val="00AE05FF"/>
    <w:rsid w:val="00AE4AD6"/>
    <w:rsid w:val="00AE67F5"/>
    <w:rsid w:val="00AF1A0B"/>
    <w:rsid w:val="00AF2683"/>
    <w:rsid w:val="00B03A74"/>
    <w:rsid w:val="00B03F78"/>
    <w:rsid w:val="00B05BDB"/>
    <w:rsid w:val="00B1364E"/>
    <w:rsid w:val="00B20899"/>
    <w:rsid w:val="00B21594"/>
    <w:rsid w:val="00B2167B"/>
    <w:rsid w:val="00B21A68"/>
    <w:rsid w:val="00B27148"/>
    <w:rsid w:val="00B347DF"/>
    <w:rsid w:val="00B43B21"/>
    <w:rsid w:val="00B447D7"/>
    <w:rsid w:val="00B4484B"/>
    <w:rsid w:val="00B51073"/>
    <w:rsid w:val="00B5213D"/>
    <w:rsid w:val="00B66DB3"/>
    <w:rsid w:val="00B75FDE"/>
    <w:rsid w:val="00B861CD"/>
    <w:rsid w:val="00B909A2"/>
    <w:rsid w:val="00B9345C"/>
    <w:rsid w:val="00B96561"/>
    <w:rsid w:val="00BA6A2E"/>
    <w:rsid w:val="00BA6D89"/>
    <w:rsid w:val="00BC5B74"/>
    <w:rsid w:val="00BD3658"/>
    <w:rsid w:val="00BD657A"/>
    <w:rsid w:val="00BD79A9"/>
    <w:rsid w:val="00BE1AF7"/>
    <w:rsid w:val="00C02121"/>
    <w:rsid w:val="00C06A1B"/>
    <w:rsid w:val="00C13C00"/>
    <w:rsid w:val="00C1685B"/>
    <w:rsid w:val="00C17172"/>
    <w:rsid w:val="00C20260"/>
    <w:rsid w:val="00C31046"/>
    <w:rsid w:val="00C34A00"/>
    <w:rsid w:val="00C37BF0"/>
    <w:rsid w:val="00C55E09"/>
    <w:rsid w:val="00C637CF"/>
    <w:rsid w:val="00C70DAC"/>
    <w:rsid w:val="00C71462"/>
    <w:rsid w:val="00C75864"/>
    <w:rsid w:val="00C777E5"/>
    <w:rsid w:val="00C83520"/>
    <w:rsid w:val="00C938F7"/>
    <w:rsid w:val="00CA0D4B"/>
    <w:rsid w:val="00CA78A0"/>
    <w:rsid w:val="00CA7B64"/>
    <w:rsid w:val="00CC044F"/>
    <w:rsid w:val="00CC7663"/>
    <w:rsid w:val="00CD27F5"/>
    <w:rsid w:val="00CD5BDF"/>
    <w:rsid w:val="00CE5180"/>
    <w:rsid w:val="00CF1B40"/>
    <w:rsid w:val="00CF615D"/>
    <w:rsid w:val="00CF7D4D"/>
    <w:rsid w:val="00D12088"/>
    <w:rsid w:val="00D167EB"/>
    <w:rsid w:val="00D2041B"/>
    <w:rsid w:val="00D22E8C"/>
    <w:rsid w:val="00D24377"/>
    <w:rsid w:val="00D27BB2"/>
    <w:rsid w:val="00D27C49"/>
    <w:rsid w:val="00D32110"/>
    <w:rsid w:val="00D3282E"/>
    <w:rsid w:val="00D46837"/>
    <w:rsid w:val="00D67DF6"/>
    <w:rsid w:val="00D67E06"/>
    <w:rsid w:val="00D71144"/>
    <w:rsid w:val="00D71168"/>
    <w:rsid w:val="00D86F47"/>
    <w:rsid w:val="00D955D8"/>
    <w:rsid w:val="00DA3840"/>
    <w:rsid w:val="00DA6F36"/>
    <w:rsid w:val="00DB144C"/>
    <w:rsid w:val="00DB5C2D"/>
    <w:rsid w:val="00DB6AA1"/>
    <w:rsid w:val="00DC3481"/>
    <w:rsid w:val="00DD3270"/>
    <w:rsid w:val="00DD396E"/>
    <w:rsid w:val="00DE7EE7"/>
    <w:rsid w:val="00DF5841"/>
    <w:rsid w:val="00DF60FA"/>
    <w:rsid w:val="00DF622B"/>
    <w:rsid w:val="00E0093F"/>
    <w:rsid w:val="00E0529D"/>
    <w:rsid w:val="00E05CFC"/>
    <w:rsid w:val="00E22494"/>
    <w:rsid w:val="00E40FED"/>
    <w:rsid w:val="00E51E3D"/>
    <w:rsid w:val="00E52C57"/>
    <w:rsid w:val="00E5479A"/>
    <w:rsid w:val="00E70A0D"/>
    <w:rsid w:val="00EB33A0"/>
    <w:rsid w:val="00EB5BAD"/>
    <w:rsid w:val="00EC1973"/>
    <w:rsid w:val="00EC2372"/>
    <w:rsid w:val="00EC7BD7"/>
    <w:rsid w:val="00ED057B"/>
    <w:rsid w:val="00ED745A"/>
    <w:rsid w:val="00ED7D68"/>
    <w:rsid w:val="00EE2AE0"/>
    <w:rsid w:val="00EE3E3D"/>
    <w:rsid w:val="00EF49C8"/>
    <w:rsid w:val="00F030C3"/>
    <w:rsid w:val="00F03227"/>
    <w:rsid w:val="00F10919"/>
    <w:rsid w:val="00F47FD9"/>
    <w:rsid w:val="00F514A3"/>
    <w:rsid w:val="00F63544"/>
    <w:rsid w:val="00F65043"/>
    <w:rsid w:val="00F6606A"/>
    <w:rsid w:val="00F80931"/>
    <w:rsid w:val="00F809BF"/>
    <w:rsid w:val="00F83B3F"/>
    <w:rsid w:val="00FA2688"/>
    <w:rsid w:val="00FB7F5C"/>
    <w:rsid w:val="00FC5C83"/>
    <w:rsid w:val="00FD1E89"/>
    <w:rsid w:val="00FD2317"/>
    <w:rsid w:val="00FD43BA"/>
    <w:rsid w:val="00FE1779"/>
    <w:rsid w:val="00FE2C52"/>
    <w:rsid w:val="00FF0C76"/>
    <w:rsid w:val="00FF15B2"/>
    <w:rsid w:val="00FF4093"/>
    <w:rsid w:val="00FF42F5"/>
    <w:rsid w:val="00FF4873"/>
    <w:rsid w:val="00FF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34DAE"/>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457659"/>
    <w:pPr>
      <w:keepNext/>
      <w:jc w:val="center"/>
      <w:outlineLvl w:val="2"/>
    </w:pPr>
    <w:rPr>
      <w:rFonts w:ascii="VNI-Times" w:hAnsi="VNI-Times"/>
      <w:b/>
      <w:sz w:val="26"/>
      <w:szCs w:val="20"/>
      <w:lang w:val="x-none" w:eastAsia="x-none"/>
    </w:rPr>
  </w:style>
  <w:style w:type="paragraph" w:styleId="Heading5">
    <w:name w:val="heading 5"/>
    <w:basedOn w:val="Normal"/>
    <w:next w:val="Normal"/>
    <w:link w:val="Heading5Char"/>
    <w:semiHidden/>
    <w:unhideWhenUsed/>
    <w:qFormat/>
    <w:rsid w:val="00F6606A"/>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52199"/>
    <w:rPr>
      <w:rFonts w:ascii="Tahoma" w:hAnsi="Tahoma"/>
      <w:sz w:val="16"/>
      <w:szCs w:val="16"/>
      <w:lang w:val="x-none" w:eastAsia="x-none"/>
    </w:rPr>
  </w:style>
  <w:style w:type="character" w:customStyle="1" w:styleId="BalloonTextChar">
    <w:name w:val="Balloon Text Char"/>
    <w:link w:val="BalloonText"/>
    <w:uiPriority w:val="99"/>
    <w:rsid w:val="00952199"/>
    <w:rPr>
      <w:rFonts w:ascii="Tahoma" w:hAnsi="Tahoma" w:cs="Tahoma"/>
      <w:sz w:val="16"/>
      <w:szCs w:val="16"/>
    </w:rPr>
  </w:style>
  <w:style w:type="paragraph" w:styleId="Footer">
    <w:name w:val="footer"/>
    <w:basedOn w:val="Normal"/>
    <w:link w:val="FooterChar"/>
    <w:uiPriority w:val="99"/>
    <w:rsid w:val="00B9345C"/>
    <w:pPr>
      <w:tabs>
        <w:tab w:val="center" w:pos="4680"/>
        <w:tab w:val="right" w:pos="9360"/>
      </w:tabs>
    </w:pPr>
    <w:rPr>
      <w:lang w:val="x-none" w:eastAsia="x-none"/>
    </w:rPr>
  </w:style>
  <w:style w:type="character" w:customStyle="1" w:styleId="FooterChar">
    <w:name w:val="Footer Char"/>
    <w:link w:val="Footer"/>
    <w:uiPriority w:val="99"/>
    <w:rsid w:val="00B9345C"/>
    <w:rPr>
      <w:sz w:val="24"/>
      <w:szCs w:val="24"/>
    </w:rPr>
  </w:style>
  <w:style w:type="character" w:styleId="PageNumber">
    <w:name w:val="page number"/>
    <w:basedOn w:val="DefaultParagraphFont"/>
    <w:rsid w:val="00B9345C"/>
  </w:style>
  <w:style w:type="paragraph" w:styleId="Header">
    <w:name w:val="header"/>
    <w:basedOn w:val="Normal"/>
    <w:rsid w:val="00FF15B2"/>
    <w:pPr>
      <w:tabs>
        <w:tab w:val="center" w:pos="4320"/>
        <w:tab w:val="right" w:pos="8640"/>
      </w:tabs>
    </w:pPr>
  </w:style>
  <w:style w:type="character" w:customStyle="1" w:styleId="Heading3Char">
    <w:name w:val="Heading 3 Char"/>
    <w:link w:val="Heading3"/>
    <w:rsid w:val="00457659"/>
    <w:rPr>
      <w:rFonts w:ascii="VNI-Times" w:hAnsi="VNI-Times"/>
      <w:b/>
      <w:sz w:val="26"/>
    </w:rPr>
  </w:style>
  <w:style w:type="paragraph" w:styleId="NormalWeb">
    <w:name w:val="Normal (Web)"/>
    <w:basedOn w:val="Normal"/>
    <w:rsid w:val="00C02121"/>
    <w:pPr>
      <w:spacing w:before="100" w:beforeAutospacing="1" w:after="100" w:afterAutospacing="1"/>
    </w:pPr>
    <w:rPr>
      <w:rFonts w:eastAsia="PMingLiU"/>
      <w:lang w:eastAsia="zh-TW"/>
    </w:rPr>
  </w:style>
  <w:style w:type="character" w:customStyle="1" w:styleId="Heading5Char">
    <w:name w:val="Heading 5 Char"/>
    <w:link w:val="Heading5"/>
    <w:semiHidden/>
    <w:rsid w:val="00F6606A"/>
    <w:rPr>
      <w:rFonts w:ascii="Calibri" w:eastAsia="Times New Roman" w:hAnsi="Calibri" w:cs="Times New Roman"/>
      <w:b/>
      <w:bCs/>
      <w:i/>
      <w:iCs/>
      <w:sz w:val="26"/>
      <w:szCs w:val="26"/>
    </w:rPr>
  </w:style>
  <w:style w:type="paragraph" w:styleId="FootnoteText">
    <w:name w:val="footnote text"/>
    <w:basedOn w:val="Normal"/>
    <w:link w:val="FootnoteTextChar"/>
    <w:rsid w:val="00F6606A"/>
    <w:rPr>
      <w:sz w:val="20"/>
      <w:szCs w:val="20"/>
    </w:rPr>
  </w:style>
  <w:style w:type="character" w:customStyle="1" w:styleId="FootnoteTextChar">
    <w:name w:val="Footnote Text Char"/>
    <w:basedOn w:val="DefaultParagraphFont"/>
    <w:link w:val="FootnoteText"/>
    <w:rsid w:val="00F6606A"/>
  </w:style>
  <w:style w:type="character" w:styleId="FootnoteReference">
    <w:name w:val="footnote reference"/>
    <w:rsid w:val="00F6606A"/>
    <w:rPr>
      <w:vertAlign w:val="superscript"/>
    </w:rPr>
  </w:style>
  <w:style w:type="character" w:styleId="CommentReference">
    <w:name w:val="annotation reference"/>
    <w:uiPriority w:val="99"/>
    <w:unhideWhenUsed/>
    <w:rsid w:val="00EB5BAD"/>
    <w:rPr>
      <w:sz w:val="16"/>
      <w:szCs w:val="16"/>
    </w:rPr>
  </w:style>
  <w:style w:type="character" w:customStyle="1" w:styleId="Heading2Char">
    <w:name w:val="Heading 2 Char"/>
    <w:link w:val="Heading2"/>
    <w:semiHidden/>
    <w:rsid w:val="00234DAE"/>
    <w:rPr>
      <w:rFonts w:ascii="Cambria" w:eastAsia="Times New Roman" w:hAnsi="Cambria" w:cs="Times New Roman"/>
      <w:b/>
      <w:bCs/>
      <w:i/>
      <w:iCs/>
      <w:sz w:val="28"/>
      <w:szCs w:val="28"/>
    </w:rPr>
  </w:style>
  <w:style w:type="paragraph" w:styleId="BodyTextIndent">
    <w:name w:val="Body Text Indent"/>
    <w:basedOn w:val="Normal"/>
    <w:link w:val="BodyTextIndentChar"/>
    <w:uiPriority w:val="99"/>
    <w:rsid w:val="00BD79A9"/>
    <w:pPr>
      <w:suppressAutoHyphens/>
      <w:spacing w:after="120"/>
      <w:ind w:left="360"/>
    </w:pPr>
    <w:rPr>
      <w:rFonts w:ascii="VNI-Times" w:hAnsi="VNI-Times"/>
      <w:lang w:val="x-none" w:eastAsia="ar-SA"/>
    </w:rPr>
  </w:style>
  <w:style w:type="character" w:customStyle="1" w:styleId="BodyTextIndentChar">
    <w:name w:val="Body Text Indent Char"/>
    <w:link w:val="BodyTextIndent"/>
    <w:uiPriority w:val="99"/>
    <w:rsid w:val="00BD79A9"/>
    <w:rPr>
      <w:rFonts w:ascii="VNI-Times" w:hAnsi="VNI-Times"/>
      <w:sz w:val="24"/>
      <w:szCs w:val="24"/>
      <w:lang w:val="x-none" w:eastAsia="ar-SA"/>
    </w:rPr>
  </w:style>
  <w:style w:type="paragraph" w:styleId="BodyText">
    <w:name w:val="Body Text"/>
    <w:basedOn w:val="Normal"/>
    <w:link w:val="BodyTextChar"/>
    <w:rsid w:val="003B02FD"/>
    <w:pPr>
      <w:spacing w:after="120"/>
    </w:pPr>
  </w:style>
  <w:style w:type="character" w:customStyle="1" w:styleId="BodyTextChar">
    <w:name w:val="Body Text Char"/>
    <w:link w:val="BodyText"/>
    <w:rsid w:val="003B02FD"/>
    <w:rPr>
      <w:sz w:val="24"/>
      <w:szCs w:val="24"/>
    </w:rPr>
  </w:style>
  <w:style w:type="paragraph" w:styleId="CommentText">
    <w:name w:val="annotation text"/>
    <w:basedOn w:val="Normal"/>
    <w:link w:val="CommentTextChar"/>
    <w:rsid w:val="004856DC"/>
    <w:rPr>
      <w:sz w:val="20"/>
      <w:szCs w:val="20"/>
    </w:rPr>
  </w:style>
  <w:style w:type="character" w:customStyle="1" w:styleId="CommentTextChar">
    <w:name w:val="Comment Text Char"/>
    <w:link w:val="CommentText"/>
    <w:rsid w:val="004856DC"/>
    <w:rPr>
      <w:lang w:val="en-US" w:eastAsia="en-US"/>
    </w:rPr>
  </w:style>
  <w:style w:type="paragraph" w:styleId="CommentSubject">
    <w:name w:val="annotation subject"/>
    <w:basedOn w:val="CommentText"/>
    <w:next w:val="CommentText"/>
    <w:link w:val="CommentSubjectChar"/>
    <w:rsid w:val="004856DC"/>
    <w:rPr>
      <w:b/>
      <w:bCs/>
    </w:rPr>
  </w:style>
  <w:style w:type="character" w:customStyle="1" w:styleId="CommentSubjectChar">
    <w:name w:val="Comment Subject Char"/>
    <w:link w:val="CommentSubject"/>
    <w:rsid w:val="004856DC"/>
    <w:rPr>
      <w:b/>
      <w:bCs/>
      <w:lang w:val="en-US" w:eastAsia="en-US"/>
    </w:rPr>
  </w:style>
  <w:style w:type="paragraph" w:styleId="EndnoteText">
    <w:name w:val="endnote text"/>
    <w:basedOn w:val="Normal"/>
    <w:link w:val="EndnoteTextChar"/>
    <w:rsid w:val="00522015"/>
    <w:rPr>
      <w:sz w:val="20"/>
      <w:szCs w:val="20"/>
    </w:rPr>
  </w:style>
  <w:style w:type="character" w:customStyle="1" w:styleId="EndnoteTextChar">
    <w:name w:val="Endnote Text Char"/>
    <w:basedOn w:val="DefaultParagraphFont"/>
    <w:link w:val="EndnoteText"/>
    <w:rsid w:val="00522015"/>
  </w:style>
  <w:style w:type="character" w:styleId="EndnoteReference">
    <w:name w:val="endnote reference"/>
    <w:rsid w:val="005220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34DAE"/>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457659"/>
    <w:pPr>
      <w:keepNext/>
      <w:jc w:val="center"/>
      <w:outlineLvl w:val="2"/>
    </w:pPr>
    <w:rPr>
      <w:rFonts w:ascii="VNI-Times" w:hAnsi="VNI-Times"/>
      <w:b/>
      <w:sz w:val="26"/>
      <w:szCs w:val="20"/>
      <w:lang w:val="x-none" w:eastAsia="x-none"/>
    </w:rPr>
  </w:style>
  <w:style w:type="paragraph" w:styleId="Heading5">
    <w:name w:val="heading 5"/>
    <w:basedOn w:val="Normal"/>
    <w:next w:val="Normal"/>
    <w:link w:val="Heading5Char"/>
    <w:semiHidden/>
    <w:unhideWhenUsed/>
    <w:qFormat/>
    <w:rsid w:val="00F6606A"/>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52199"/>
    <w:rPr>
      <w:rFonts w:ascii="Tahoma" w:hAnsi="Tahoma"/>
      <w:sz w:val="16"/>
      <w:szCs w:val="16"/>
      <w:lang w:val="x-none" w:eastAsia="x-none"/>
    </w:rPr>
  </w:style>
  <w:style w:type="character" w:customStyle="1" w:styleId="BalloonTextChar">
    <w:name w:val="Balloon Text Char"/>
    <w:link w:val="BalloonText"/>
    <w:uiPriority w:val="99"/>
    <w:rsid w:val="00952199"/>
    <w:rPr>
      <w:rFonts w:ascii="Tahoma" w:hAnsi="Tahoma" w:cs="Tahoma"/>
      <w:sz w:val="16"/>
      <w:szCs w:val="16"/>
    </w:rPr>
  </w:style>
  <w:style w:type="paragraph" w:styleId="Footer">
    <w:name w:val="footer"/>
    <w:basedOn w:val="Normal"/>
    <w:link w:val="FooterChar"/>
    <w:uiPriority w:val="99"/>
    <w:rsid w:val="00B9345C"/>
    <w:pPr>
      <w:tabs>
        <w:tab w:val="center" w:pos="4680"/>
        <w:tab w:val="right" w:pos="9360"/>
      </w:tabs>
    </w:pPr>
    <w:rPr>
      <w:lang w:val="x-none" w:eastAsia="x-none"/>
    </w:rPr>
  </w:style>
  <w:style w:type="character" w:customStyle="1" w:styleId="FooterChar">
    <w:name w:val="Footer Char"/>
    <w:link w:val="Footer"/>
    <w:uiPriority w:val="99"/>
    <w:rsid w:val="00B9345C"/>
    <w:rPr>
      <w:sz w:val="24"/>
      <w:szCs w:val="24"/>
    </w:rPr>
  </w:style>
  <w:style w:type="character" w:styleId="PageNumber">
    <w:name w:val="page number"/>
    <w:basedOn w:val="DefaultParagraphFont"/>
    <w:rsid w:val="00B9345C"/>
  </w:style>
  <w:style w:type="paragraph" w:styleId="Header">
    <w:name w:val="header"/>
    <w:basedOn w:val="Normal"/>
    <w:rsid w:val="00FF15B2"/>
    <w:pPr>
      <w:tabs>
        <w:tab w:val="center" w:pos="4320"/>
        <w:tab w:val="right" w:pos="8640"/>
      </w:tabs>
    </w:pPr>
  </w:style>
  <w:style w:type="character" w:customStyle="1" w:styleId="Heading3Char">
    <w:name w:val="Heading 3 Char"/>
    <w:link w:val="Heading3"/>
    <w:rsid w:val="00457659"/>
    <w:rPr>
      <w:rFonts w:ascii="VNI-Times" w:hAnsi="VNI-Times"/>
      <w:b/>
      <w:sz w:val="26"/>
    </w:rPr>
  </w:style>
  <w:style w:type="paragraph" w:styleId="NormalWeb">
    <w:name w:val="Normal (Web)"/>
    <w:basedOn w:val="Normal"/>
    <w:rsid w:val="00C02121"/>
    <w:pPr>
      <w:spacing w:before="100" w:beforeAutospacing="1" w:after="100" w:afterAutospacing="1"/>
    </w:pPr>
    <w:rPr>
      <w:rFonts w:eastAsia="PMingLiU"/>
      <w:lang w:eastAsia="zh-TW"/>
    </w:rPr>
  </w:style>
  <w:style w:type="character" w:customStyle="1" w:styleId="Heading5Char">
    <w:name w:val="Heading 5 Char"/>
    <w:link w:val="Heading5"/>
    <w:semiHidden/>
    <w:rsid w:val="00F6606A"/>
    <w:rPr>
      <w:rFonts w:ascii="Calibri" w:eastAsia="Times New Roman" w:hAnsi="Calibri" w:cs="Times New Roman"/>
      <w:b/>
      <w:bCs/>
      <w:i/>
      <w:iCs/>
      <w:sz w:val="26"/>
      <w:szCs w:val="26"/>
    </w:rPr>
  </w:style>
  <w:style w:type="paragraph" w:styleId="FootnoteText">
    <w:name w:val="footnote text"/>
    <w:basedOn w:val="Normal"/>
    <w:link w:val="FootnoteTextChar"/>
    <w:rsid w:val="00F6606A"/>
    <w:rPr>
      <w:sz w:val="20"/>
      <w:szCs w:val="20"/>
    </w:rPr>
  </w:style>
  <w:style w:type="character" w:customStyle="1" w:styleId="FootnoteTextChar">
    <w:name w:val="Footnote Text Char"/>
    <w:basedOn w:val="DefaultParagraphFont"/>
    <w:link w:val="FootnoteText"/>
    <w:rsid w:val="00F6606A"/>
  </w:style>
  <w:style w:type="character" w:styleId="FootnoteReference">
    <w:name w:val="footnote reference"/>
    <w:rsid w:val="00F6606A"/>
    <w:rPr>
      <w:vertAlign w:val="superscript"/>
    </w:rPr>
  </w:style>
  <w:style w:type="character" w:styleId="CommentReference">
    <w:name w:val="annotation reference"/>
    <w:uiPriority w:val="99"/>
    <w:unhideWhenUsed/>
    <w:rsid w:val="00EB5BAD"/>
    <w:rPr>
      <w:sz w:val="16"/>
      <w:szCs w:val="16"/>
    </w:rPr>
  </w:style>
  <w:style w:type="character" w:customStyle="1" w:styleId="Heading2Char">
    <w:name w:val="Heading 2 Char"/>
    <w:link w:val="Heading2"/>
    <w:semiHidden/>
    <w:rsid w:val="00234DAE"/>
    <w:rPr>
      <w:rFonts w:ascii="Cambria" w:eastAsia="Times New Roman" w:hAnsi="Cambria" w:cs="Times New Roman"/>
      <w:b/>
      <w:bCs/>
      <w:i/>
      <w:iCs/>
      <w:sz w:val="28"/>
      <w:szCs w:val="28"/>
    </w:rPr>
  </w:style>
  <w:style w:type="paragraph" w:styleId="BodyTextIndent">
    <w:name w:val="Body Text Indent"/>
    <w:basedOn w:val="Normal"/>
    <w:link w:val="BodyTextIndentChar"/>
    <w:uiPriority w:val="99"/>
    <w:rsid w:val="00BD79A9"/>
    <w:pPr>
      <w:suppressAutoHyphens/>
      <w:spacing w:after="120"/>
      <w:ind w:left="360"/>
    </w:pPr>
    <w:rPr>
      <w:rFonts w:ascii="VNI-Times" w:hAnsi="VNI-Times"/>
      <w:lang w:val="x-none" w:eastAsia="ar-SA"/>
    </w:rPr>
  </w:style>
  <w:style w:type="character" w:customStyle="1" w:styleId="BodyTextIndentChar">
    <w:name w:val="Body Text Indent Char"/>
    <w:link w:val="BodyTextIndent"/>
    <w:uiPriority w:val="99"/>
    <w:rsid w:val="00BD79A9"/>
    <w:rPr>
      <w:rFonts w:ascii="VNI-Times" w:hAnsi="VNI-Times"/>
      <w:sz w:val="24"/>
      <w:szCs w:val="24"/>
      <w:lang w:val="x-none" w:eastAsia="ar-SA"/>
    </w:rPr>
  </w:style>
  <w:style w:type="paragraph" w:styleId="BodyText">
    <w:name w:val="Body Text"/>
    <w:basedOn w:val="Normal"/>
    <w:link w:val="BodyTextChar"/>
    <w:rsid w:val="003B02FD"/>
    <w:pPr>
      <w:spacing w:after="120"/>
    </w:pPr>
  </w:style>
  <w:style w:type="character" w:customStyle="1" w:styleId="BodyTextChar">
    <w:name w:val="Body Text Char"/>
    <w:link w:val="BodyText"/>
    <w:rsid w:val="003B02FD"/>
    <w:rPr>
      <w:sz w:val="24"/>
      <w:szCs w:val="24"/>
    </w:rPr>
  </w:style>
  <w:style w:type="paragraph" w:styleId="CommentText">
    <w:name w:val="annotation text"/>
    <w:basedOn w:val="Normal"/>
    <w:link w:val="CommentTextChar"/>
    <w:rsid w:val="004856DC"/>
    <w:rPr>
      <w:sz w:val="20"/>
      <w:szCs w:val="20"/>
    </w:rPr>
  </w:style>
  <w:style w:type="character" w:customStyle="1" w:styleId="CommentTextChar">
    <w:name w:val="Comment Text Char"/>
    <w:link w:val="CommentText"/>
    <w:rsid w:val="004856DC"/>
    <w:rPr>
      <w:lang w:val="en-US" w:eastAsia="en-US"/>
    </w:rPr>
  </w:style>
  <w:style w:type="paragraph" w:styleId="CommentSubject">
    <w:name w:val="annotation subject"/>
    <w:basedOn w:val="CommentText"/>
    <w:next w:val="CommentText"/>
    <w:link w:val="CommentSubjectChar"/>
    <w:rsid w:val="004856DC"/>
    <w:rPr>
      <w:b/>
      <w:bCs/>
    </w:rPr>
  </w:style>
  <w:style w:type="character" w:customStyle="1" w:styleId="CommentSubjectChar">
    <w:name w:val="Comment Subject Char"/>
    <w:link w:val="CommentSubject"/>
    <w:rsid w:val="004856DC"/>
    <w:rPr>
      <w:b/>
      <w:bCs/>
      <w:lang w:val="en-US" w:eastAsia="en-US"/>
    </w:rPr>
  </w:style>
  <w:style w:type="paragraph" w:styleId="EndnoteText">
    <w:name w:val="endnote text"/>
    <w:basedOn w:val="Normal"/>
    <w:link w:val="EndnoteTextChar"/>
    <w:rsid w:val="00522015"/>
    <w:rPr>
      <w:sz w:val="20"/>
      <w:szCs w:val="20"/>
    </w:rPr>
  </w:style>
  <w:style w:type="character" w:customStyle="1" w:styleId="EndnoteTextChar">
    <w:name w:val="Endnote Text Char"/>
    <w:basedOn w:val="DefaultParagraphFont"/>
    <w:link w:val="EndnoteText"/>
    <w:rsid w:val="00522015"/>
  </w:style>
  <w:style w:type="character" w:styleId="EndnoteReference">
    <w:name w:val="endnote reference"/>
    <w:rsid w:val="00522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BE8F-D087-4635-8094-577EC45D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THÀNH ĐOÀN TP</vt:lpstr>
    </vt:vector>
  </TitlesOfParts>
  <Company>HP</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TP</dc:title>
  <dc:creator>tochuc</dc:creator>
  <cp:lastModifiedBy>PhuongThao</cp:lastModifiedBy>
  <cp:revision>5</cp:revision>
  <cp:lastPrinted>2017-11-07T14:45:00Z</cp:lastPrinted>
  <dcterms:created xsi:type="dcterms:W3CDTF">2017-11-08T08:18:00Z</dcterms:created>
  <dcterms:modified xsi:type="dcterms:W3CDTF">2017-11-08T08:21:00Z</dcterms:modified>
</cp:coreProperties>
</file>