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077"/>
        <w:gridCol w:w="5387"/>
      </w:tblGrid>
      <w:tr w:rsidR="004E4E6A" w:rsidRPr="000D2663" w:rsidTr="0027031A">
        <w:tc>
          <w:tcPr>
            <w:tcW w:w="4077" w:type="dxa"/>
            <w:shd w:val="clear" w:color="auto" w:fill="auto"/>
          </w:tcPr>
          <w:p w:rsidR="004E4E6A" w:rsidRPr="000D2663" w:rsidRDefault="004E4E6A" w:rsidP="0045677D">
            <w:pPr>
              <w:tabs>
                <w:tab w:val="center" w:pos="1800"/>
              </w:tabs>
              <w:jc w:val="center"/>
              <w:rPr>
                <w:sz w:val="28"/>
                <w:szCs w:val="28"/>
              </w:rPr>
            </w:pPr>
            <w:r w:rsidRPr="000D2663">
              <w:rPr>
                <w:sz w:val="28"/>
                <w:szCs w:val="28"/>
              </w:rPr>
              <w:t>BCH ĐOÀN TP. HỒ CHÍ MINH</w:t>
            </w:r>
          </w:p>
          <w:p w:rsidR="004E4E6A" w:rsidRPr="000D2663" w:rsidRDefault="00416094" w:rsidP="0045677D">
            <w:pPr>
              <w:tabs>
                <w:tab w:val="center" w:pos="1800"/>
              </w:tabs>
              <w:jc w:val="center"/>
              <w:rPr>
                <w:b/>
                <w:sz w:val="28"/>
                <w:szCs w:val="28"/>
              </w:rPr>
            </w:pPr>
            <w:r w:rsidRPr="000D2663">
              <w:rPr>
                <w:b/>
                <w:sz w:val="28"/>
                <w:szCs w:val="28"/>
              </w:rPr>
              <w:t xml:space="preserve">ỦY </w:t>
            </w:r>
            <w:r w:rsidR="004E4E6A" w:rsidRPr="000D2663">
              <w:rPr>
                <w:b/>
                <w:sz w:val="28"/>
                <w:szCs w:val="28"/>
              </w:rPr>
              <w:t>BAN KIỂM TRA</w:t>
            </w:r>
          </w:p>
          <w:p w:rsidR="004E4E6A" w:rsidRPr="000D2663" w:rsidRDefault="004E4E6A" w:rsidP="0045677D">
            <w:pPr>
              <w:tabs>
                <w:tab w:val="center" w:pos="1800"/>
              </w:tabs>
              <w:jc w:val="center"/>
              <w:rPr>
                <w:sz w:val="28"/>
                <w:szCs w:val="28"/>
              </w:rPr>
            </w:pPr>
            <w:r w:rsidRPr="000D2663">
              <w:rPr>
                <w:sz w:val="28"/>
                <w:szCs w:val="28"/>
              </w:rPr>
              <w:t>***</w:t>
            </w:r>
          </w:p>
          <w:p w:rsidR="004E4E6A" w:rsidRPr="000D2663" w:rsidRDefault="009B4862" w:rsidP="001F08F6">
            <w:pPr>
              <w:tabs>
                <w:tab w:val="center" w:pos="1800"/>
              </w:tabs>
              <w:jc w:val="center"/>
              <w:rPr>
                <w:sz w:val="28"/>
                <w:szCs w:val="28"/>
              </w:rPr>
            </w:pPr>
            <w:r>
              <w:rPr>
                <w:sz w:val="28"/>
                <w:szCs w:val="28"/>
              </w:rPr>
              <w:t xml:space="preserve">Số: </w:t>
            </w:r>
            <w:r w:rsidR="001F08F6">
              <w:rPr>
                <w:sz w:val="28"/>
                <w:szCs w:val="28"/>
              </w:rPr>
              <w:t>35</w:t>
            </w:r>
            <w:r>
              <w:rPr>
                <w:sz w:val="28"/>
                <w:szCs w:val="28"/>
              </w:rPr>
              <w:t>-BC/TĐTN-UBKT</w:t>
            </w:r>
          </w:p>
        </w:tc>
        <w:tc>
          <w:tcPr>
            <w:tcW w:w="5387" w:type="dxa"/>
            <w:shd w:val="clear" w:color="auto" w:fill="auto"/>
          </w:tcPr>
          <w:p w:rsidR="004E4E6A" w:rsidRPr="000D2663" w:rsidRDefault="004E4E6A" w:rsidP="0045677D">
            <w:pPr>
              <w:tabs>
                <w:tab w:val="center" w:pos="1800"/>
              </w:tabs>
              <w:jc w:val="right"/>
              <w:rPr>
                <w:b/>
                <w:sz w:val="30"/>
                <w:szCs w:val="28"/>
                <w:u w:val="single"/>
              </w:rPr>
            </w:pPr>
            <w:r w:rsidRPr="000D2663">
              <w:rPr>
                <w:b/>
                <w:sz w:val="30"/>
                <w:szCs w:val="28"/>
                <w:u w:val="single"/>
              </w:rPr>
              <w:t xml:space="preserve">ĐOÀN TNCS HỒ CHÍ MINH </w:t>
            </w:r>
          </w:p>
          <w:p w:rsidR="004E4E6A" w:rsidRPr="000D2663" w:rsidRDefault="004E4E6A" w:rsidP="0045677D">
            <w:pPr>
              <w:tabs>
                <w:tab w:val="center" w:pos="1800"/>
              </w:tabs>
              <w:jc w:val="right"/>
              <w:rPr>
                <w:sz w:val="28"/>
                <w:szCs w:val="28"/>
              </w:rPr>
            </w:pPr>
          </w:p>
          <w:p w:rsidR="004E4E6A" w:rsidRPr="000D2663" w:rsidRDefault="004E4E6A" w:rsidP="0045677D">
            <w:pPr>
              <w:tabs>
                <w:tab w:val="center" w:pos="1800"/>
              </w:tabs>
              <w:jc w:val="right"/>
              <w:rPr>
                <w:sz w:val="28"/>
                <w:szCs w:val="28"/>
              </w:rPr>
            </w:pPr>
          </w:p>
          <w:p w:rsidR="004E4E6A" w:rsidRPr="000D2663" w:rsidRDefault="00B27CCE" w:rsidP="001F08F6">
            <w:pPr>
              <w:tabs>
                <w:tab w:val="center" w:pos="1800"/>
              </w:tabs>
              <w:jc w:val="right"/>
              <w:rPr>
                <w:i/>
                <w:sz w:val="28"/>
                <w:szCs w:val="28"/>
              </w:rPr>
            </w:pPr>
            <w:r w:rsidRPr="000D2663">
              <w:rPr>
                <w:i/>
                <w:szCs w:val="28"/>
              </w:rPr>
              <w:t xml:space="preserve">Tp. Hồ Chí Minh, ngày </w:t>
            </w:r>
            <w:r w:rsidR="001F08F6">
              <w:rPr>
                <w:i/>
                <w:szCs w:val="28"/>
              </w:rPr>
              <w:t xml:space="preserve">29 </w:t>
            </w:r>
            <w:r w:rsidRPr="000D2663">
              <w:rPr>
                <w:i/>
                <w:szCs w:val="28"/>
              </w:rPr>
              <w:t xml:space="preserve">tháng </w:t>
            </w:r>
            <w:r w:rsidR="001F08F6">
              <w:rPr>
                <w:i/>
                <w:szCs w:val="28"/>
              </w:rPr>
              <w:t>12</w:t>
            </w:r>
            <w:r w:rsidR="004E4E6A" w:rsidRPr="000D2663">
              <w:rPr>
                <w:i/>
                <w:szCs w:val="28"/>
              </w:rPr>
              <w:t xml:space="preserve"> năm 201</w:t>
            </w:r>
            <w:r w:rsidR="00AA7D8D" w:rsidRPr="000D2663">
              <w:rPr>
                <w:i/>
                <w:szCs w:val="28"/>
              </w:rPr>
              <w:t>5</w:t>
            </w:r>
          </w:p>
        </w:tc>
      </w:tr>
    </w:tbl>
    <w:p w:rsidR="00550805" w:rsidRPr="000D2663" w:rsidRDefault="00550805" w:rsidP="0045677D">
      <w:pPr>
        <w:tabs>
          <w:tab w:val="center" w:pos="1705"/>
          <w:tab w:val="right" w:pos="8742"/>
        </w:tabs>
        <w:rPr>
          <w:bCs/>
          <w:sz w:val="12"/>
        </w:rPr>
      </w:pPr>
    </w:p>
    <w:p w:rsidR="00FB3538" w:rsidRPr="000D2663" w:rsidRDefault="00FB3538" w:rsidP="0045677D">
      <w:pPr>
        <w:rPr>
          <w:sz w:val="2"/>
          <w:szCs w:val="2"/>
        </w:rPr>
      </w:pPr>
      <w:r w:rsidRPr="000D2663">
        <w:tab/>
      </w:r>
    </w:p>
    <w:p w:rsidR="004E4E6A" w:rsidRPr="000D2663" w:rsidRDefault="004E4E6A" w:rsidP="0045677D">
      <w:pPr>
        <w:tabs>
          <w:tab w:val="center" w:pos="1800"/>
          <w:tab w:val="center" w:pos="6300"/>
        </w:tabs>
        <w:jc w:val="center"/>
        <w:rPr>
          <w:b/>
          <w:sz w:val="32"/>
        </w:rPr>
      </w:pPr>
    </w:p>
    <w:p w:rsidR="00FB3538" w:rsidRPr="000D2663" w:rsidRDefault="00FB3538" w:rsidP="0045677D">
      <w:pPr>
        <w:tabs>
          <w:tab w:val="center" w:pos="1800"/>
          <w:tab w:val="center" w:pos="6300"/>
        </w:tabs>
        <w:jc w:val="center"/>
        <w:rPr>
          <w:b/>
          <w:sz w:val="32"/>
        </w:rPr>
      </w:pPr>
      <w:r w:rsidRPr="000D2663">
        <w:rPr>
          <w:b/>
          <w:sz w:val="32"/>
        </w:rPr>
        <w:t>BÁO CÁO</w:t>
      </w:r>
    </w:p>
    <w:p w:rsidR="00FB3538" w:rsidRPr="000D2663" w:rsidRDefault="00DF0FBB" w:rsidP="008A2192">
      <w:pPr>
        <w:ind w:right="-68"/>
        <w:jc w:val="center"/>
        <w:rPr>
          <w:rFonts w:ascii="Times New Roman Bold" w:hAnsi="Times New Roman Bold"/>
          <w:b/>
          <w:sz w:val="28"/>
          <w:szCs w:val="28"/>
        </w:rPr>
      </w:pPr>
      <w:r w:rsidRPr="000D2663">
        <w:rPr>
          <w:rFonts w:ascii="Times New Roman Bold" w:hAnsi="Times New Roman Bold"/>
          <w:b/>
          <w:sz w:val="28"/>
          <w:szCs w:val="28"/>
        </w:rPr>
        <w:t>C</w:t>
      </w:r>
      <w:r w:rsidRPr="000D2663">
        <w:rPr>
          <w:rFonts w:ascii="Times New Roman Bold" w:hAnsi="Times New Roman Bold" w:hint="eastAsia"/>
          <w:b/>
          <w:sz w:val="28"/>
          <w:szCs w:val="28"/>
        </w:rPr>
        <w:t>ô</w:t>
      </w:r>
      <w:r w:rsidRPr="000D2663">
        <w:rPr>
          <w:rFonts w:ascii="Times New Roman Bold" w:hAnsi="Times New Roman Bold"/>
          <w:b/>
          <w:sz w:val="28"/>
          <w:szCs w:val="28"/>
        </w:rPr>
        <w:t xml:space="preserve">ng </w:t>
      </w:r>
      <w:r w:rsidR="00416094" w:rsidRPr="000D2663">
        <w:rPr>
          <w:rFonts w:ascii="Times New Roman Bold" w:hAnsi="Times New Roman Bold"/>
          <w:b/>
          <w:sz w:val="28"/>
          <w:szCs w:val="28"/>
        </w:rPr>
        <w:t>tác kiểm tra, giám sát của Đoàn năm 2015</w:t>
      </w:r>
    </w:p>
    <w:p w:rsidR="004E4E6A" w:rsidRPr="000D2663" w:rsidRDefault="004E4E6A" w:rsidP="0045677D">
      <w:pPr>
        <w:ind w:right="-68"/>
        <w:jc w:val="center"/>
        <w:rPr>
          <w:sz w:val="36"/>
        </w:rPr>
      </w:pPr>
      <w:r w:rsidRPr="000D2663">
        <w:rPr>
          <w:sz w:val="36"/>
        </w:rPr>
        <w:t>--------</w:t>
      </w:r>
    </w:p>
    <w:p w:rsidR="00AD0442" w:rsidRPr="000D2663" w:rsidRDefault="00AD0442" w:rsidP="0045677D">
      <w:pPr>
        <w:jc w:val="both"/>
      </w:pPr>
    </w:p>
    <w:p w:rsidR="00793951" w:rsidRPr="000D2663" w:rsidRDefault="00793951" w:rsidP="005426E5">
      <w:pPr>
        <w:numPr>
          <w:ilvl w:val="0"/>
          <w:numId w:val="21"/>
        </w:numPr>
        <w:tabs>
          <w:tab w:val="left" w:pos="993"/>
        </w:tabs>
        <w:spacing w:before="60" w:after="120"/>
        <w:ind w:left="0" w:firstLine="720"/>
        <w:jc w:val="both"/>
        <w:rPr>
          <w:b/>
          <w:sz w:val="28"/>
          <w:szCs w:val="28"/>
        </w:rPr>
      </w:pPr>
      <w:r w:rsidRPr="000D2663">
        <w:rPr>
          <w:b/>
          <w:sz w:val="28"/>
          <w:szCs w:val="28"/>
        </w:rPr>
        <w:t>Đánh giá kết quả công tác chỉ đạo của Ủy ban Kiểm tra Thành Đoàn trong việc thực hiện công tác kiểm tra, giám sát:</w:t>
      </w:r>
    </w:p>
    <w:p w:rsidR="00154370" w:rsidRPr="000D2663" w:rsidRDefault="00154370" w:rsidP="00450753">
      <w:pPr>
        <w:spacing w:before="60" w:after="240"/>
        <w:ind w:firstLine="720"/>
        <w:jc w:val="both"/>
        <w:rPr>
          <w:bCs/>
          <w:sz w:val="28"/>
          <w:szCs w:val="28"/>
        </w:rPr>
      </w:pPr>
      <w:r w:rsidRPr="000D2663">
        <w:rPr>
          <w:bCs/>
          <w:sz w:val="28"/>
          <w:szCs w:val="28"/>
        </w:rPr>
        <w:t>Căn cứ Chương trình số 12-CTr/TĐTN-VP ngày 10/02/2015 của Ban Chấp hành Thành Đoàn Thành phố Hồ Chí Minh về công tác Đoàn và phong trào thanh thiếu nhi thành phố năm 2015 và theo hướng dẫn hoạt động trọng tâm của Ủy ban Kiểm tra Trung ương Đoàn, Ủy ban Kiểm tra Thành Đoàn TP. Hồ Chí Minh xây dựng Chương trình số 03-CTr/TĐTN-UBKT ngày 05/02/2015 về công tác kiểm tra, giám sát của Đoàn năm 2015. Trên cơ sở đó, Ủy ban Kiểm tra Thành Đoàn tăng cường chỉ đạo Ủy ban Kiểm tra cấp Quận - Huyện Đoàn và tương đương tập trung khắc phục hạn chế trong năm qua, đề ra các giải pháp nhằm đổi mới phương pháp kiểm tra giám sát, trong đó chú trọng vào các giải pháp hiệu quả sau các đợt kiểm tra. Kết quả có 83/83 (đạt tỷ lệ 100%) Ủy ban Kiểm tra Quận - Huyện Đoàn và tương đương xây dựng chương trình công tác kiểm tra, giám sát của Đoàn năm 2015 phù hợp với tình hình của từng đơn vị, đồng thời 38/38 Đoàn cơ sở trực thuộc Thành Đoàn có kế hoạch kiểm tra, giám sát hoặc cụ thể hóa nội dung công tác kiểm tra, giám sát của Đoàn vào chương trình công tác năm 2015 (đạt tỷ lệ 100%).</w:t>
      </w:r>
      <w:r w:rsidR="00450753" w:rsidRPr="000D2663">
        <w:rPr>
          <w:bCs/>
          <w:sz w:val="28"/>
          <w:szCs w:val="28"/>
        </w:rPr>
        <w:t xml:space="preserve"> Bên cạnh đó, Ủy ban kiểm tra Thành Đoàn tổ chức Hội nghị triển khai chương trình công tác kiểm tra, giám sát của Đoàn năm 2015 và tập huấn nghiệp vụ công tác kiểm tra, giám sát của Đoàn đến hơn 200 cán bộ Đoàn là Ủy viên Ủy ban Kiểm tra Thành Đoàn, Chủ nhiệm, Phó Chủ nhiệm Ủy ban Kiểm tra cấp Quận - Huyện Đoàn và tương đương và các đồng chí phụ trách công tác kiểm tra, giám sát tại Đoàn cơ sở trực thuộc Thành Đoàn tham dự. Đồng thời trong tổ chức giao ban hàng quý, Ủy ban Kiểm tra Thành Đoàn đã tổ chức tập huấn các chuyên đề gắn với yêu cầu, nhiệm vụ của công tác kiểm tra, qua đó góp phần nâng cao chuyên môn, nghiệp vụ của đội ngũ cán bộ phụ trách công tác kiểm tra trong việc tiến hành kiểm tra chuyên đề tại đơn vị </w:t>
      </w:r>
      <w:r w:rsidR="00450753" w:rsidRPr="000D2663">
        <w:rPr>
          <w:bCs/>
          <w:sz w:val="28"/>
          <w:szCs w:val="28"/>
          <w:vertAlign w:val="superscript"/>
        </w:rPr>
        <w:footnoteReference w:id="1"/>
      </w:r>
      <w:r w:rsidR="00450753" w:rsidRPr="000D2663">
        <w:rPr>
          <w:bCs/>
          <w:sz w:val="28"/>
          <w:szCs w:val="28"/>
        </w:rPr>
        <w:t>.</w:t>
      </w:r>
    </w:p>
    <w:p w:rsidR="004F44B1" w:rsidRPr="000D2663" w:rsidRDefault="00154370" w:rsidP="00C921C7">
      <w:pPr>
        <w:spacing w:before="60" w:after="240"/>
        <w:ind w:firstLine="720"/>
        <w:jc w:val="both"/>
        <w:rPr>
          <w:bCs/>
          <w:sz w:val="28"/>
          <w:szCs w:val="28"/>
        </w:rPr>
      </w:pPr>
      <w:r w:rsidRPr="000D2663">
        <w:rPr>
          <w:bCs/>
          <w:sz w:val="28"/>
          <w:szCs w:val="28"/>
        </w:rPr>
        <w:t xml:space="preserve">Mặt khác, nhằm đánh giá kết quả thực hiện Chương trình công tác số 02-CT/UBKT ngày 14/3/2013 của Ủy ban Kiểm tra Thành Đoàn giai đoạn nửa đầu nhiệm kỳ IX (2012 - 2017) </w:t>
      </w:r>
      <w:r w:rsidR="008C1C0F" w:rsidRPr="000D2663">
        <w:rPr>
          <w:bCs/>
          <w:sz w:val="28"/>
          <w:szCs w:val="28"/>
        </w:rPr>
        <w:t xml:space="preserve">và </w:t>
      </w:r>
      <w:r w:rsidRPr="000D2663">
        <w:rPr>
          <w:bCs/>
          <w:sz w:val="28"/>
          <w:szCs w:val="28"/>
        </w:rPr>
        <w:t xml:space="preserve">đề ra các giải pháp nâng cao hiệu quả công tác kiểm tra, giám sát của Đoàn trong giai đoạn nửa cuối nhiệm kỳ, Ủy ban Kiểm </w:t>
      </w:r>
      <w:r w:rsidRPr="000D2663">
        <w:rPr>
          <w:bCs/>
          <w:sz w:val="28"/>
          <w:szCs w:val="28"/>
        </w:rPr>
        <w:lastRenderedPageBreak/>
        <w:t>tra Thành Đoàn đã tiến hành Hội nghị sơ kết công tác kiểm tra, giám sát của Đoàn TNCS Hồ Chí Minh Thành phố Hồ Chí Minh nửa đầu nhiệm kỳ IX (</w:t>
      </w:r>
      <w:r w:rsidR="004F44B1" w:rsidRPr="000D2663">
        <w:rPr>
          <w:bCs/>
          <w:sz w:val="28"/>
          <w:szCs w:val="28"/>
        </w:rPr>
        <w:t>2</w:t>
      </w:r>
      <w:r w:rsidR="008C1C0F" w:rsidRPr="000D2663">
        <w:rPr>
          <w:bCs/>
          <w:sz w:val="28"/>
          <w:szCs w:val="28"/>
        </w:rPr>
        <w:t xml:space="preserve">012 - 2017) vào ngày 17/7/2015. Trong nửa đầu nhiệm kỳ, </w:t>
      </w:r>
      <w:r w:rsidR="00C140F7" w:rsidRPr="000D2663">
        <w:rPr>
          <w:bCs/>
          <w:sz w:val="28"/>
          <w:szCs w:val="28"/>
        </w:rPr>
        <w:t xml:space="preserve">Ủy ban Kiểm tra Thành Đoàn </w:t>
      </w:r>
      <w:r w:rsidR="002B2ACB" w:rsidRPr="000D2663">
        <w:rPr>
          <w:bCs/>
          <w:sz w:val="28"/>
          <w:szCs w:val="28"/>
        </w:rPr>
        <w:t xml:space="preserve">đã có sự </w:t>
      </w:r>
      <w:r w:rsidR="00C140F7" w:rsidRPr="000D2663">
        <w:rPr>
          <w:bCs/>
          <w:sz w:val="28"/>
          <w:szCs w:val="28"/>
        </w:rPr>
        <w:t>chủ động triển khai thực hiện</w:t>
      </w:r>
      <w:r w:rsidR="002B2ACB" w:rsidRPr="000D2663">
        <w:rPr>
          <w:bCs/>
          <w:sz w:val="28"/>
          <w:szCs w:val="28"/>
        </w:rPr>
        <w:t xml:space="preserve"> các nội dung</w:t>
      </w:r>
      <w:r w:rsidR="00C140F7" w:rsidRPr="000D2663">
        <w:rPr>
          <w:bCs/>
          <w:sz w:val="28"/>
          <w:szCs w:val="28"/>
        </w:rPr>
        <w:t xml:space="preserve"> chương trình công tác kiểm tra, giám sát của Đoàn toàn khóa, góp phần nân</w:t>
      </w:r>
      <w:r w:rsidR="002B2ACB" w:rsidRPr="000D2663">
        <w:rPr>
          <w:bCs/>
          <w:sz w:val="28"/>
          <w:szCs w:val="28"/>
        </w:rPr>
        <w:t>g</w:t>
      </w:r>
      <w:r w:rsidR="00C140F7" w:rsidRPr="000D2663">
        <w:rPr>
          <w:bCs/>
          <w:sz w:val="28"/>
          <w:szCs w:val="28"/>
        </w:rPr>
        <w:t xml:space="preserve"> cao hiệu quả công tác tham mưu với Ban Thường vụ Thành Đoàn trong triển khai các chương trình hành động, giải quyết các vấn đề khó phát sinh trong quá trình thực tiễn hoạt động Đoàn của Thành phố, tăng cường tính kỷ cương, kỷ luật của Đoàn trong chấp hành Điều lệ Đoàn và Hướng dẫn thực hiện Điều lệ Đoàn. Đồng thời, Ủy ban Kiểm tra Thành Đoàn đã tăng cường chỉ đạo, định hướng hoạt động của Ủy ban Kiểm tra cơ sở gắn với kiện toàn </w:t>
      </w:r>
      <w:r w:rsidR="003F1D78" w:rsidRPr="000D2663">
        <w:rPr>
          <w:bCs/>
          <w:sz w:val="28"/>
          <w:szCs w:val="28"/>
        </w:rPr>
        <w:t xml:space="preserve">bộ máy Ủy ban Kiểm tra các cấp </w:t>
      </w:r>
      <w:r w:rsidR="00C140F7" w:rsidRPr="000D2663">
        <w:rPr>
          <w:bCs/>
          <w:sz w:val="28"/>
          <w:szCs w:val="28"/>
        </w:rPr>
        <w:t>cũng như đổi mới, nâng cao chất lượng tập huấn, bồi dưỡng đội n</w:t>
      </w:r>
      <w:r w:rsidR="002B2ACB" w:rsidRPr="000D2663">
        <w:rPr>
          <w:bCs/>
          <w:sz w:val="28"/>
          <w:szCs w:val="28"/>
        </w:rPr>
        <w:t>gũ cán bộ làm công tác kiểm tra tại cơ sở.</w:t>
      </w:r>
    </w:p>
    <w:p w:rsidR="00793951" w:rsidRPr="000D2663" w:rsidRDefault="00793951" w:rsidP="005426E5">
      <w:pPr>
        <w:numPr>
          <w:ilvl w:val="0"/>
          <w:numId w:val="21"/>
        </w:numPr>
        <w:tabs>
          <w:tab w:val="left" w:pos="1134"/>
        </w:tabs>
        <w:spacing w:before="60" w:after="60"/>
        <w:ind w:left="0" w:firstLine="720"/>
        <w:jc w:val="both"/>
        <w:rPr>
          <w:b/>
          <w:sz w:val="28"/>
          <w:szCs w:val="28"/>
        </w:rPr>
      </w:pPr>
      <w:r w:rsidRPr="000D2663">
        <w:rPr>
          <w:b/>
          <w:sz w:val="28"/>
          <w:szCs w:val="28"/>
        </w:rPr>
        <w:t>Kết quả thực hiện nhiệm vụ kiểm tra, giám sát của Ủy ban Kiểm tra Thành Đoàn:</w:t>
      </w:r>
    </w:p>
    <w:p w:rsidR="00793951" w:rsidRPr="000D2663" w:rsidRDefault="00793951" w:rsidP="005426E5">
      <w:pPr>
        <w:numPr>
          <w:ilvl w:val="0"/>
          <w:numId w:val="22"/>
        </w:numPr>
        <w:tabs>
          <w:tab w:val="left" w:pos="993"/>
        </w:tabs>
        <w:autoSpaceDE w:val="0"/>
        <w:autoSpaceDN w:val="0"/>
        <w:adjustRightInd w:val="0"/>
        <w:spacing w:before="60" w:after="60"/>
        <w:ind w:left="0" w:firstLine="720"/>
        <w:jc w:val="both"/>
        <w:rPr>
          <w:b/>
          <w:bCs/>
          <w:sz w:val="28"/>
          <w:szCs w:val="28"/>
        </w:rPr>
      </w:pPr>
      <w:r w:rsidRPr="000D2663">
        <w:rPr>
          <w:b/>
          <w:bCs/>
          <w:sz w:val="28"/>
          <w:szCs w:val="28"/>
        </w:rPr>
        <w:t>Tham mưu cho Ban Chấp hành Thành Đoàn kiểm tra việc thi hành Điều lệ, nghị quyết, chủ trương của Đoàn, bảo vệ quyền và lợi ích hợp pháp của đoàn viên, thanh niên:</w:t>
      </w:r>
    </w:p>
    <w:p w:rsidR="00A161A6" w:rsidRPr="000D2663" w:rsidRDefault="00A161A6" w:rsidP="005426E5">
      <w:pPr>
        <w:numPr>
          <w:ilvl w:val="1"/>
          <w:numId w:val="22"/>
        </w:numPr>
        <w:tabs>
          <w:tab w:val="left" w:pos="1276"/>
          <w:tab w:val="center" w:pos="6480"/>
        </w:tabs>
        <w:spacing w:before="60" w:after="120"/>
        <w:ind w:left="0" w:firstLine="720"/>
        <w:jc w:val="both"/>
        <w:outlineLvl w:val="0"/>
        <w:rPr>
          <w:b/>
          <w:i/>
          <w:sz w:val="28"/>
          <w:szCs w:val="28"/>
        </w:rPr>
      </w:pPr>
      <w:r w:rsidRPr="000D2663">
        <w:rPr>
          <w:b/>
          <w:i/>
          <w:sz w:val="28"/>
          <w:szCs w:val="28"/>
        </w:rPr>
        <w:t>Công tác kiểm tra, giám sát định kỳ:</w:t>
      </w:r>
    </w:p>
    <w:p w:rsidR="00A161A6" w:rsidRPr="000D2663" w:rsidRDefault="00A161A6" w:rsidP="005426E5">
      <w:pPr>
        <w:spacing w:before="60" w:after="240"/>
        <w:ind w:firstLine="720"/>
        <w:jc w:val="both"/>
        <w:rPr>
          <w:bCs/>
          <w:sz w:val="28"/>
          <w:szCs w:val="28"/>
        </w:rPr>
      </w:pPr>
      <w:r w:rsidRPr="000D2663">
        <w:rPr>
          <w:bCs/>
          <w:sz w:val="28"/>
          <w:szCs w:val="28"/>
        </w:rPr>
        <w:t>Nhằm đánh giá kết quả triển khai thực hiện chương trình công tác Đoàn và phong trào thanh thiếu nhi thành phố năm 2015</w:t>
      </w:r>
      <w:r w:rsidR="00450753" w:rsidRPr="000D2663">
        <w:rPr>
          <w:bCs/>
          <w:sz w:val="28"/>
          <w:szCs w:val="28"/>
        </w:rPr>
        <w:t xml:space="preserve"> của các cơ sở Đoàn trực thuộc</w:t>
      </w:r>
      <w:r w:rsidRPr="000D2663">
        <w:rPr>
          <w:bCs/>
          <w:sz w:val="28"/>
          <w:szCs w:val="28"/>
        </w:rPr>
        <w:t>, qua đó kịp thời định hướng hoạt động, đúc kết mô hình, giải pháp để nhân rộng trong toàn Đoàn, Ủy ban Kiểm tra Thành Đoàn đã tham mưu Ban Thường vụ Thành Đoàn đã tiến hành kiểm tra định kỳ tại các khu vực cụ thể như sau: thành lập 04 đoàn công tác tiến hành kiểm tra công tác Đội và phong trào thiếu nhi năm học 2014 - 2015 với chủ đề “Tuổi nhỏ làm việc nhỏ, dựng xây thành phố Anh hùng” tại 24 Hội đồng Đội Quận - Huyện; thành lập 06 đoàn công tác tiến hành kiểm tra công tác Đoàn và phong trào thanh niên tại 67 cơ sở Đoàn khu vực trường học năm học 2014 - 2015; thành lập 05 đoàn kiểm tra tiến hành kiểm tra công tác Đoàn và phong trào thanh niên tại 64 cơ sở Đoàn khu vực địa bàn dân cư, công nhân lao động, lực lực lượng vũ trang năm 2015.</w:t>
      </w:r>
    </w:p>
    <w:p w:rsidR="00A161A6" w:rsidRPr="000D2663" w:rsidRDefault="00A161A6" w:rsidP="005426E5">
      <w:pPr>
        <w:numPr>
          <w:ilvl w:val="1"/>
          <w:numId w:val="22"/>
        </w:numPr>
        <w:tabs>
          <w:tab w:val="left" w:pos="1276"/>
          <w:tab w:val="center" w:pos="6480"/>
        </w:tabs>
        <w:spacing w:before="60" w:after="60"/>
        <w:ind w:left="0" w:firstLine="720"/>
        <w:jc w:val="both"/>
        <w:outlineLvl w:val="0"/>
        <w:rPr>
          <w:b/>
          <w:i/>
          <w:sz w:val="28"/>
          <w:szCs w:val="28"/>
        </w:rPr>
      </w:pPr>
      <w:r w:rsidRPr="000D2663">
        <w:rPr>
          <w:b/>
          <w:i/>
          <w:sz w:val="28"/>
          <w:szCs w:val="28"/>
        </w:rPr>
        <w:t>Công tác kiểm tra chuyên đề:</w:t>
      </w:r>
    </w:p>
    <w:p w:rsidR="009E5644" w:rsidRPr="000D2663" w:rsidRDefault="009E5644" w:rsidP="005426E5">
      <w:pPr>
        <w:numPr>
          <w:ilvl w:val="2"/>
          <w:numId w:val="22"/>
        </w:numPr>
        <w:tabs>
          <w:tab w:val="left" w:pos="1276"/>
        </w:tabs>
        <w:spacing w:before="60" w:after="60"/>
        <w:ind w:left="0" w:firstLine="720"/>
        <w:jc w:val="both"/>
        <w:rPr>
          <w:bCs/>
          <w:i/>
          <w:sz w:val="28"/>
          <w:szCs w:val="28"/>
        </w:rPr>
      </w:pPr>
      <w:r w:rsidRPr="000D2663">
        <w:rPr>
          <w:bCs/>
          <w:i/>
          <w:sz w:val="28"/>
          <w:szCs w:val="28"/>
        </w:rPr>
        <w:t>Kiểm tra chuyên đề triển khai sinh hoạt Đoàn tại nơi cư trú:</w:t>
      </w:r>
    </w:p>
    <w:p w:rsidR="002573A0" w:rsidRPr="000D2663" w:rsidRDefault="009E5644" w:rsidP="002573A0">
      <w:pPr>
        <w:tabs>
          <w:tab w:val="left" w:pos="851"/>
          <w:tab w:val="center" w:pos="6480"/>
        </w:tabs>
        <w:spacing w:before="60" w:after="240"/>
        <w:ind w:firstLine="720"/>
        <w:jc w:val="both"/>
        <w:outlineLvl w:val="0"/>
        <w:rPr>
          <w:bCs/>
          <w:sz w:val="28"/>
          <w:szCs w:val="28"/>
        </w:rPr>
      </w:pPr>
      <w:r w:rsidRPr="000D2663">
        <w:rPr>
          <w:bCs/>
          <w:sz w:val="28"/>
          <w:szCs w:val="28"/>
        </w:rPr>
        <w:t xml:space="preserve">Nhằm kiểm tra việc triển khai thực hiện sinh hoạt Đoàn tại nơi cư trú theo Hướng dẫn số 43-HD/TĐTN-BTC ngày 11/6/2014 của Ban Thường vụ Thành Đoàn tại các đơn vị cơ sở Đoàn, Ủy ban Kiểm tra Thành Đoàn đã tham mưu Ban Thường vụ Thành Đoàn xây dựng kế hoạch số 229-KH/TĐTN-BKT ngày 03/6/2015 về việc kiểm tra chuyên đề triển khai sinh hoạt Đoàn tại nơi cư trú </w:t>
      </w:r>
      <w:r w:rsidRPr="000D2663">
        <w:rPr>
          <w:bCs/>
          <w:sz w:val="28"/>
          <w:szCs w:val="28"/>
          <w:vertAlign w:val="superscript"/>
        </w:rPr>
        <w:footnoteReference w:id="2"/>
      </w:r>
      <w:r w:rsidRPr="000D2663">
        <w:rPr>
          <w:bCs/>
          <w:sz w:val="28"/>
          <w:szCs w:val="28"/>
        </w:rPr>
        <w:t>.</w:t>
      </w:r>
      <w:r w:rsidR="00AC4F2C" w:rsidRPr="000D2663">
        <w:rPr>
          <w:bCs/>
          <w:sz w:val="28"/>
          <w:szCs w:val="28"/>
        </w:rPr>
        <w:t xml:space="preserve"> </w:t>
      </w:r>
      <w:r w:rsidR="00AC4F2C" w:rsidRPr="000D2663">
        <w:rPr>
          <w:bCs/>
          <w:sz w:val="28"/>
          <w:szCs w:val="28"/>
        </w:rPr>
        <w:lastRenderedPageBreak/>
        <w:t xml:space="preserve">Qua kiểm tra, các cơ sở Đoàn đều chủ động xây dựng văn bản hướng dẫn triển khai gắn với đặc thù, đối tượng của từng đơn vị, đồng thời đã tổ chức hội nghị quán triệt, triển khai đến các cơ sở Đoàn trực thuộc, tiến hành các bước giới thiệu, tiếp nhận, đánh giá việc sinh hoạt Đoàn nơi cư trú của Đoàn viên theo đúng quy định. Tuy nhiên, trong quá trình triển khai đã gặp nhiều vấn đề khó khăn trong công tác quản lý xuất phát từ </w:t>
      </w:r>
      <w:r w:rsidR="002A6306" w:rsidRPr="000D2663">
        <w:rPr>
          <w:bCs/>
          <w:sz w:val="28"/>
          <w:szCs w:val="28"/>
        </w:rPr>
        <w:t>nhiều nguyên nhân, trong đó có những nguyên nhân khách quan</w:t>
      </w:r>
      <w:r w:rsidR="00AC4F2C" w:rsidRPr="000D2663">
        <w:rPr>
          <w:bCs/>
          <w:sz w:val="28"/>
          <w:szCs w:val="28"/>
        </w:rPr>
        <w:t xml:space="preserve"> chưa c</w:t>
      </w:r>
      <w:r w:rsidR="00A81A50" w:rsidRPr="000D2663">
        <w:rPr>
          <w:bCs/>
          <w:sz w:val="28"/>
          <w:szCs w:val="28"/>
        </w:rPr>
        <w:t>ó giải pháp hiệu quả để tháo gỡ</w:t>
      </w:r>
      <w:r w:rsidR="00AC4F2C" w:rsidRPr="000D2663">
        <w:rPr>
          <w:bCs/>
          <w:sz w:val="28"/>
          <w:szCs w:val="28"/>
        </w:rPr>
        <w:t xml:space="preserve"> cũng như chưa thật sự tạo điều kiện thuận lợi, thu hút đoàn viên tham gia sinh hoạt Đoàn tại nơi c</w:t>
      </w:r>
      <w:r w:rsidR="00BF3041" w:rsidRPr="000D2663">
        <w:rPr>
          <w:bCs/>
          <w:sz w:val="28"/>
          <w:szCs w:val="28"/>
        </w:rPr>
        <w:t>ư trú.</w:t>
      </w:r>
      <w:r w:rsidR="00AC4F2C" w:rsidRPr="000D2663">
        <w:rPr>
          <w:bCs/>
          <w:sz w:val="28"/>
          <w:szCs w:val="28"/>
        </w:rPr>
        <w:t xml:space="preserve"> </w:t>
      </w:r>
      <w:r w:rsidR="00BF3041" w:rsidRPr="000D2663">
        <w:rPr>
          <w:bCs/>
          <w:sz w:val="28"/>
          <w:szCs w:val="28"/>
        </w:rPr>
        <w:t xml:space="preserve">Do </w:t>
      </w:r>
      <w:r w:rsidR="00AC4F2C" w:rsidRPr="000D2663">
        <w:rPr>
          <w:bCs/>
          <w:sz w:val="28"/>
          <w:szCs w:val="28"/>
        </w:rPr>
        <w:t>vậy</w:t>
      </w:r>
      <w:r w:rsidR="00BF3041" w:rsidRPr="000D2663">
        <w:rPr>
          <w:bCs/>
          <w:sz w:val="28"/>
          <w:szCs w:val="28"/>
        </w:rPr>
        <w:t>,</w:t>
      </w:r>
      <w:r w:rsidR="00AC4F2C" w:rsidRPr="000D2663">
        <w:rPr>
          <w:bCs/>
          <w:sz w:val="28"/>
          <w:szCs w:val="28"/>
        </w:rPr>
        <w:t xml:space="preserve"> Ủy ban Kiểm tra Thành Đoàn đã tham mưu với Ban Thường vụ Thành Đoàn </w:t>
      </w:r>
      <w:r w:rsidR="00901767" w:rsidRPr="000D2663">
        <w:rPr>
          <w:bCs/>
          <w:sz w:val="28"/>
          <w:szCs w:val="28"/>
        </w:rPr>
        <w:t xml:space="preserve">các giải pháp </w:t>
      </w:r>
      <w:r w:rsidR="00C953CE" w:rsidRPr="000D2663">
        <w:rPr>
          <w:bCs/>
          <w:sz w:val="28"/>
          <w:szCs w:val="28"/>
        </w:rPr>
        <w:t>để thực hiện quy định sinh hoạt Đoàn tại nơi cư trú có hiệu quả hơn trong thời gian tới</w:t>
      </w:r>
      <w:r w:rsidR="00901767" w:rsidRPr="000D2663">
        <w:rPr>
          <w:bCs/>
          <w:sz w:val="28"/>
          <w:szCs w:val="28"/>
        </w:rPr>
        <w:t xml:space="preserve"> như: tiếp tục nghiên cứu điều chỉnh hướng dẫn sinh hoạt Đoàn nơi cư trú phù hợp với tình hình triển khai tại cơ sở và đoàn viên, xây dựng hệ thống biểu mẫu quản lý việc giới thiệu và tiếp nhận đoàn viên sinh hoạt tại nơi cư trú đảm bảo tính khoa học, chặt chẽ nhằm giảm tải hồ sơ thủ tục hành chính, tăng cường công tác kiểm tra, giám sát quá trình triển khai thực hiện tại cơ sở nhằm kịp thời định hướng, hỗ trợ, giải quyết </w:t>
      </w:r>
      <w:r w:rsidR="00EF78C2" w:rsidRPr="000D2663">
        <w:rPr>
          <w:bCs/>
          <w:sz w:val="28"/>
          <w:szCs w:val="28"/>
        </w:rPr>
        <w:t>những</w:t>
      </w:r>
      <w:r w:rsidR="00901767" w:rsidRPr="000D2663">
        <w:rPr>
          <w:bCs/>
          <w:sz w:val="28"/>
          <w:szCs w:val="28"/>
        </w:rPr>
        <w:t xml:space="preserve"> vấn đề vướng mắc, khó khăn phát sinh của cơ sở... Đồng thời, Ủy ban Kiểm tra Thành Đoàn tham mưu Ban Thường vụ Thành Đoàn đề xuất các kiến nghị với </w:t>
      </w:r>
      <w:r w:rsidR="002573A0" w:rsidRPr="000D2663">
        <w:rPr>
          <w:bCs/>
          <w:sz w:val="28"/>
          <w:szCs w:val="28"/>
        </w:rPr>
        <w:t xml:space="preserve">Trung ương Đoàn các giải pháp thực hiện </w:t>
      </w:r>
      <w:r w:rsidR="002573A0" w:rsidRPr="000D2663">
        <w:rPr>
          <w:rFonts w:eastAsia="Calibri"/>
          <w:spacing w:val="-2"/>
          <w:sz w:val="28"/>
          <w:szCs w:val="28"/>
        </w:rPr>
        <w:t>phù hợp với tình hình thực tiễn và đặc thù tại Thành phố Hồ Chí Minh</w:t>
      </w:r>
      <w:r w:rsidR="00C953CE" w:rsidRPr="000D2663">
        <w:rPr>
          <w:rFonts w:eastAsia="Calibri"/>
          <w:spacing w:val="-2"/>
          <w:sz w:val="28"/>
          <w:szCs w:val="28"/>
        </w:rPr>
        <w:t>.</w:t>
      </w:r>
    </w:p>
    <w:p w:rsidR="00AC4F2C" w:rsidRPr="000D2663" w:rsidRDefault="00AC4F2C" w:rsidP="005426E5">
      <w:pPr>
        <w:numPr>
          <w:ilvl w:val="2"/>
          <w:numId w:val="22"/>
        </w:numPr>
        <w:tabs>
          <w:tab w:val="left" w:pos="1276"/>
        </w:tabs>
        <w:spacing w:before="60" w:after="60"/>
        <w:ind w:left="0" w:firstLine="720"/>
        <w:jc w:val="both"/>
        <w:rPr>
          <w:bCs/>
          <w:i/>
          <w:sz w:val="28"/>
          <w:szCs w:val="28"/>
        </w:rPr>
      </w:pPr>
      <w:r w:rsidRPr="000D2663">
        <w:rPr>
          <w:bCs/>
          <w:i/>
          <w:sz w:val="28"/>
          <w:szCs w:val="28"/>
        </w:rPr>
        <w:t>Kiểm tra chuyên đề triển khai thực hiện Nghị quyết 06/NQ-ĐTN ngày 11/7/2013 của Ban Thường vụ Thành Đoàn về đẩy mạnh công tác đoàn kết, tập hợp thanh niên giai đoạn 2013 - 2017, Nghị quyết số 08/NQ-ĐTN ngày 31/12/2013 của Ban Thường vụ Thành Đoàn về đổi mới, nâng cao hiệu quả công tác giáo dục của Đoàn TNCS Hồ Chí Minh Thành phố Hồ Chí Minh giai đoạn 2013 – 2017:</w:t>
      </w:r>
    </w:p>
    <w:p w:rsidR="00A161A6" w:rsidRPr="000D2663" w:rsidRDefault="00D84E9A" w:rsidP="005426E5">
      <w:pPr>
        <w:spacing w:before="60" w:after="240"/>
        <w:ind w:firstLine="720"/>
        <w:jc w:val="both"/>
        <w:rPr>
          <w:bCs/>
          <w:spacing w:val="2"/>
          <w:sz w:val="28"/>
          <w:szCs w:val="28"/>
        </w:rPr>
      </w:pPr>
      <w:r w:rsidRPr="000D2663">
        <w:rPr>
          <w:bCs/>
          <w:spacing w:val="2"/>
          <w:sz w:val="28"/>
          <w:szCs w:val="28"/>
        </w:rPr>
        <w:t>Nghị quyết 06 và Nghị quyết 08 đã được Ban Chấp hành Thành Đoàn triển khai thực hiện ngay từ đầu nhiệm kỳ, theo đó nhằm phục vụ việc đánh giá kết quả thực hiện đối với hai Nghị quyết trên trong hội nghị sơ kết công tác Đoàn và phong trào thanh thiếu nhi giữa nhiệm kỳ (2012 – 2017), Ủy ban Kiểm tra Thành Đoàn đã tham mưu Ban Thường vụ Thành Đoàn tiến hành kiểm tra chuyên đề triển khai thực hiện Nghị quyết 06 và Nghị quyết 08</w:t>
      </w:r>
      <w:r w:rsidR="007B3D04" w:rsidRPr="000D2663">
        <w:rPr>
          <w:bCs/>
          <w:spacing w:val="2"/>
          <w:sz w:val="28"/>
          <w:szCs w:val="28"/>
        </w:rPr>
        <w:t xml:space="preserve"> </w:t>
      </w:r>
      <w:r w:rsidRPr="000D2663">
        <w:rPr>
          <w:bCs/>
          <w:spacing w:val="2"/>
          <w:sz w:val="28"/>
          <w:szCs w:val="28"/>
          <w:vertAlign w:val="superscript"/>
        </w:rPr>
        <w:footnoteReference w:id="3"/>
      </w:r>
      <w:r w:rsidRPr="000D2663">
        <w:rPr>
          <w:bCs/>
          <w:spacing w:val="2"/>
          <w:sz w:val="28"/>
          <w:szCs w:val="28"/>
        </w:rPr>
        <w:t xml:space="preserve">. Qua kiểm tra, các đơn vị </w:t>
      </w:r>
      <w:r w:rsidR="00304228" w:rsidRPr="000D2663">
        <w:rPr>
          <w:bCs/>
          <w:spacing w:val="2"/>
          <w:sz w:val="28"/>
          <w:szCs w:val="28"/>
        </w:rPr>
        <w:t>đã</w:t>
      </w:r>
      <w:r w:rsidRPr="000D2663">
        <w:rPr>
          <w:bCs/>
          <w:spacing w:val="2"/>
          <w:sz w:val="28"/>
          <w:szCs w:val="28"/>
        </w:rPr>
        <w:t xml:space="preserve"> có sự đầu tư nhiều giải pháp nhằm đổi mới nội dung và hình thức trong công tác giáo dục và tổ chức hoạt động phong </w:t>
      </w:r>
      <w:r w:rsidR="00304228" w:rsidRPr="000D2663">
        <w:rPr>
          <w:bCs/>
          <w:spacing w:val="2"/>
          <w:sz w:val="28"/>
          <w:szCs w:val="28"/>
        </w:rPr>
        <w:t>trào với</w:t>
      </w:r>
      <w:r w:rsidRPr="000D2663">
        <w:rPr>
          <w:bCs/>
          <w:spacing w:val="2"/>
          <w:sz w:val="28"/>
          <w:szCs w:val="28"/>
        </w:rPr>
        <w:t xml:space="preserve"> nhiều mô hình, giải pháp hay</w:t>
      </w:r>
      <w:r w:rsidR="00304228" w:rsidRPr="000D2663">
        <w:rPr>
          <w:bCs/>
          <w:spacing w:val="2"/>
          <w:sz w:val="28"/>
          <w:szCs w:val="28"/>
        </w:rPr>
        <w:t xml:space="preserve"> tại cơ sở, tạo được nhiều phong trào hành động cách mạng để từng cán bộ Đoàn, đoàn viên cống hiến, rèn luyện và trưởng thành góp phần mở rộng mặt trận đoàn kết, tập hợp thanh niên.</w:t>
      </w:r>
      <w:r w:rsidR="00A161A6" w:rsidRPr="000D2663">
        <w:rPr>
          <w:bCs/>
          <w:spacing w:val="2"/>
          <w:sz w:val="28"/>
          <w:szCs w:val="28"/>
        </w:rPr>
        <w:t xml:space="preserve"> Tuy nhiên, các đơn vị cần quan tâm công công tác triển khai các Nghị quyết gắn với việc thường </w:t>
      </w:r>
      <w:r w:rsidR="00A161A6" w:rsidRPr="000D2663">
        <w:rPr>
          <w:bCs/>
          <w:spacing w:val="2"/>
          <w:sz w:val="28"/>
          <w:szCs w:val="28"/>
        </w:rPr>
        <w:lastRenderedPageBreak/>
        <w:t xml:space="preserve">xuyên kiểm tra, theo dõi kết quả thực hiện, trong đó chú trọng các giải pháp nâng cao chất lượng hoạt động của các Chi đoàn, Chi hội, tăng cường công tác tập huấn cho đội ngũ cán bộ Đoàn - Hội một cách toàn diện, qua đó để mỗi Chi đoàn, Chi hội </w:t>
      </w:r>
      <w:r w:rsidR="002A6306" w:rsidRPr="000D2663">
        <w:rPr>
          <w:bCs/>
          <w:spacing w:val="2"/>
          <w:sz w:val="28"/>
          <w:szCs w:val="28"/>
        </w:rPr>
        <w:t xml:space="preserve">thật sự là nơi thu hút, tập hợp, rèn luyện, giáo dục đoàn viên </w:t>
      </w:r>
      <w:r w:rsidR="00A161A6" w:rsidRPr="000D2663">
        <w:rPr>
          <w:bCs/>
          <w:spacing w:val="2"/>
          <w:sz w:val="28"/>
          <w:szCs w:val="28"/>
        </w:rPr>
        <w:t>thanh niên tại địa phương, đơn vị.</w:t>
      </w:r>
    </w:p>
    <w:p w:rsidR="00FE3945" w:rsidRPr="000D2663" w:rsidRDefault="00FE3945" w:rsidP="005426E5">
      <w:pPr>
        <w:numPr>
          <w:ilvl w:val="0"/>
          <w:numId w:val="22"/>
        </w:numPr>
        <w:tabs>
          <w:tab w:val="left" w:pos="993"/>
        </w:tabs>
        <w:autoSpaceDE w:val="0"/>
        <w:autoSpaceDN w:val="0"/>
        <w:adjustRightInd w:val="0"/>
        <w:spacing w:before="60" w:after="60"/>
        <w:ind w:left="0" w:firstLine="720"/>
        <w:jc w:val="both"/>
        <w:rPr>
          <w:b/>
          <w:bCs/>
          <w:sz w:val="28"/>
          <w:szCs w:val="28"/>
        </w:rPr>
      </w:pPr>
      <w:r w:rsidRPr="000D2663">
        <w:rPr>
          <w:b/>
          <w:bCs/>
          <w:sz w:val="28"/>
          <w:szCs w:val="28"/>
        </w:rPr>
        <w:t>Kiểm tra việc thực hiện nhiệm vụ kiểm tra, giám sá</w:t>
      </w:r>
      <w:r w:rsidR="0024182F" w:rsidRPr="000D2663">
        <w:rPr>
          <w:b/>
          <w:bCs/>
          <w:sz w:val="28"/>
          <w:szCs w:val="28"/>
        </w:rPr>
        <w:t xml:space="preserve">t, giải quyết khiếu nại, tố cáo, </w:t>
      </w:r>
      <w:r w:rsidRPr="000D2663">
        <w:rPr>
          <w:b/>
          <w:bCs/>
          <w:sz w:val="28"/>
          <w:szCs w:val="28"/>
        </w:rPr>
        <w:t>thi hành kỷ luật</w:t>
      </w:r>
      <w:r w:rsidR="0024182F" w:rsidRPr="000D2663">
        <w:rPr>
          <w:b/>
          <w:bCs/>
          <w:sz w:val="28"/>
          <w:szCs w:val="28"/>
        </w:rPr>
        <w:t xml:space="preserve"> và kiểm tra dấu hiệu vi phạm</w:t>
      </w:r>
      <w:r w:rsidRPr="000D2663">
        <w:rPr>
          <w:b/>
          <w:bCs/>
          <w:sz w:val="28"/>
          <w:szCs w:val="28"/>
        </w:rPr>
        <w:t xml:space="preserve"> của tổ chức Đoàn cấp dưới:</w:t>
      </w:r>
    </w:p>
    <w:p w:rsidR="009E0EF3" w:rsidRPr="000D2663" w:rsidRDefault="009E0EF3" w:rsidP="005426E5">
      <w:pPr>
        <w:spacing w:before="60" w:after="60"/>
        <w:ind w:firstLine="720"/>
        <w:jc w:val="both"/>
        <w:rPr>
          <w:bCs/>
          <w:sz w:val="28"/>
          <w:szCs w:val="28"/>
        </w:rPr>
      </w:pPr>
      <w:r w:rsidRPr="000D2663">
        <w:rPr>
          <w:bCs/>
          <w:sz w:val="28"/>
          <w:szCs w:val="28"/>
        </w:rPr>
        <w:t xml:space="preserve">Trong năm 2015, </w:t>
      </w:r>
      <w:r w:rsidR="0024182F" w:rsidRPr="000D2663">
        <w:rPr>
          <w:bCs/>
          <w:sz w:val="28"/>
          <w:szCs w:val="28"/>
        </w:rPr>
        <w:t>Ủy ban Kiểm tra Thành Đoàn đã chỉ đạo 01 đơn vị Ủy ban Kiểm tra Đoàn cấp dưới tiến hành kiểm tra dấu hiệu vi phạm đối với 01 Đoàn cơ sở trực thuộc đơn vị. Qua kiểm tra</w:t>
      </w:r>
      <w:r w:rsidR="003F1D78" w:rsidRPr="000D2663">
        <w:rPr>
          <w:bCs/>
          <w:sz w:val="28"/>
          <w:szCs w:val="28"/>
        </w:rPr>
        <w:t>,</w:t>
      </w:r>
      <w:r w:rsidR="0024182F" w:rsidRPr="000D2663">
        <w:rPr>
          <w:bCs/>
          <w:sz w:val="28"/>
          <w:szCs w:val="28"/>
        </w:rPr>
        <w:t xml:space="preserve"> kết luận Đoàn cơ sở trên đã sai phạm trong việc thu, chi, trích nộp Đoàn phí, quản lý chưa tốt hồ sơ Đoàn vụ. Trên cơ sở kết luận các sai phạm, Ủy ban Kiểm tra Thành Đoàn đã tham mưu </w:t>
      </w:r>
      <w:r w:rsidR="00450753" w:rsidRPr="000D2663">
        <w:rPr>
          <w:bCs/>
          <w:sz w:val="28"/>
          <w:szCs w:val="28"/>
        </w:rPr>
        <w:t>Ban Thường vụ</w:t>
      </w:r>
      <w:r w:rsidR="0024182F" w:rsidRPr="000D2663">
        <w:rPr>
          <w:bCs/>
          <w:sz w:val="28"/>
          <w:szCs w:val="28"/>
        </w:rPr>
        <w:t xml:space="preserve"> Thành Đoàn tiến hành phê bình đối với đồng chí Bí thư và tập thể Ban Thường vụ Đoàn cấp dưới, đề nghị Ban Thường vụ Đoàn cấp dưới tiến hành kiểm điểm và phê bình tập thể Ban Chấp hành Đoàn cơ sở sai phạm và có biện pháp khắc phục, chấn chỉnh trong thời gian tới. Đồng thời, Ủy Ban Kiểm tra Thành Đoàn đã tiến hành tham mưu </w:t>
      </w:r>
      <w:r w:rsidR="00450753" w:rsidRPr="000D2663">
        <w:rPr>
          <w:bCs/>
          <w:sz w:val="28"/>
          <w:szCs w:val="28"/>
        </w:rPr>
        <w:t>Ban Thường vụ</w:t>
      </w:r>
      <w:r w:rsidR="0024182F" w:rsidRPr="000D2663">
        <w:rPr>
          <w:bCs/>
          <w:sz w:val="28"/>
          <w:szCs w:val="28"/>
        </w:rPr>
        <w:t xml:space="preserve"> Thành Đoàn ban hành công văn số 3676-CV/TĐTN-BKT ngày 05/5/2015 về việc lưu ý chấn chỉnh việc thu, chi và trích nộp Đoàn phí đối với cơ sở Đoàn trực thuộc Thành Đoàn. </w:t>
      </w:r>
    </w:p>
    <w:p w:rsidR="009F5CBD" w:rsidRPr="000D2663" w:rsidRDefault="009E0EF3" w:rsidP="00436B96">
      <w:pPr>
        <w:spacing w:before="60" w:after="60"/>
        <w:ind w:firstLine="720"/>
        <w:jc w:val="both"/>
        <w:rPr>
          <w:bCs/>
          <w:sz w:val="28"/>
          <w:szCs w:val="28"/>
        </w:rPr>
      </w:pPr>
      <w:r w:rsidRPr="000D2663">
        <w:rPr>
          <w:bCs/>
          <w:sz w:val="28"/>
          <w:szCs w:val="28"/>
        </w:rPr>
        <w:t xml:space="preserve">Bên cạnh đó, Ủy ban Kiểm tra Thành Đoàn đã tham mưu Ban Thường vụ Thành Đoàn tiến hành quy trình xử lý kỷ luật đối 01 đồng chí Ủy viên Ban Chấp hành Đoàn </w:t>
      </w:r>
      <w:r w:rsidR="009F5CBD" w:rsidRPr="000D2663">
        <w:rPr>
          <w:bCs/>
          <w:sz w:val="28"/>
          <w:szCs w:val="28"/>
        </w:rPr>
        <w:t>tương đương</w:t>
      </w:r>
      <w:r w:rsidRPr="000D2663">
        <w:rPr>
          <w:bCs/>
          <w:sz w:val="28"/>
          <w:szCs w:val="28"/>
        </w:rPr>
        <w:t xml:space="preserve"> trực thuộc Thành Đoàn</w:t>
      </w:r>
      <w:r w:rsidR="009F5CBD" w:rsidRPr="000D2663">
        <w:rPr>
          <w:bCs/>
          <w:sz w:val="28"/>
          <w:szCs w:val="28"/>
        </w:rPr>
        <w:t xml:space="preserve">. </w:t>
      </w:r>
      <w:r w:rsidR="00A749CD" w:rsidRPr="000D2663">
        <w:rPr>
          <w:bCs/>
          <w:sz w:val="28"/>
          <w:szCs w:val="28"/>
        </w:rPr>
        <w:t>Trên cơ sở kết quả</w:t>
      </w:r>
      <w:r w:rsidR="009F5CBD" w:rsidRPr="000D2663">
        <w:rPr>
          <w:bCs/>
          <w:sz w:val="28"/>
          <w:szCs w:val="28"/>
        </w:rPr>
        <w:t xml:space="preserve"> tổ chức các buổi họp xem xét hình thức kỷ luật tại cơ sở và mức độ vi phạm</w:t>
      </w:r>
      <w:r w:rsidR="002573A0" w:rsidRPr="000D2663">
        <w:rPr>
          <w:bCs/>
          <w:sz w:val="28"/>
          <w:szCs w:val="28"/>
        </w:rPr>
        <w:t xml:space="preserve">, </w:t>
      </w:r>
      <w:r w:rsidR="009F5CBD" w:rsidRPr="000D2663">
        <w:rPr>
          <w:bCs/>
          <w:sz w:val="28"/>
          <w:szCs w:val="28"/>
        </w:rPr>
        <w:t xml:space="preserve">Ban Thường vụ Thành Đoàn đã ban hành Quyết định thi hành kỷ luật với hình thức khiển trách đối </w:t>
      </w:r>
      <w:r w:rsidR="002573A0" w:rsidRPr="000D2663">
        <w:rPr>
          <w:bCs/>
          <w:sz w:val="28"/>
          <w:szCs w:val="28"/>
        </w:rPr>
        <w:t xml:space="preserve">với </w:t>
      </w:r>
      <w:r w:rsidR="009F5CBD" w:rsidRPr="000D2663">
        <w:rPr>
          <w:bCs/>
          <w:sz w:val="28"/>
          <w:szCs w:val="28"/>
        </w:rPr>
        <w:t>đồ</w:t>
      </w:r>
      <w:r w:rsidR="002573A0" w:rsidRPr="000D2663">
        <w:rPr>
          <w:bCs/>
          <w:sz w:val="28"/>
          <w:szCs w:val="28"/>
        </w:rPr>
        <w:t>ng chí trên.</w:t>
      </w:r>
      <w:r w:rsidR="00AC0E6B" w:rsidRPr="000D2663">
        <w:rPr>
          <w:bCs/>
          <w:sz w:val="28"/>
          <w:szCs w:val="28"/>
        </w:rPr>
        <w:t xml:space="preserve"> </w:t>
      </w:r>
      <w:r w:rsidR="00787785" w:rsidRPr="000D2663">
        <w:rPr>
          <w:bCs/>
          <w:sz w:val="28"/>
          <w:szCs w:val="28"/>
        </w:rPr>
        <w:t>Ngoài ra, 01 đơn vị</w:t>
      </w:r>
      <w:r w:rsidR="00AC0E6B" w:rsidRPr="000D2663">
        <w:rPr>
          <w:bCs/>
          <w:sz w:val="28"/>
          <w:szCs w:val="28"/>
        </w:rPr>
        <w:t xml:space="preserve"> Ủy ban Kiểm tra cơ sở Đoàn đã tiến hành quy trình xử lý kỷ luật đối </w:t>
      </w:r>
      <w:r w:rsidR="00787785" w:rsidRPr="000D2663">
        <w:rPr>
          <w:bCs/>
          <w:sz w:val="28"/>
          <w:szCs w:val="28"/>
        </w:rPr>
        <w:t>02 đồng chí cán bộ</w:t>
      </w:r>
      <w:r w:rsidR="00C710F7" w:rsidRPr="000D2663">
        <w:rPr>
          <w:bCs/>
          <w:sz w:val="28"/>
          <w:szCs w:val="28"/>
        </w:rPr>
        <w:t xml:space="preserve"> Đoàn với hình thức khiển trách, qua đó đã tăng cường tính kỷ cương, kỷ luật của Đoàn, nâng cao vai trò gương mẫu, trách nhiệm của đội ngũ cán bộ Đoàn tại cơ sở.</w:t>
      </w:r>
    </w:p>
    <w:p w:rsidR="00C710F7" w:rsidRPr="000D2663" w:rsidRDefault="00436B96" w:rsidP="005426E5">
      <w:pPr>
        <w:spacing w:before="60" w:after="240"/>
        <w:ind w:firstLine="720"/>
        <w:jc w:val="both"/>
        <w:rPr>
          <w:bCs/>
          <w:sz w:val="28"/>
          <w:szCs w:val="28"/>
        </w:rPr>
      </w:pPr>
      <w:r w:rsidRPr="000D2663">
        <w:rPr>
          <w:bCs/>
          <w:sz w:val="28"/>
          <w:szCs w:val="28"/>
        </w:rPr>
        <w:t>Song song đó</w:t>
      </w:r>
      <w:r w:rsidR="003A20C2" w:rsidRPr="000D2663">
        <w:rPr>
          <w:bCs/>
          <w:sz w:val="28"/>
          <w:szCs w:val="28"/>
        </w:rPr>
        <w:t xml:space="preserve">, tại cơ sở đã có </w:t>
      </w:r>
      <w:r w:rsidR="00C921C7" w:rsidRPr="000D2663">
        <w:rPr>
          <w:bCs/>
          <w:sz w:val="28"/>
          <w:szCs w:val="28"/>
        </w:rPr>
        <w:t>83</w:t>
      </w:r>
      <w:r w:rsidR="003A20C2" w:rsidRPr="000D2663">
        <w:rPr>
          <w:bCs/>
          <w:sz w:val="28"/>
          <w:szCs w:val="28"/>
        </w:rPr>
        <w:t>/83 Ủy ban Kiểm tra các Quận - Huyện Đoàn và tương đương tiến hành kiểm tra 221 chuyên đề theo chương trình công tác kiểm tra, giám sát c</w:t>
      </w:r>
      <w:r w:rsidR="00C921C7" w:rsidRPr="000D2663">
        <w:rPr>
          <w:bCs/>
          <w:sz w:val="28"/>
          <w:szCs w:val="28"/>
        </w:rPr>
        <w:t>ủa đơn vị, qua đó đã kiểm tra 76</w:t>
      </w:r>
      <w:r w:rsidR="003A20C2" w:rsidRPr="000D2663">
        <w:rPr>
          <w:bCs/>
          <w:sz w:val="28"/>
          <w:szCs w:val="28"/>
        </w:rPr>
        <w:t xml:space="preserve">5 cơ sở Đoàn trực </w:t>
      </w:r>
      <w:r w:rsidR="00C921C7" w:rsidRPr="000D2663">
        <w:rPr>
          <w:bCs/>
          <w:sz w:val="28"/>
          <w:szCs w:val="28"/>
        </w:rPr>
        <w:t>thuộc, 6</w:t>
      </w:r>
      <w:r w:rsidR="003A20C2" w:rsidRPr="000D2663">
        <w:rPr>
          <w:bCs/>
          <w:sz w:val="28"/>
          <w:szCs w:val="28"/>
        </w:rPr>
        <w:t>89 Chi đoàn bộ phận. Các chuyên đề đã tập trung kiểm tra việc triển khai thực hiện công trình thanh niên gắn với chủ đề năm 2015 "Tự hào tiến bước dưới cờ Đảng", việc tổ chức sinh hoạt Chi đoàn chủ điểm theo định hướng của Ban Thường vụ Thành Đoàn, công tác phát triển đoàn viên mới "Lớp đoàn viên 85 năm ngày thành lập Đảng Cộng sản Việt Nam", công tác quản lý đoàn viên gắn với chương trình rèn luyện đoàn viên... qua đó, đã góp phần định hướng hoạt động các đơn vị ngày càng đi vào chiều sâu, thiết thực.</w:t>
      </w:r>
    </w:p>
    <w:p w:rsidR="00C921C7" w:rsidRPr="000D2663" w:rsidRDefault="00C921C7" w:rsidP="005426E5">
      <w:pPr>
        <w:spacing w:before="60" w:after="240"/>
        <w:ind w:firstLine="720"/>
        <w:jc w:val="both"/>
        <w:rPr>
          <w:bCs/>
          <w:sz w:val="28"/>
          <w:szCs w:val="28"/>
        </w:rPr>
      </w:pPr>
    </w:p>
    <w:p w:rsidR="00793951" w:rsidRPr="000D2663" w:rsidRDefault="009626BF" w:rsidP="005426E5">
      <w:pPr>
        <w:numPr>
          <w:ilvl w:val="0"/>
          <w:numId w:val="22"/>
        </w:numPr>
        <w:tabs>
          <w:tab w:val="left" w:pos="993"/>
        </w:tabs>
        <w:autoSpaceDE w:val="0"/>
        <w:autoSpaceDN w:val="0"/>
        <w:adjustRightInd w:val="0"/>
        <w:spacing w:before="60" w:after="60"/>
        <w:ind w:left="0" w:firstLine="720"/>
        <w:jc w:val="both"/>
        <w:rPr>
          <w:b/>
          <w:bCs/>
          <w:sz w:val="28"/>
          <w:szCs w:val="28"/>
        </w:rPr>
      </w:pPr>
      <w:r w:rsidRPr="000D2663">
        <w:rPr>
          <w:b/>
          <w:bCs/>
          <w:sz w:val="28"/>
          <w:szCs w:val="28"/>
        </w:rPr>
        <w:lastRenderedPageBreak/>
        <w:t xml:space="preserve">Giám </w:t>
      </w:r>
      <w:r w:rsidR="00793951" w:rsidRPr="000D2663">
        <w:rPr>
          <w:b/>
          <w:bCs/>
          <w:sz w:val="28"/>
          <w:szCs w:val="28"/>
        </w:rPr>
        <w:t xml:space="preserve">sát Ban Chấp hành cùng cấp </w:t>
      </w:r>
      <w:r w:rsidR="003F5948" w:rsidRPr="000D2663">
        <w:rPr>
          <w:b/>
          <w:bCs/>
          <w:sz w:val="28"/>
          <w:szCs w:val="28"/>
        </w:rPr>
        <w:t xml:space="preserve">và các đơn vị trực thuộc Thành Đoàn </w:t>
      </w:r>
      <w:r w:rsidR="00793951" w:rsidRPr="000D2663">
        <w:rPr>
          <w:b/>
          <w:bCs/>
          <w:sz w:val="28"/>
          <w:szCs w:val="28"/>
        </w:rPr>
        <w:t>trong việc thực hiện chủ trương, Nghị quyết của Đoàn:</w:t>
      </w:r>
    </w:p>
    <w:p w:rsidR="00525E0E" w:rsidRPr="000D2663" w:rsidRDefault="009626BF" w:rsidP="005426E5">
      <w:pPr>
        <w:autoSpaceDE w:val="0"/>
        <w:autoSpaceDN w:val="0"/>
        <w:adjustRightInd w:val="0"/>
        <w:spacing w:before="60" w:after="60"/>
        <w:ind w:firstLine="720"/>
        <w:jc w:val="both"/>
        <w:rPr>
          <w:sz w:val="28"/>
          <w:szCs w:val="28"/>
        </w:rPr>
      </w:pPr>
      <w:r w:rsidRPr="000D2663">
        <w:rPr>
          <w:sz w:val="28"/>
          <w:szCs w:val="28"/>
        </w:rPr>
        <w:t>Với yêu cầu</w:t>
      </w:r>
      <w:r w:rsidR="00793951" w:rsidRPr="000D2663">
        <w:rPr>
          <w:sz w:val="28"/>
          <w:szCs w:val="28"/>
        </w:rPr>
        <w:t xml:space="preserve"> đảm bảo hoàn thành các chỉ tiêu, nội dung chương trình công tác Đoàn và phong tr</w:t>
      </w:r>
      <w:r w:rsidR="00525E0E" w:rsidRPr="000D2663">
        <w:rPr>
          <w:sz w:val="28"/>
          <w:szCs w:val="28"/>
        </w:rPr>
        <w:t xml:space="preserve">ào thanh niên thành phố năm 2015 tiến tới sơ kết đánh giá kết quả thực hiện nửa nhiệm kỳ </w:t>
      </w:r>
      <w:r w:rsidR="00793951" w:rsidRPr="000D2663">
        <w:rPr>
          <w:sz w:val="28"/>
          <w:szCs w:val="28"/>
        </w:rPr>
        <w:t xml:space="preserve">Nghị quyết Đại hội Đại biểu Đoàn TNCS Hồ Chí Minh Thành phố Hồ Chí Minh lần thứ IX </w:t>
      </w:r>
      <w:r w:rsidR="00525E0E" w:rsidRPr="000D2663">
        <w:rPr>
          <w:sz w:val="28"/>
          <w:szCs w:val="28"/>
        </w:rPr>
        <w:t>(</w:t>
      </w:r>
      <w:r w:rsidR="00793951" w:rsidRPr="000D2663">
        <w:rPr>
          <w:sz w:val="28"/>
          <w:szCs w:val="28"/>
        </w:rPr>
        <w:t>2012 – 2017</w:t>
      </w:r>
      <w:r w:rsidR="00525E0E" w:rsidRPr="000D2663">
        <w:rPr>
          <w:sz w:val="28"/>
          <w:szCs w:val="28"/>
        </w:rPr>
        <w:t>)</w:t>
      </w:r>
      <w:r w:rsidR="00793951" w:rsidRPr="000D2663">
        <w:rPr>
          <w:sz w:val="28"/>
          <w:szCs w:val="28"/>
        </w:rPr>
        <w:t>, Ủy ban Kiểm tra Thành Đoàn đã tăng cường công tác giám sát của Đoàn với các nội dung:</w:t>
      </w:r>
      <w:r w:rsidR="00525E0E" w:rsidRPr="000D2663">
        <w:rPr>
          <w:sz w:val="28"/>
          <w:szCs w:val="28"/>
        </w:rPr>
        <w:t xml:space="preserve"> giám sát hiệu quả công tác giáo dục gắn với triển khai thực hiện việc học tập và làm theo tư tưởng, tấm gương đạo đức, phong cách Hồ Chí Minh, cuộc vận động xây dựng giá trị mẫu hình thanh niên thành phố, cuộc vận động xây dựng phong cách cán bộ Đoàn và cuộc vận động “4 xây - 3 chống”; giám sát việc thực hiện công trình thanh niên gắn với chủ đề năm 2015 “Tự hào tiến bước dưới cờ Đảng” và thực hiện nhiệm vụ chính trị tại địa phương, đơn vị; giám sát việc triển khai thực hiện Chi đoàn vững mạnh theo tiêu chí “3 nắm – 3 biết – 3 làm”.</w:t>
      </w:r>
    </w:p>
    <w:p w:rsidR="00793951" w:rsidRPr="000D2663" w:rsidRDefault="00793951" w:rsidP="005426E5">
      <w:pPr>
        <w:autoSpaceDE w:val="0"/>
        <w:autoSpaceDN w:val="0"/>
        <w:adjustRightInd w:val="0"/>
        <w:spacing w:before="60" w:after="240"/>
        <w:ind w:firstLine="720"/>
        <w:jc w:val="both"/>
        <w:rPr>
          <w:sz w:val="28"/>
          <w:szCs w:val="28"/>
        </w:rPr>
      </w:pPr>
      <w:r w:rsidRPr="000D2663">
        <w:rPr>
          <w:sz w:val="28"/>
          <w:szCs w:val="28"/>
        </w:rPr>
        <w:t xml:space="preserve">Thông qua nhiều phương thức giám sát được triển khai như đối với cấp Thành, Ủy ban Kiểm tra tham dự đầy đủ các hội nghị Ban Chấp hành Thành Đoàn, tiến hành tham mưu cho Ban Thường vụ Thành Đoàn các nội dung kiểm tra định kỳ, chuyên đề và cho ý kiến các nội dung có liên quan. </w:t>
      </w:r>
      <w:r w:rsidR="003F1D78" w:rsidRPr="000D2663">
        <w:rPr>
          <w:sz w:val="28"/>
          <w:szCs w:val="28"/>
        </w:rPr>
        <w:t xml:space="preserve">Đối </w:t>
      </w:r>
      <w:r w:rsidRPr="000D2663">
        <w:rPr>
          <w:sz w:val="28"/>
          <w:szCs w:val="28"/>
        </w:rPr>
        <w:t>với việc giám sát các cơ sở Đoàn trực thuộc Thành Đoàn</w:t>
      </w:r>
      <w:r w:rsidR="003F1D78" w:rsidRPr="000D2663">
        <w:rPr>
          <w:sz w:val="28"/>
          <w:szCs w:val="28"/>
        </w:rPr>
        <w:t>,</w:t>
      </w:r>
      <w:r w:rsidRPr="000D2663">
        <w:rPr>
          <w:sz w:val="28"/>
          <w:szCs w:val="28"/>
        </w:rPr>
        <w:t xml:space="preserve"> thông qua việc phân công </w:t>
      </w:r>
      <w:r w:rsidR="003F1D78" w:rsidRPr="000D2663">
        <w:rPr>
          <w:sz w:val="28"/>
          <w:szCs w:val="28"/>
        </w:rPr>
        <w:t xml:space="preserve">các đồng chí Ủy viên </w:t>
      </w:r>
      <w:r w:rsidRPr="000D2663">
        <w:rPr>
          <w:sz w:val="28"/>
          <w:szCs w:val="28"/>
        </w:rPr>
        <w:t>Ban Thường</w:t>
      </w:r>
      <w:r w:rsidR="003254A6" w:rsidRPr="000D2663">
        <w:rPr>
          <w:sz w:val="28"/>
          <w:szCs w:val="28"/>
        </w:rPr>
        <w:t xml:space="preserve"> vụ Thành Đoàn phụ trách cơ sở</w:t>
      </w:r>
      <w:r w:rsidR="0066240D" w:rsidRPr="000D2663">
        <w:rPr>
          <w:sz w:val="28"/>
          <w:szCs w:val="28"/>
        </w:rPr>
        <w:t xml:space="preserve"> </w:t>
      </w:r>
      <w:r w:rsidRPr="000D2663">
        <w:rPr>
          <w:sz w:val="28"/>
          <w:szCs w:val="28"/>
        </w:rPr>
        <w:t xml:space="preserve">đã góp phần nâng cao hiệu quả công tác chỉ đạo của Ban Thường vụ Thành Đoàn trong việc định hướng, triển khai chương trình công tác Đoàn và phong trào thanh thiếu nhi từ cấp Thành đến cơ sở có trọng tâm, trọng điểm, khơi sức sáng tạo của các cơ sở Đoàn, kịp thời bổ sung, đúc kết những mô hình, giải pháp hay được nhân rộng trong toàn Đoàn. </w:t>
      </w:r>
    </w:p>
    <w:p w:rsidR="00793951" w:rsidRPr="000D2663" w:rsidRDefault="00793951" w:rsidP="005426E5">
      <w:pPr>
        <w:numPr>
          <w:ilvl w:val="0"/>
          <w:numId w:val="22"/>
        </w:numPr>
        <w:tabs>
          <w:tab w:val="left" w:pos="993"/>
        </w:tabs>
        <w:autoSpaceDE w:val="0"/>
        <w:autoSpaceDN w:val="0"/>
        <w:adjustRightInd w:val="0"/>
        <w:spacing w:before="60" w:after="60"/>
        <w:ind w:left="0" w:firstLine="720"/>
        <w:jc w:val="both"/>
        <w:rPr>
          <w:b/>
          <w:bCs/>
          <w:sz w:val="28"/>
          <w:szCs w:val="28"/>
          <w:lang w:val="es-ES_tradnl"/>
        </w:rPr>
      </w:pPr>
      <w:r w:rsidRPr="000D2663">
        <w:rPr>
          <w:b/>
          <w:bCs/>
          <w:sz w:val="28"/>
          <w:szCs w:val="28"/>
          <w:lang w:val="es-ES_tradnl"/>
        </w:rPr>
        <w:t>Kiểm tra công tác Đoàn phí, việc sử dụng các nguồn quỹ khác của các đơn vị trực thuộc</w:t>
      </w:r>
      <w:r w:rsidR="003F5948" w:rsidRPr="000D2663">
        <w:rPr>
          <w:b/>
          <w:bCs/>
          <w:sz w:val="28"/>
          <w:szCs w:val="28"/>
          <w:lang w:val="es-ES_tradnl"/>
        </w:rPr>
        <w:t>:</w:t>
      </w:r>
    </w:p>
    <w:p w:rsidR="00677549" w:rsidRPr="000D2663" w:rsidRDefault="00793951" w:rsidP="00677549">
      <w:pPr>
        <w:spacing w:before="60" w:after="240"/>
        <w:ind w:firstLine="720"/>
        <w:jc w:val="both"/>
        <w:rPr>
          <w:bCs/>
          <w:sz w:val="28"/>
          <w:szCs w:val="28"/>
          <w:lang w:val="es-ES_tradnl"/>
        </w:rPr>
      </w:pPr>
      <w:r w:rsidRPr="000D2663">
        <w:rPr>
          <w:rFonts w:eastAsia="MS Mincho"/>
          <w:sz w:val="28"/>
          <w:szCs w:val="28"/>
          <w:lang w:val="es-ES_tradnl"/>
        </w:rPr>
        <w:t xml:space="preserve">Ủy ban Kiểm tra Thành Đoàn đã hướng dẫn về cách tính Đoàn phí để cơ sở Đoàn thực hiện việc trích nộp Đoàn phí năm học </w:t>
      </w:r>
      <w:r w:rsidR="003254A6" w:rsidRPr="000D2663">
        <w:rPr>
          <w:rFonts w:eastAsia="MS Mincho"/>
          <w:sz w:val="28"/>
          <w:szCs w:val="28"/>
          <w:lang w:val="es-ES_tradnl"/>
        </w:rPr>
        <w:t>2014 – 2015</w:t>
      </w:r>
      <w:r w:rsidRPr="000D2663">
        <w:rPr>
          <w:rFonts w:eastAsia="MS Mincho"/>
          <w:sz w:val="28"/>
          <w:szCs w:val="28"/>
          <w:lang w:val="es-ES_tradnl"/>
        </w:rPr>
        <w:t xml:space="preserve"> đối với khu vực trường học và việc trích nộp Đoàn phí </w:t>
      </w:r>
      <w:r w:rsidR="003254A6" w:rsidRPr="000D2663">
        <w:rPr>
          <w:rFonts w:eastAsia="MS Mincho"/>
          <w:sz w:val="28"/>
          <w:szCs w:val="28"/>
          <w:lang w:val="es-ES_tradnl"/>
        </w:rPr>
        <w:t>năm 2015</w:t>
      </w:r>
      <w:r w:rsidRPr="000D2663">
        <w:rPr>
          <w:rFonts w:eastAsia="MS Mincho"/>
          <w:sz w:val="28"/>
          <w:szCs w:val="28"/>
          <w:lang w:val="es-ES_tradnl"/>
        </w:rPr>
        <w:t xml:space="preserve"> đối với các khu vực còn lại. Từ những chủ động trên của cấp Thành đã giúp cơ sở Đoàn </w:t>
      </w:r>
      <w:r w:rsidRPr="000D2663">
        <w:rPr>
          <w:bCs/>
          <w:sz w:val="28"/>
          <w:szCs w:val="28"/>
          <w:lang w:val="es-ES_tradnl"/>
        </w:rPr>
        <w:t xml:space="preserve">thực hiện việc triển khai thu nộp Đoàn phí theo quy định được thuận lợi và nghiêm túc. </w:t>
      </w:r>
    </w:p>
    <w:p w:rsidR="00677549" w:rsidRPr="000D2663" w:rsidRDefault="00677549" w:rsidP="00677549">
      <w:pPr>
        <w:numPr>
          <w:ilvl w:val="0"/>
          <w:numId w:val="22"/>
        </w:numPr>
        <w:tabs>
          <w:tab w:val="left" w:pos="993"/>
        </w:tabs>
        <w:autoSpaceDE w:val="0"/>
        <w:autoSpaceDN w:val="0"/>
        <w:adjustRightInd w:val="0"/>
        <w:spacing w:before="60" w:after="60"/>
        <w:ind w:left="0" w:firstLine="720"/>
        <w:jc w:val="both"/>
        <w:rPr>
          <w:rFonts w:ascii="Times New Roman Bold" w:hAnsi="Times New Roman Bold"/>
          <w:b/>
          <w:bCs/>
          <w:sz w:val="28"/>
          <w:szCs w:val="28"/>
          <w:lang w:val="es-ES_tradnl"/>
        </w:rPr>
      </w:pPr>
      <w:r w:rsidRPr="000D2663">
        <w:rPr>
          <w:rFonts w:ascii="Times New Roman Bold" w:hAnsi="Times New Roman Bold"/>
          <w:b/>
          <w:bCs/>
          <w:sz w:val="28"/>
          <w:szCs w:val="28"/>
          <w:lang w:val="es-ES_tradnl"/>
        </w:rPr>
        <w:t>Đánh giá kết quả</w:t>
      </w:r>
      <w:r w:rsidR="003F1D78" w:rsidRPr="000D2663">
        <w:rPr>
          <w:rFonts w:ascii="Times New Roman Bold" w:hAnsi="Times New Roman Bold"/>
          <w:b/>
          <w:bCs/>
          <w:sz w:val="28"/>
          <w:szCs w:val="28"/>
          <w:lang w:val="es-ES_tradnl"/>
        </w:rPr>
        <w:t xml:space="preserve"> tham mưu</w:t>
      </w:r>
      <w:r w:rsidRPr="000D2663">
        <w:rPr>
          <w:rFonts w:ascii="Times New Roman Bold" w:hAnsi="Times New Roman Bold"/>
          <w:b/>
          <w:bCs/>
          <w:sz w:val="28"/>
          <w:szCs w:val="28"/>
          <w:lang w:val="es-ES_tradnl"/>
        </w:rPr>
        <w:t xml:space="preserve"> triển khai thực hiện Quyết định số 217-QĐ/TW của Bộ Chính trị và Hướng dẫn số 47-HD/TWĐTN ngày 01/7/2014 của Ban Bí thư Trung ương Đoàn về thực hiện Quyết định số 217-QĐ/TW ngày 12/12/2013 của Bộ Chính trị về “Quy chế giám sát và phản biện xã hội của Mặt trận Tổ quốc Việt Nam và các đoàn thể chính trị - xã hội”:</w:t>
      </w:r>
    </w:p>
    <w:p w:rsidR="006002C9" w:rsidRPr="000D2663" w:rsidRDefault="00C921C7" w:rsidP="00C921C7">
      <w:pPr>
        <w:spacing w:before="144" w:after="144"/>
        <w:jc w:val="both"/>
        <w:rPr>
          <w:sz w:val="28"/>
          <w:szCs w:val="28"/>
        </w:rPr>
      </w:pPr>
      <w:r w:rsidRPr="000D2663">
        <w:rPr>
          <w:sz w:val="28"/>
          <w:szCs w:val="28"/>
        </w:rPr>
        <w:tab/>
      </w:r>
      <w:r w:rsidR="006002C9" w:rsidRPr="000D2663">
        <w:rPr>
          <w:sz w:val="28"/>
          <w:szCs w:val="28"/>
        </w:rPr>
        <w:t xml:space="preserve">Trên cơ sở </w:t>
      </w:r>
      <w:r w:rsidR="006002C9" w:rsidRPr="000D2663">
        <w:rPr>
          <w:bCs/>
          <w:sz w:val="28"/>
          <w:szCs w:val="28"/>
        </w:rPr>
        <w:t xml:space="preserve">Hướng dẫn số 46-HD/TWĐTN-BTC ngày 01/7/2014 của Trung ương Đoàn về việc thực hiện một số điều của “Quy định về việc </w:t>
      </w:r>
      <w:r w:rsidR="006002C9" w:rsidRPr="000D2663">
        <w:rPr>
          <w:sz w:val="28"/>
          <w:szCs w:val="28"/>
          <w:lang w:val="vi-VN"/>
        </w:rPr>
        <w:t xml:space="preserve">Mặt trận Tổ quốc Việt Nam, các đoàn thể chính trị - xã hội và nhân dân tham gia góp ý </w:t>
      </w:r>
      <w:r w:rsidR="006002C9" w:rsidRPr="000D2663">
        <w:rPr>
          <w:sz w:val="28"/>
          <w:szCs w:val="28"/>
          <w:lang w:val="vi-VN"/>
        </w:rPr>
        <w:lastRenderedPageBreak/>
        <w:t>xây dựng Đảng, xây dựng chính quyền</w:t>
      </w:r>
      <w:r w:rsidR="006002C9" w:rsidRPr="000D2663">
        <w:rPr>
          <w:sz w:val="28"/>
          <w:szCs w:val="28"/>
        </w:rPr>
        <w:t>”</w:t>
      </w:r>
      <w:r w:rsidR="006002C9" w:rsidRPr="000D2663">
        <w:rPr>
          <w:bCs/>
          <w:sz w:val="28"/>
          <w:szCs w:val="28"/>
        </w:rPr>
        <w:t xml:space="preserve"> và </w:t>
      </w:r>
      <w:r w:rsidR="006002C9" w:rsidRPr="000D2663">
        <w:rPr>
          <w:sz w:val="28"/>
          <w:szCs w:val="28"/>
        </w:rPr>
        <w:t xml:space="preserve">Hướng dẫn số 47-HD/TWĐTN-BKT ngày 01/7/2014 của Ban Bí thư Trung ương Đoàn về việc thực hiện Quyết định số 217-QĐ/TW ngày 12/12/2013 của Bộ Chính trị về Quy chế giám sát và phản biện xã hội của Mặt trận Tổ quốc Việt Nam và các đoàn thể chính trị - xã hội”, Ủy ban Kiểm tra Thành Đoàn đã tham mưu Ban Thường vụ Thành Đoàn xây dựng và ban hành Hướng dẫn số 56-HD/TĐTN-BKT ngày 05/01/2015 về thực hiện Quy chế giám sát và phản biện xã hội của Mặt trận </w:t>
      </w:r>
      <w:r w:rsidR="006002C9" w:rsidRPr="000D2663">
        <w:rPr>
          <w:bCs/>
          <w:sz w:val="28"/>
          <w:szCs w:val="28"/>
        </w:rPr>
        <w:t xml:space="preserve">Tổ quốc Việt Nam và </w:t>
      </w:r>
      <w:r w:rsidR="003F1D78" w:rsidRPr="000D2663">
        <w:rPr>
          <w:bCs/>
          <w:sz w:val="28"/>
          <w:szCs w:val="28"/>
        </w:rPr>
        <w:t>các đoàn thể chính trị - xã hội,</w:t>
      </w:r>
      <w:r w:rsidR="006002C9" w:rsidRPr="000D2663">
        <w:rPr>
          <w:bCs/>
          <w:sz w:val="28"/>
          <w:szCs w:val="28"/>
        </w:rPr>
        <w:t xml:space="preserve"> Quy định về việc Mặt trận Tổ quốc Việt Nam và các đoàn thể chính trị - xã hội và nhân dân tham gia góp ý xây dựng Đảng, xây dựng chính quyền. Ngoài ra, Ủy ban Kiểm tra Thành Đoàn đã tổ chức cho hơn 150 đồng chí là Chủ nhiệm, Phó Chủ nhiệm Ủy ban Kiểm tra Quận – Huyện Đoàn và tương đương, các đồng chí là Ủy viên Ban Chấp hành phụ trách công tác kiểm tra, giám sát tại Đoàn cơ sở trực thuộc Thành Đoàn tham gia hội nghị giao ban trực tuyến toàn quốc tập huấn công tác Đoàn tham gia giám sát, phản biện xã hội, tham gia góp ý xây dựng Đảng, xây dựng chính quyền và triển khai Hướng dẫn </w:t>
      </w:r>
      <w:r w:rsidR="006002C9" w:rsidRPr="000D2663">
        <w:rPr>
          <w:sz w:val="28"/>
          <w:szCs w:val="28"/>
        </w:rPr>
        <w:t xml:space="preserve">số 56-HD/TĐTN-BKT ngày 05/01/2015 của Ban Thường vụ Thành Đoàn đã </w:t>
      </w:r>
      <w:r w:rsidR="003F1D78" w:rsidRPr="000D2663">
        <w:rPr>
          <w:sz w:val="28"/>
          <w:szCs w:val="28"/>
        </w:rPr>
        <w:t xml:space="preserve">trang bị các nội dung và </w:t>
      </w:r>
      <w:r w:rsidR="006002C9" w:rsidRPr="000D2663">
        <w:rPr>
          <w:sz w:val="28"/>
          <w:szCs w:val="28"/>
        </w:rPr>
        <w:t>phương pháp tiến hành đảm bảo theo đúng quy định, yêu cầu đề ra.</w:t>
      </w:r>
    </w:p>
    <w:p w:rsidR="0094053E" w:rsidRPr="000D2663" w:rsidRDefault="0094053E" w:rsidP="0094053E">
      <w:pPr>
        <w:spacing w:after="120"/>
        <w:ind w:firstLine="720"/>
        <w:jc w:val="both"/>
        <w:rPr>
          <w:sz w:val="28"/>
          <w:szCs w:val="28"/>
        </w:rPr>
      </w:pPr>
      <w:r w:rsidRPr="000D2663">
        <w:rPr>
          <w:sz w:val="28"/>
          <w:szCs w:val="28"/>
        </w:rPr>
        <w:t>Về hoạt động giám sát, Ủy ban Kiểm tra Thành Đoàn đã tham mưu cho Ban Thường vụ Thành Đoàn về giám sát chuyên đề thực hiện Quyết định số 217-QĐ/TW ngày 12/12/2013 của Bộ Chính trị về Quy chế giám sát và phản biện xã hội của Mặt trận Tổ quốc Việt Nam và các đoàn thể chính trị - xã hội trong năm 2015. Về hoạt động phản biện xã hội, Ủy ban Kiểm tra đã phối hợp với Ban Tuyên giáo Thành Đoàn tổ chức lấy ý kiến phản biện xã hội đối với dự thảo Bộ Luật Dân sự (sửa đổi) và dự thảo Bộ Luật Hình sự (sửa đổi).</w:t>
      </w:r>
    </w:p>
    <w:p w:rsidR="0094053E" w:rsidRPr="000D2663" w:rsidRDefault="0094053E" w:rsidP="0094053E">
      <w:pPr>
        <w:spacing w:after="240"/>
        <w:ind w:firstLine="720"/>
        <w:jc w:val="both"/>
        <w:rPr>
          <w:sz w:val="28"/>
          <w:szCs w:val="28"/>
        </w:rPr>
      </w:pPr>
      <w:r w:rsidRPr="000D2663">
        <w:rPr>
          <w:sz w:val="28"/>
          <w:szCs w:val="28"/>
        </w:rPr>
        <w:t>Về hoạt động góp ý xây dựng Đảng, xây dựng chính quyền, thực hiện Kế hoạch số 369-KH/TWĐTN-BTG của Ban Bí thư Trung ương Đoàn, kế hoạch số 155-HD/BTGTU ngày 21/7/2015 của Ban Tuyên giáo Thành ủy về việc thảo luận, góp ý kiến các dự thảo văn kiện Đại hội XII của Đảng; Ủy ban Kiểm tra đã phối hợp với Ban Tuyên giáo Thành Đoàn tham mưu Ban Thường vụ Thành Đoàn ban hành kế hoạch số 246-KH/TĐTN-BTG ngày 12/8/2015 về việc tổ chức các hoạt động tuyên truyền, lấy ý kiến cán bộ Đoàn, đoàn viên, thanh niên góp ý Dự thảo Văn kiện Đại hội Đảng Thành phố lần X, Đại hội Đảng toàn quốc lần XII.</w:t>
      </w:r>
    </w:p>
    <w:p w:rsidR="00793951" w:rsidRPr="000D2663" w:rsidRDefault="0094053E" w:rsidP="00677549">
      <w:pPr>
        <w:numPr>
          <w:ilvl w:val="0"/>
          <w:numId w:val="21"/>
        </w:numPr>
        <w:tabs>
          <w:tab w:val="left" w:pos="1134"/>
        </w:tabs>
        <w:spacing w:before="60" w:after="60"/>
        <w:ind w:left="0" w:firstLine="720"/>
        <w:jc w:val="both"/>
        <w:rPr>
          <w:b/>
          <w:sz w:val="28"/>
          <w:szCs w:val="28"/>
          <w:lang w:val="es-ES_tradnl"/>
        </w:rPr>
      </w:pPr>
      <w:r w:rsidRPr="000D2663">
        <w:rPr>
          <w:b/>
          <w:sz w:val="28"/>
          <w:szCs w:val="28"/>
          <w:lang w:val="es-ES_tradnl"/>
        </w:rPr>
        <w:t xml:space="preserve"> </w:t>
      </w:r>
      <w:r w:rsidR="00793951" w:rsidRPr="000D2663">
        <w:rPr>
          <w:b/>
          <w:sz w:val="28"/>
          <w:szCs w:val="28"/>
          <w:lang w:val="es-ES_tradnl"/>
        </w:rPr>
        <w:t>Tình hình tổ chức và hoạt động của Ủy ban Kiểm tra:</w:t>
      </w:r>
    </w:p>
    <w:p w:rsidR="00793951" w:rsidRPr="000D2663" w:rsidRDefault="00793951" w:rsidP="005426E5">
      <w:pPr>
        <w:numPr>
          <w:ilvl w:val="0"/>
          <w:numId w:val="23"/>
        </w:numPr>
        <w:tabs>
          <w:tab w:val="left" w:pos="993"/>
        </w:tabs>
        <w:autoSpaceDE w:val="0"/>
        <w:autoSpaceDN w:val="0"/>
        <w:adjustRightInd w:val="0"/>
        <w:spacing w:before="60" w:after="60"/>
        <w:ind w:left="0" w:firstLine="720"/>
        <w:jc w:val="both"/>
        <w:rPr>
          <w:b/>
          <w:bCs/>
          <w:sz w:val="28"/>
          <w:szCs w:val="28"/>
          <w:lang w:val="es-ES_tradnl"/>
        </w:rPr>
      </w:pPr>
      <w:r w:rsidRPr="000D2663">
        <w:rPr>
          <w:b/>
          <w:bCs/>
          <w:sz w:val="28"/>
          <w:szCs w:val="28"/>
          <w:lang w:val="es-ES_tradnl"/>
        </w:rPr>
        <w:t>Tình hình tổ chức và chế độ làm việc của Ủy ban Kiểm tra</w:t>
      </w:r>
      <w:r w:rsidR="008E05F8" w:rsidRPr="000D2663">
        <w:rPr>
          <w:b/>
          <w:bCs/>
          <w:sz w:val="28"/>
          <w:szCs w:val="28"/>
          <w:lang w:val="es-ES_tradnl"/>
        </w:rPr>
        <w:t xml:space="preserve"> các cấp</w:t>
      </w:r>
      <w:r w:rsidRPr="000D2663">
        <w:rPr>
          <w:b/>
          <w:bCs/>
          <w:sz w:val="28"/>
          <w:szCs w:val="28"/>
          <w:lang w:val="es-ES_tradnl"/>
        </w:rPr>
        <w:t>:</w:t>
      </w:r>
    </w:p>
    <w:p w:rsidR="00793951" w:rsidRPr="000D2663" w:rsidRDefault="00A749CD" w:rsidP="005426E5">
      <w:pPr>
        <w:autoSpaceDE w:val="0"/>
        <w:autoSpaceDN w:val="0"/>
        <w:adjustRightInd w:val="0"/>
        <w:spacing w:before="60" w:after="60"/>
        <w:ind w:firstLine="720"/>
        <w:jc w:val="both"/>
        <w:rPr>
          <w:bCs/>
          <w:sz w:val="28"/>
          <w:szCs w:val="28"/>
        </w:rPr>
      </w:pPr>
      <w:r w:rsidRPr="000D2663">
        <w:rPr>
          <w:bCs/>
          <w:sz w:val="28"/>
          <w:szCs w:val="28"/>
        </w:rPr>
        <w:t xml:space="preserve">Trong năm 2015, Ủy ban Kiểm tra Thành Đoàn đã tham mưu Ban Chấp hành Thành Đoàn tiến hành kiện toàn nhân sự Ủy ban Kiểm tra, theo đó đã đồng ý cho 03 đồng chí rút tên khỏi Ủy ban Kiểm tra và bầu bổ sung 03 đồng chí tham gia vào Ủy ban Kiểm tra Thành Đoàn nhiệm kỳ IX (2012 - 2017). Hiện nay, bộ </w:t>
      </w:r>
      <w:r w:rsidR="00793951" w:rsidRPr="000D2663">
        <w:rPr>
          <w:bCs/>
          <w:sz w:val="28"/>
          <w:szCs w:val="28"/>
        </w:rPr>
        <w:t xml:space="preserve">máy Ủy ban Kiểm tra Thành Đoàn </w:t>
      </w:r>
      <w:r w:rsidRPr="000D2663">
        <w:rPr>
          <w:bCs/>
          <w:sz w:val="28"/>
          <w:szCs w:val="28"/>
        </w:rPr>
        <w:t xml:space="preserve">đảm bảo </w:t>
      </w:r>
      <w:r w:rsidR="001D0569" w:rsidRPr="000D2663">
        <w:rPr>
          <w:bCs/>
          <w:sz w:val="28"/>
          <w:szCs w:val="28"/>
        </w:rPr>
        <w:t xml:space="preserve">ổn định với </w:t>
      </w:r>
      <w:r w:rsidR="00793951" w:rsidRPr="000D2663">
        <w:rPr>
          <w:bCs/>
          <w:sz w:val="28"/>
          <w:szCs w:val="28"/>
        </w:rPr>
        <w:t>11 đồng chí</w:t>
      </w:r>
      <w:r w:rsidR="00BF3041" w:rsidRPr="000D2663">
        <w:rPr>
          <w:bCs/>
          <w:sz w:val="28"/>
          <w:szCs w:val="28"/>
        </w:rPr>
        <w:t xml:space="preserve">, đồng thời </w:t>
      </w:r>
      <w:r w:rsidR="002A6306" w:rsidRPr="000D2663">
        <w:rPr>
          <w:bCs/>
          <w:sz w:val="28"/>
          <w:szCs w:val="28"/>
        </w:rPr>
        <w:t>duy trì nề</w:t>
      </w:r>
      <w:r w:rsidR="001D0569" w:rsidRPr="000D2663">
        <w:rPr>
          <w:bCs/>
          <w:sz w:val="28"/>
          <w:szCs w:val="28"/>
        </w:rPr>
        <w:t xml:space="preserve"> nếp </w:t>
      </w:r>
      <w:r w:rsidR="00BF3041" w:rsidRPr="000D2663">
        <w:rPr>
          <w:bCs/>
          <w:sz w:val="28"/>
          <w:szCs w:val="28"/>
        </w:rPr>
        <w:t xml:space="preserve">việc </w:t>
      </w:r>
      <w:r w:rsidR="00450753" w:rsidRPr="000D2663">
        <w:rPr>
          <w:bCs/>
          <w:sz w:val="28"/>
          <w:szCs w:val="28"/>
        </w:rPr>
        <w:t xml:space="preserve">sinh hoạt, </w:t>
      </w:r>
      <w:r w:rsidR="001D0569" w:rsidRPr="000D2663">
        <w:rPr>
          <w:bCs/>
          <w:sz w:val="28"/>
          <w:szCs w:val="28"/>
        </w:rPr>
        <w:t xml:space="preserve">chế độ hội họp và thực hiện </w:t>
      </w:r>
      <w:r w:rsidR="00126649" w:rsidRPr="000D2663">
        <w:rPr>
          <w:bCs/>
          <w:sz w:val="28"/>
          <w:szCs w:val="28"/>
        </w:rPr>
        <w:t xml:space="preserve">nhiệm vụ </w:t>
      </w:r>
      <w:r w:rsidR="00126649" w:rsidRPr="000D2663">
        <w:rPr>
          <w:bCs/>
          <w:sz w:val="28"/>
          <w:szCs w:val="28"/>
        </w:rPr>
        <w:lastRenderedPageBreak/>
        <w:t xml:space="preserve">theo quy chế làm việc, </w:t>
      </w:r>
      <w:r w:rsidR="00793951" w:rsidRPr="000D2663">
        <w:rPr>
          <w:bCs/>
          <w:sz w:val="28"/>
          <w:szCs w:val="28"/>
        </w:rPr>
        <w:t>tham dự đầy đủ các hội nghị Ban Chấp hành Thành Đoàn trong</w:t>
      </w:r>
      <w:r w:rsidR="00126649" w:rsidRPr="000D2663">
        <w:rPr>
          <w:bCs/>
          <w:sz w:val="28"/>
          <w:szCs w:val="28"/>
        </w:rPr>
        <w:t xml:space="preserve"> </w:t>
      </w:r>
      <w:r w:rsidR="00793951" w:rsidRPr="000D2663">
        <w:rPr>
          <w:bCs/>
          <w:sz w:val="28"/>
          <w:szCs w:val="28"/>
        </w:rPr>
        <w:t>năm 201</w:t>
      </w:r>
      <w:r w:rsidR="00126649" w:rsidRPr="000D2663">
        <w:rPr>
          <w:bCs/>
          <w:sz w:val="28"/>
          <w:szCs w:val="28"/>
        </w:rPr>
        <w:t>5</w:t>
      </w:r>
      <w:r w:rsidR="00793951" w:rsidRPr="000D2663">
        <w:rPr>
          <w:bCs/>
          <w:sz w:val="28"/>
          <w:szCs w:val="28"/>
        </w:rPr>
        <w:t xml:space="preserve">. </w:t>
      </w:r>
    </w:p>
    <w:p w:rsidR="00793951" w:rsidRPr="000D2663" w:rsidRDefault="00126649" w:rsidP="005426E5">
      <w:pPr>
        <w:autoSpaceDE w:val="0"/>
        <w:autoSpaceDN w:val="0"/>
        <w:adjustRightInd w:val="0"/>
        <w:spacing w:before="60" w:after="60"/>
        <w:ind w:firstLine="720"/>
        <w:jc w:val="both"/>
        <w:rPr>
          <w:b/>
          <w:bCs/>
          <w:i/>
          <w:sz w:val="28"/>
          <w:szCs w:val="28"/>
          <w:lang w:val="es-ES_tradnl"/>
        </w:rPr>
      </w:pPr>
      <w:r w:rsidRPr="000D2663">
        <w:rPr>
          <w:sz w:val="28"/>
          <w:szCs w:val="28"/>
          <w:lang w:val="es-ES_tradnl"/>
        </w:rPr>
        <w:t xml:space="preserve">Bên cạnh đó, </w:t>
      </w:r>
      <w:r w:rsidR="00793951" w:rsidRPr="000D2663">
        <w:rPr>
          <w:sz w:val="28"/>
          <w:szCs w:val="28"/>
          <w:lang w:val="es-ES_tradnl"/>
        </w:rPr>
        <w:t xml:space="preserve">Ủy ban Kiểm tra Thành Đoàn đã tham mưu quyết định </w:t>
      </w:r>
      <w:r w:rsidR="003F1D78" w:rsidRPr="000D2663">
        <w:rPr>
          <w:sz w:val="28"/>
          <w:szCs w:val="28"/>
          <w:lang w:val="es-ES_tradnl"/>
        </w:rPr>
        <w:t>công nhận</w:t>
      </w:r>
      <w:r w:rsidR="00793951" w:rsidRPr="000D2663">
        <w:rPr>
          <w:sz w:val="28"/>
          <w:szCs w:val="28"/>
          <w:lang w:val="es-ES_tradnl"/>
        </w:rPr>
        <w:t xml:space="preserve">, kiện toàn nhân sự Ủy ban Kiểm tra tại </w:t>
      </w:r>
      <w:r w:rsidR="00416F44" w:rsidRPr="000D2663">
        <w:rPr>
          <w:sz w:val="28"/>
          <w:szCs w:val="28"/>
          <w:lang w:val="es-ES_tradnl"/>
        </w:rPr>
        <w:t xml:space="preserve">28 </w:t>
      </w:r>
      <w:r w:rsidR="00793951" w:rsidRPr="000D2663">
        <w:rPr>
          <w:sz w:val="28"/>
          <w:szCs w:val="28"/>
          <w:lang w:val="es-ES_tradnl"/>
        </w:rPr>
        <w:t xml:space="preserve">đơn vị, qua đó đã </w:t>
      </w:r>
      <w:r w:rsidR="003F1D78" w:rsidRPr="000D2663">
        <w:rPr>
          <w:sz w:val="28"/>
          <w:szCs w:val="28"/>
          <w:lang w:val="es-ES_tradnl"/>
        </w:rPr>
        <w:t>công nhận</w:t>
      </w:r>
      <w:r w:rsidR="00793951" w:rsidRPr="000D2663">
        <w:rPr>
          <w:sz w:val="28"/>
          <w:szCs w:val="28"/>
          <w:lang w:val="es-ES_tradnl"/>
        </w:rPr>
        <w:t xml:space="preserve"> </w:t>
      </w:r>
      <w:r w:rsidR="00C95A4A" w:rsidRPr="000D2663">
        <w:rPr>
          <w:sz w:val="28"/>
          <w:szCs w:val="28"/>
          <w:lang w:val="es-ES_tradnl"/>
        </w:rPr>
        <w:t xml:space="preserve">    </w:t>
      </w:r>
      <w:r w:rsidR="00793951" w:rsidRPr="000D2663">
        <w:rPr>
          <w:sz w:val="28"/>
          <w:szCs w:val="28"/>
          <w:lang w:val="es-ES_tradnl"/>
        </w:rPr>
        <w:t xml:space="preserve"> bộ máy nhân sự Ủy ban Kiểm tra, kiện toàn</w:t>
      </w:r>
      <w:r w:rsidR="00416F44" w:rsidRPr="000D2663">
        <w:rPr>
          <w:sz w:val="28"/>
          <w:szCs w:val="28"/>
          <w:lang w:val="es-ES_tradnl"/>
        </w:rPr>
        <w:t xml:space="preserve"> 23 </w:t>
      </w:r>
      <w:r w:rsidR="00793951" w:rsidRPr="000D2663">
        <w:rPr>
          <w:sz w:val="28"/>
          <w:szCs w:val="28"/>
          <w:lang w:val="es-ES_tradnl"/>
        </w:rPr>
        <w:t>Chủ nhiệm,</w:t>
      </w:r>
      <w:r w:rsidR="00416F44" w:rsidRPr="000D2663">
        <w:rPr>
          <w:sz w:val="28"/>
          <w:szCs w:val="28"/>
          <w:lang w:val="es-ES_tradnl"/>
        </w:rPr>
        <w:t xml:space="preserve"> 18</w:t>
      </w:r>
      <w:r w:rsidR="00793951" w:rsidRPr="000D2663">
        <w:rPr>
          <w:sz w:val="28"/>
          <w:szCs w:val="28"/>
          <w:lang w:val="es-ES_tradnl"/>
        </w:rPr>
        <w:t xml:space="preserve"> Phó Chủ nhiệm, </w:t>
      </w:r>
      <w:r w:rsidR="00C95A4A" w:rsidRPr="000D2663">
        <w:rPr>
          <w:sz w:val="28"/>
          <w:szCs w:val="28"/>
          <w:lang w:val="es-ES_tradnl"/>
        </w:rPr>
        <w:t xml:space="preserve">   </w:t>
      </w:r>
      <w:r w:rsidR="00793951" w:rsidRPr="000D2663">
        <w:rPr>
          <w:sz w:val="28"/>
          <w:szCs w:val="28"/>
          <w:lang w:val="es-ES_tradnl"/>
        </w:rPr>
        <w:t xml:space="preserve"> Ủy viên Ban Kiểm tra. Hiện nay có </w:t>
      </w:r>
      <w:r w:rsidR="0052205A" w:rsidRPr="000D2663">
        <w:rPr>
          <w:sz w:val="28"/>
          <w:szCs w:val="28"/>
          <w:lang w:val="es-ES_tradnl"/>
        </w:rPr>
        <w:t>83</w:t>
      </w:r>
      <w:r w:rsidR="00793951" w:rsidRPr="000D2663">
        <w:rPr>
          <w:sz w:val="28"/>
          <w:szCs w:val="28"/>
          <w:lang w:val="es-ES_tradnl"/>
        </w:rPr>
        <w:t>/</w:t>
      </w:r>
      <w:r w:rsidR="0052205A" w:rsidRPr="000D2663">
        <w:rPr>
          <w:sz w:val="28"/>
          <w:szCs w:val="28"/>
          <w:lang w:val="es-ES_tradnl"/>
        </w:rPr>
        <w:t>83</w:t>
      </w:r>
      <w:r w:rsidR="00793951" w:rsidRPr="000D2663">
        <w:rPr>
          <w:sz w:val="28"/>
          <w:szCs w:val="28"/>
          <w:lang w:val="es-ES_tradnl"/>
        </w:rPr>
        <w:t xml:space="preserve"> cơ sở Đoàn cấp Quận - Huyện Đoàn và tương đương </w:t>
      </w:r>
      <w:r w:rsidR="00793951" w:rsidRPr="000D2663">
        <w:rPr>
          <w:bCs/>
          <w:sz w:val="28"/>
          <w:szCs w:val="28"/>
          <w:lang w:val="es-ES_tradnl"/>
        </w:rPr>
        <w:t>có bộ máy Ủy ban Kiểm tra</w:t>
      </w:r>
      <w:r w:rsidR="00D87EE3" w:rsidRPr="000D2663">
        <w:rPr>
          <w:bCs/>
          <w:sz w:val="28"/>
          <w:szCs w:val="28"/>
          <w:lang w:val="es-ES_tradnl"/>
        </w:rPr>
        <w:t>.</w:t>
      </w:r>
    </w:p>
    <w:p w:rsidR="00793951" w:rsidRPr="000D2663" w:rsidRDefault="00793951" w:rsidP="005426E5">
      <w:pPr>
        <w:autoSpaceDE w:val="0"/>
        <w:autoSpaceDN w:val="0"/>
        <w:adjustRightInd w:val="0"/>
        <w:spacing w:before="60" w:after="240"/>
        <w:ind w:firstLine="720"/>
        <w:jc w:val="both"/>
        <w:rPr>
          <w:bCs/>
          <w:sz w:val="28"/>
          <w:szCs w:val="28"/>
          <w:lang w:val="es-ES_tradnl"/>
        </w:rPr>
      </w:pPr>
      <w:r w:rsidRPr="000D2663">
        <w:rPr>
          <w:bCs/>
          <w:sz w:val="28"/>
          <w:szCs w:val="28"/>
          <w:lang w:val="es-ES_tradnl"/>
        </w:rPr>
        <w:t xml:space="preserve">Cơ chế hoạt động của Ủy ban Kiểm tra cấp Quận - Huyện Đoàn và tương đương, đồng chí được phân công phụ trách công tác kiểm tra của các Đoàn cơ sở trực thuộc Thành Đoàn thực hiện nhiệm vụ theo đúng chức năng, quy định của Điều lệ Đoàn, Hướng dẫn thực hiện Điều lệ Đoàn, chấp hành các chủ trương, công tác chỉ đạo của Ban Thường vụ, Ủy ban Kiểm tra Thành Đoàn và theo Quy chế hoạt động của Ban Chấp hành, Ủy ban Kiểm tra </w:t>
      </w:r>
      <w:r w:rsidR="003F1D78" w:rsidRPr="000D2663">
        <w:rPr>
          <w:bCs/>
          <w:sz w:val="28"/>
          <w:szCs w:val="28"/>
          <w:lang w:val="es-ES_tradnl"/>
        </w:rPr>
        <w:t xml:space="preserve">Đoàn </w:t>
      </w:r>
      <w:r w:rsidRPr="000D2663">
        <w:rPr>
          <w:bCs/>
          <w:sz w:val="28"/>
          <w:szCs w:val="28"/>
          <w:lang w:val="es-ES_tradnl"/>
        </w:rPr>
        <w:t>cùng cấp.</w:t>
      </w:r>
    </w:p>
    <w:p w:rsidR="00793951" w:rsidRPr="000D2663" w:rsidRDefault="00793951" w:rsidP="005426E5">
      <w:pPr>
        <w:numPr>
          <w:ilvl w:val="0"/>
          <w:numId w:val="23"/>
        </w:numPr>
        <w:tabs>
          <w:tab w:val="left" w:pos="993"/>
        </w:tabs>
        <w:autoSpaceDE w:val="0"/>
        <w:autoSpaceDN w:val="0"/>
        <w:adjustRightInd w:val="0"/>
        <w:spacing w:before="60" w:after="60"/>
        <w:ind w:left="0" w:firstLine="720"/>
        <w:jc w:val="both"/>
        <w:rPr>
          <w:b/>
          <w:bCs/>
          <w:sz w:val="28"/>
          <w:szCs w:val="28"/>
          <w:lang w:val="es-ES_tradnl"/>
        </w:rPr>
      </w:pPr>
      <w:r w:rsidRPr="000D2663">
        <w:rPr>
          <w:b/>
          <w:bCs/>
          <w:sz w:val="28"/>
          <w:szCs w:val="28"/>
          <w:lang w:val="es-ES_tradnl"/>
        </w:rPr>
        <w:t>Công tác chỉ đạo, hướng dẫn về nghiệp vụ công tác kiểm tra, giám sát của Đoàn:</w:t>
      </w:r>
    </w:p>
    <w:p w:rsidR="00D87EE3" w:rsidRPr="000D2663" w:rsidRDefault="00D87EE3" w:rsidP="005426E5">
      <w:pPr>
        <w:spacing w:before="60" w:after="60"/>
        <w:ind w:firstLine="720"/>
        <w:jc w:val="both"/>
        <w:rPr>
          <w:sz w:val="28"/>
          <w:szCs w:val="28"/>
        </w:rPr>
      </w:pPr>
      <w:r w:rsidRPr="000D2663">
        <w:rPr>
          <w:bCs/>
          <w:sz w:val="28"/>
          <w:szCs w:val="28"/>
        </w:rPr>
        <w:t xml:space="preserve">Ủy ban kiểm tra Thành Đoàn đã tổ chức </w:t>
      </w:r>
      <w:r w:rsidRPr="000D2663">
        <w:rPr>
          <w:sz w:val="28"/>
          <w:szCs w:val="28"/>
        </w:rPr>
        <w:t xml:space="preserve">Hội nghị triển khai chương trình công tác kiểm tra, giám sát của Đoàn năm 2015 và tập huấn nghiệp vụ công tác kiểm tra, giám sát của Đoàn </w:t>
      </w:r>
      <w:r w:rsidR="00450753" w:rsidRPr="000D2663">
        <w:rPr>
          <w:sz w:val="28"/>
          <w:szCs w:val="28"/>
        </w:rPr>
        <w:t>cho</w:t>
      </w:r>
      <w:r w:rsidRPr="000D2663">
        <w:rPr>
          <w:sz w:val="28"/>
          <w:szCs w:val="28"/>
        </w:rPr>
        <w:t xml:space="preserve"> hơn 180 cán bộ Đoàn là Ủy viên Ủy ban Kiểm tra Thành Đoàn, Chủ nhiệm, Phó Chủ nhiệm Ủy ban Kiểm tra cấp Quận - Huyện Đoàn và tương đương và các đồng chí phụ trách công tác kiểm tra, giám sát tại Đoàn cơ sở trực thuộc Thành Đoàn tham dự. Với sự đổi mới về phương pháp bồi dưỡng thông qua làm việc nhóm, thảo luận, thuyết trình, tư duy phản biện đã giúp học viên nắm bắt kiến thức tốt hơn và vận dụng phù hợp tại từng đơn vị.</w:t>
      </w:r>
    </w:p>
    <w:p w:rsidR="00793951" w:rsidRPr="000D2663" w:rsidRDefault="00793951" w:rsidP="005426E5">
      <w:pPr>
        <w:autoSpaceDE w:val="0"/>
        <w:autoSpaceDN w:val="0"/>
        <w:adjustRightInd w:val="0"/>
        <w:spacing w:before="60" w:after="240"/>
        <w:ind w:firstLine="720"/>
        <w:jc w:val="both"/>
        <w:rPr>
          <w:bCs/>
          <w:sz w:val="28"/>
          <w:szCs w:val="28"/>
        </w:rPr>
      </w:pPr>
      <w:r w:rsidRPr="000D2663">
        <w:rPr>
          <w:bCs/>
          <w:sz w:val="28"/>
          <w:szCs w:val="28"/>
        </w:rPr>
        <w:t xml:space="preserve">Tại cơ sở đã tổ chức </w:t>
      </w:r>
      <w:r w:rsidR="001B2C81" w:rsidRPr="000D2663">
        <w:rPr>
          <w:bCs/>
          <w:sz w:val="28"/>
          <w:szCs w:val="28"/>
        </w:rPr>
        <w:t>65</w:t>
      </w:r>
      <w:r w:rsidRPr="000D2663">
        <w:rPr>
          <w:bCs/>
          <w:sz w:val="28"/>
          <w:szCs w:val="28"/>
        </w:rPr>
        <w:t xml:space="preserve"> đợt tập huấn cho </w:t>
      </w:r>
      <w:r w:rsidR="001B2C81" w:rsidRPr="000D2663">
        <w:rPr>
          <w:bCs/>
          <w:sz w:val="28"/>
          <w:szCs w:val="28"/>
        </w:rPr>
        <w:t>3.615</w:t>
      </w:r>
      <w:r w:rsidRPr="000D2663">
        <w:rPr>
          <w:bCs/>
          <w:sz w:val="28"/>
          <w:szCs w:val="28"/>
        </w:rPr>
        <w:t xml:space="preserve"> lượt Ủy viên Ủy ban Kiểm tra, cán bộ phụ trách công tác kiểm tra của Đoàn về những quy định, nghiệp vụ thực hiện công tác kiểm tra, giám sát của Đoàn.</w:t>
      </w:r>
    </w:p>
    <w:p w:rsidR="00793951" w:rsidRPr="000D2663" w:rsidRDefault="005426E5" w:rsidP="005426E5">
      <w:pPr>
        <w:numPr>
          <w:ilvl w:val="0"/>
          <w:numId w:val="21"/>
        </w:numPr>
        <w:tabs>
          <w:tab w:val="left" w:pos="1134"/>
        </w:tabs>
        <w:spacing w:before="60" w:after="60"/>
        <w:ind w:left="0" w:firstLine="720"/>
        <w:jc w:val="both"/>
        <w:rPr>
          <w:b/>
          <w:sz w:val="28"/>
          <w:szCs w:val="28"/>
        </w:rPr>
      </w:pPr>
      <w:r w:rsidRPr="000D2663">
        <w:rPr>
          <w:b/>
          <w:sz w:val="28"/>
          <w:szCs w:val="28"/>
        </w:rPr>
        <w:t>Nhận định đánh giá</w:t>
      </w:r>
      <w:r w:rsidR="00793951" w:rsidRPr="000D2663">
        <w:rPr>
          <w:b/>
          <w:sz w:val="28"/>
          <w:szCs w:val="28"/>
        </w:rPr>
        <w:t>:</w:t>
      </w:r>
    </w:p>
    <w:p w:rsidR="005426E5" w:rsidRPr="000D2663" w:rsidRDefault="005426E5" w:rsidP="005426E5">
      <w:pPr>
        <w:numPr>
          <w:ilvl w:val="0"/>
          <w:numId w:val="25"/>
        </w:numPr>
        <w:tabs>
          <w:tab w:val="left" w:pos="993"/>
        </w:tabs>
        <w:autoSpaceDE w:val="0"/>
        <w:autoSpaceDN w:val="0"/>
        <w:adjustRightInd w:val="0"/>
        <w:spacing w:before="60" w:after="60"/>
        <w:ind w:left="0" w:firstLine="720"/>
        <w:jc w:val="both"/>
        <w:rPr>
          <w:b/>
          <w:bCs/>
          <w:sz w:val="28"/>
          <w:szCs w:val="28"/>
          <w:lang w:val="es-ES_tradnl"/>
        </w:rPr>
      </w:pPr>
      <w:r w:rsidRPr="000D2663">
        <w:rPr>
          <w:b/>
          <w:bCs/>
          <w:sz w:val="28"/>
          <w:szCs w:val="28"/>
          <w:lang w:val="es-ES_tradnl"/>
        </w:rPr>
        <w:t>Mặt làm được:</w:t>
      </w:r>
    </w:p>
    <w:p w:rsidR="005426E5" w:rsidRPr="000D2663" w:rsidRDefault="005426E5" w:rsidP="005426E5">
      <w:pPr>
        <w:tabs>
          <w:tab w:val="left" w:pos="993"/>
        </w:tabs>
        <w:spacing w:before="60" w:after="60"/>
        <w:ind w:firstLine="720"/>
        <w:jc w:val="both"/>
        <w:rPr>
          <w:sz w:val="28"/>
          <w:szCs w:val="28"/>
          <w:lang w:val="sv-SE"/>
        </w:rPr>
      </w:pPr>
      <w:r w:rsidRPr="000D2663">
        <w:rPr>
          <w:sz w:val="28"/>
          <w:szCs w:val="28"/>
          <w:lang w:val="sv-SE"/>
        </w:rPr>
        <w:t xml:space="preserve">- Ủy ban Kiểm tra Thành Đoàn thực hiện công tác kiểm tra, giám sát của Đoàn đúng theo tiến độ chương trình công tác năm đề ra, đảm bảo thực hiện tốt các nội dung chỉ đạo đột xuất của Ủy ban Kiểm tra Trung ương Đoàn và Ban Thường vụ Thành Đoàn. Quan tâm đến công tác kiện toàn nhân sự Ủy ban Kiểm tra Thành Đoàn gắn với việc phân công nhiệm vụ đối với từng đồng chí Ủy viên Ủy ban Kiểm tra, qua đó nâng cao năng lực chỉ đạo, tham mưu có hiệu quả với Ban Thường vụ Thành Đoàn </w:t>
      </w:r>
      <w:r w:rsidR="00450753" w:rsidRPr="000D2663">
        <w:rPr>
          <w:sz w:val="28"/>
          <w:szCs w:val="28"/>
          <w:lang w:val="sv-SE"/>
        </w:rPr>
        <w:t xml:space="preserve">đối với </w:t>
      </w:r>
      <w:r w:rsidRPr="000D2663">
        <w:rPr>
          <w:sz w:val="28"/>
          <w:szCs w:val="28"/>
          <w:lang w:val="sv-SE"/>
        </w:rPr>
        <w:t xml:space="preserve">công tác kiểm tra, giám sát góp phần </w:t>
      </w:r>
      <w:r w:rsidR="0088481B" w:rsidRPr="000D2663">
        <w:rPr>
          <w:sz w:val="28"/>
          <w:szCs w:val="28"/>
          <w:lang w:val="sv-SE"/>
        </w:rPr>
        <w:t>thực hiện</w:t>
      </w:r>
      <w:r w:rsidRPr="000D2663">
        <w:rPr>
          <w:sz w:val="28"/>
          <w:szCs w:val="28"/>
          <w:lang w:val="sv-SE"/>
        </w:rPr>
        <w:t xml:space="preserve"> các chỉ tiêu đề ra theo chương trình công tác Đoàn và phong trào thanh thiếu nhi thành phố.</w:t>
      </w:r>
    </w:p>
    <w:p w:rsidR="005426E5" w:rsidRPr="000D2663" w:rsidRDefault="005426E5" w:rsidP="005426E5">
      <w:pPr>
        <w:tabs>
          <w:tab w:val="left" w:pos="993"/>
        </w:tabs>
        <w:spacing w:before="60" w:after="60"/>
        <w:ind w:firstLine="720"/>
        <w:jc w:val="both"/>
        <w:rPr>
          <w:sz w:val="28"/>
          <w:szCs w:val="28"/>
          <w:lang w:val="sv-SE"/>
        </w:rPr>
      </w:pPr>
      <w:r w:rsidRPr="000D2663">
        <w:rPr>
          <w:sz w:val="28"/>
          <w:szCs w:val="28"/>
          <w:lang w:val="sv-SE"/>
        </w:rPr>
        <w:t xml:space="preserve">- Tiếp tục đổi mới công tác kiểm tra, giám sát của Đoàn thông qua việc tăng cường chỉ đạo, định hướng hoạt động của Ủy ban Kiểm tra Thành Đoàn đối với Ủy ban Kiểm tra cơ sở gắn với tập trung nâng cao chất lượng tập huấn, bồi </w:t>
      </w:r>
      <w:r w:rsidRPr="000D2663">
        <w:rPr>
          <w:sz w:val="28"/>
          <w:szCs w:val="28"/>
          <w:lang w:val="sv-SE"/>
        </w:rPr>
        <w:lastRenderedPageBreak/>
        <w:t>dưỡng cho đội ngũ cán bộ Đoàn làm công tác kiểm tra tại cơ sở, nâng cao hiệu quả hoạt động sau kiểm tra, qua đó tăng cường tính chủ động của Ủy ban Kiểm tra cơ sở trong thực hiện nhiệm vụ tại đơn vị.</w:t>
      </w:r>
    </w:p>
    <w:p w:rsidR="00EA1EE9" w:rsidRPr="000D2663" w:rsidRDefault="005426E5" w:rsidP="002573A0">
      <w:pPr>
        <w:tabs>
          <w:tab w:val="left" w:pos="993"/>
        </w:tabs>
        <w:spacing w:before="60" w:after="240"/>
        <w:ind w:firstLine="720"/>
        <w:jc w:val="both"/>
        <w:rPr>
          <w:sz w:val="28"/>
          <w:szCs w:val="28"/>
          <w:lang w:val="sv-SE"/>
        </w:rPr>
      </w:pPr>
      <w:r w:rsidRPr="000D2663">
        <w:rPr>
          <w:sz w:val="28"/>
          <w:szCs w:val="28"/>
          <w:lang w:val="sv-SE"/>
        </w:rPr>
        <w:t>- Hoạt động của Ủy ban Kiểm tra cấp Quận - Huyện Đoàn và tương đương</w:t>
      </w:r>
      <w:r w:rsidR="0088481B" w:rsidRPr="000D2663">
        <w:rPr>
          <w:sz w:val="28"/>
          <w:szCs w:val="28"/>
          <w:lang w:val="sv-SE"/>
        </w:rPr>
        <w:t xml:space="preserve"> tiếp tục được đầu tư và nâng chất,</w:t>
      </w:r>
      <w:r w:rsidR="006328DB" w:rsidRPr="000D2663">
        <w:rPr>
          <w:sz w:val="28"/>
          <w:szCs w:val="28"/>
          <w:lang w:val="sv-SE"/>
        </w:rPr>
        <w:t xml:space="preserve"> </w:t>
      </w:r>
      <w:r w:rsidR="00EA1EE9" w:rsidRPr="000D2663">
        <w:rPr>
          <w:sz w:val="28"/>
          <w:szCs w:val="28"/>
          <w:lang w:val="sv-SE"/>
        </w:rPr>
        <w:t xml:space="preserve">có sự </w:t>
      </w:r>
      <w:r w:rsidR="006328DB" w:rsidRPr="000D2663">
        <w:rPr>
          <w:sz w:val="28"/>
          <w:szCs w:val="28"/>
          <w:lang w:val="sv-SE"/>
        </w:rPr>
        <w:t>tích cực</w:t>
      </w:r>
      <w:r w:rsidR="00EA1EE9" w:rsidRPr="000D2663">
        <w:rPr>
          <w:sz w:val="28"/>
          <w:szCs w:val="28"/>
          <w:lang w:val="sv-SE"/>
        </w:rPr>
        <w:t>,</w:t>
      </w:r>
      <w:r w:rsidR="006328DB" w:rsidRPr="000D2663">
        <w:rPr>
          <w:sz w:val="28"/>
          <w:szCs w:val="28"/>
          <w:lang w:val="sv-SE"/>
        </w:rPr>
        <w:t xml:space="preserve"> chủ động tham mưu cho Ban Chấp hành, Ban Thường vụ Đoàn cấp mình về công tác kiểm tra</w:t>
      </w:r>
      <w:r w:rsidR="00EA1EE9" w:rsidRPr="000D2663">
        <w:rPr>
          <w:sz w:val="28"/>
          <w:szCs w:val="28"/>
          <w:lang w:val="sv-SE"/>
        </w:rPr>
        <w:t xml:space="preserve"> phù hợp với tình hình công tác Đoàn và phong trào thanh thiếu nhi tại địa phương, đơn vị. </w:t>
      </w:r>
      <w:r w:rsidR="002573A0" w:rsidRPr="000D2663">
        <w:rPr>
          <w:sz w:val="28"/>
          <w:szCs w:val="28"/>
          <w:lang w:val="sv-SE"/>
        </w:rPr>
        <w:t xml:space="preserve">Bộ máy Ủy ban Kiểm tra được </w:t>
      </w:r>
      <w:r w:rsidRPr="000D2663">
        <w:rPr>
          <w:sz w:val="28"/>
          <w:szCs w:val="28"/>
          <w:lang w:val="sv-SE"/>
        </w:rPr>
        <w:t>kiện toàn</w:t>
      </w:r>
      <w:r w:rsidR="0088481B" w:rsidRPr="000D2663">
        <w:rPr>
          <w:sz w:val="28"/>
          <w:szCs w:val="28"/>
          <w:lang w:val="sv-SE"/>
        </w:rPr>
        <w:t xml:space="preserve"> </w:t>
      </w:r>
      <w:r w:rsidRPr="000D2663">
        <w:rPr>
          <w:sz w:val="28"/>
          <w:szCs w:val="28"/>
          <w:lang w:val="sv-SE"/>
        </w:rPr>
        <w:t>đầy đủ và kịp thời</w:t>
      </w:r>
      <w:r w:rsidR="002573A0" w:rsidRPr="000D2663">
        <w:rPr>
          <w:sz w:val="28"/>
          <w:szCs w:val="28"/>
          <w:lang w:val="sv-SE"/>
        </w:rPr>
        <w:t xml:space="preserve"> cũng như </w:t>
      </w:r>
      <w:r w:rsidR="0088481B" w:rsidRPr="000D2663">
        <w:rPr>
          <w:sz w:val="28"/>
          <w:szCs w:val="28"/>
          <w:lang w:val="sv-SE"/>
        </w:rPr>
        <w:t xml:space="preserve">tăng cường công tác tập huấn, bồi dưỡng đội ngũ làm công tác kiểm tra tại cơ sở đã góp phần </w:t>
      </w:r>
      <w:r w:rsidR="00EA1EE9" w:rsidRPr="000D2663">
        <w:rPr>
          <w:sz w:val="28"/>
          <w:szCs w:val="28"/>
          <w:lang w:val="sv-SE"/>
        </w:rPr>
        <w:t>nâng cao chất lượng đội ngũ cán bộ làm công tác kiểm tra đáp ứng yêu cầu nhiệm vụ đặt ra.</w:t>
      </w:r>
    </w:p>
    <w:p w:rsidR="005426E5" w:rsidRPr="000D2663" w:rsidRDefault="005426E5" w:rsidP="005426E5">
      <w:pPr>
        <w:numPr>
          <w:ilvl w:val="0"/>
          <w:numId w:val="25"/>
        </w:numPr>
        <w:tabs>
          <w:tab w:val="left" w:pos="993"/>
        </w:tabs>
        <w:autoSpaceDE w:val="0"/>
        <w:autoSpaceDN w:val="0"/>
        <w:adjustRightInd w:val="0"/>
        <w:spacing w:before="60" w:after="60"/>
        <w:ind w:left="0" w:firstLine="720"/>
        <w:jc w:val="both"/>
        <w:rPr>
          <w:b/>
          <w:bCs/>
          <w:sz w:val="28"/>
          <w:szCs w:val="28"/>
          <w:lang w:val="es-ES_tradnl"/>
        </w:rPr>
      </w:pPr>
      <w:r w:rsidRPr="000D2663">
        <w:rPr>
          <w:b/>
          <w:bCs/>
          <w:sz w:val="28"/>
          <w:szCs w:val="28"/>
          <w:lang w:val="es-ES_tradnl"/>
        </w:rPr>
        <w:t xml:space="preserve">Mặt hạn chế: </w:t>
      </w:r>
    </w:p>
    <w:p w:rsidR="005426E5" w:rsidRPr="000D2663" w:rsidRDefault="005426E5" w:rsidP="00EA1EE9">
      <w:pPr>
        <w:widowControl w:val="0"/>
        <w:spacing w:before="60" w:after="60"/>
        <w:ind w:firstLine="720"/>
        <w:jc w:val="both"/>
        <w:rPr>
          <w:sz w:val="28"/>
          <w:szCs w:val="28"/>
          <w:lang w:val="sv-SE"/>
        </w:rPr>
      </w:pPr>
      <w:r w:rsidRPr="000D2663">
        <w:rPr>
          <w:sz w:val="28"/>
          <w:szCs w:val="28"/>
          <w:lang w:val="sv-SE"/>
        </w:rPr>
        <w:t xml:space="preserve">- </w:t>
      </w:r>
      <w:r w:rsidR="00EA1EE9" w:rsidRPr="000D2663">
        <w:rPr>
          <w:sz w:val="28"/>
          <w:szCs w:val="28"/>
          <w:lang w:val="sv-SE"/>
        </w:rPr>
        <w:t xml:space="preserve">Do yêu cầu nhiệm vụ công tác Đoàn tại một số thời điểm trùng với việc kiểm tra nên có sự thay đổi thời gian kiểm tra tại một số đơn vị, ảnh hưởng đến tiến độ kết thúc các đợt kiểm tra theo kế hoạch đề ra, mặt khác </w:t>
      </w:r>
      <w:r w:rsidRPr="000D2663">
        <w:rPr>
          <w:sz w:val="28"/>
          <w:szCs w:val="28"/>
          <w:lang w:val="sv-SE"/>
        </w:rPr>
        <w:t>việc theo dõi thực hiện các biện pháp đề xuất, kiến nghị sau kiểm tra chưa được thường xuyên và liên tục, một số nội dung đề xuất, kiến nghị cần phải được thực hiện một cách có hệ thống và đồng bộ đang trong quá trình nghiên cứu để triển khai phù hợp với đặc thù của thành phố và tại từng cơ sở Đoàn.</w:t>
      </w:r>
    </w:p>
    <w:p w:rsidR="005426E5" w:rsidRPr="000D2663" w:rsidRDefault="005426E5" w:rsidP="005426E5">
      <w:pPr>
        <w:widowControl w:val="0"/>
        <w:spacing w:before="60" w:after="240"/>
        <w:ind w:firstLine="720"/>
        <w:jc w:val="both"/>
        <w:rPr>
          <w:sz w:val="28"/>
          <w:szCs w:val="28"/>
          <w:lang w:val="sv-SE"/>
        </w:rPr>
      </w:pPr>
      <w:r w:rsidRPr="000D2663">
        <w:rPr>
          <w:sz w:val="28"/>
          <w:szCs w:val="28"/>
          <w:lang w:val="sv-SE"/>
        </w:rPr>
        <w:t>- Vẫn còn một số cơ sở Đoàn chưa quan tâm đúng mức đối với công tác kiểm tra, giám sát, việc thực hiện theo chương trình năm tại một số đơn vị cơ sở chưa theo đúng tiến độ đề ra, chưa thực hiện tốt chế độ thông tin báo cáo về Ủy ban Kiểm tra Thành Đoàn.</w:t>
      </w:r>
    </w:p>
    <w:p w:rsidR="005426E5" w:rsidRPr="000D2663" w:rsidRDefault="005426E5" w:rsidP="005426E5">
      <w:pPr>
        <w:numPr>
          <w:ilvl w:val="0"/>
          <w:numId w:val="25"/>
        </w:numPr>
        <w:tabs>
          <w:tab w:val="left" w:pos="993"/>
        </w:tabs>
        <w:autoSpaceDE w:val="0"/>
        <w:autoSpaceDN w:val="0"/>
        <w:adjustRightInd w:val="0"/>
        <w:spacing w:before="60" w:after="60"/>
        <w:ind w:left="0" w:firstLine="720"/>
        <w:jc w:val="both"/>
        <w:rPr>
          <w:b/>
          <w:sz w:val="28"/>
          <w:szCs w:val="28"/>
          <w:lang w:val="sv-SE"/>
        </w:rPr>
      </w:pPr>
      <w:r w:rsidRPr="000D2663">
        <w:rPr>
          <w:b/>
          <w:sz w:val="28"/>
          <w:szCs w:val="28"/>
          <w:lang w:val="sv-SE"/>
        </w:rPr>
        <w:t xml:space="preserve">Phương hướng khắc phục: </w:t>
      </w:r>
    </w:p>
    <w:p w:rsidR="005426E5" w:rsidRPr="000D2663" w:rsidRDefault="005426E5" w:rsidP="005426E5">
      <w:pPr>
        <w:spacing w:before="60" w:after="60"/>
        <w:ind w:firstLine="720"/>
        <w:jc w:val="both"/>
        <w:rPr>
          <w:sz w:val="28"/>
          <w:szCs w:val="28"/>
          <w:lang w:val="sv-SE"/>
        </w:rPr>
      </w:pPr>
      <w:r w:rsidRPr="000D2663">
        <w:rPr>
          <w:b/>
          <w:bCs/>
          <w:sz w:val="28"/>
          <w:szCs w:val="28"/>
          <w:lang w:val="sv-SE"/>
        </w:rPr>
        <w:t>-</w:t>
      </w:r>
      <w:r w:rsidRPr="000D2663">
        <w:rPr>
          <w:sz w:val="28"/>
          <w:szCs w:val="28"/>
          <w:lang w:val="sv-SE"/>
        </w:rPr>
        <w:t xml:space="preserve"> Phát huy vai trò và đề cao trách nhiệm của từng đồng chí Ủy viên Ủy ban Kiểm tra Thành Đoàn và vai trò của cán bộ, đoàn viên trong việc tự kiểm tra, giám sát. Đồng thời phát huy hiệu quả</w:t>
      </w:r>
      <w:r w:rsidR="00450753" w:rsidRPr="000D2663">
        <w:rPr>
          <w:sz w:val="28"/>
          <w:szCs w:val="28"/>
          <w:lang w:val="sv-SE"/>
        </w:rPr>
        <w:t xml:space="preserve"> hơn</w:t>
      </w:r>
      <w:r w:rsidRPr="000D2663">
        <w:rPr>
          <w:sz w:val="28"/>
          <w:szCs w:val="28"/>
          <w:lang w:val="sv-SE"/>
        </w:rPr>
        <w:t xml:space="preserve"> vai trò của cán bộ cơ quan chuyên trách Thành Đoàn trong việc thực hiện nhiệm vụ kiểm tra, giám sát của Đoàn thông qua việc kiểm tra, giám sát theo chuyên đề, kiểm tra đột xuất, giám sát thường xuyên.</w:t>
      </w:r>
    </w:p>
    <w:p w:rsidR="005426E5" w:rsidRPr="000D2663" w:rsidRDefault="005426E5" w:rsidP="005426E5">
      <w:pPr>
        <w:spacing w:before="60" w:after="60"/>
        <w:ind w:firstLine="720"/>
        <w:jc w:val="both"/>
        <w:rPr>
          <w:sz w:val="28"/>
          <w:szCs w:val="28"/>
          <w:lang w:val="sv-SE"/>
        </w:rPr>
      </w:pPr>
      <w:r w:rsidRPr="000D2663">
        <w:rPr>
          <w:b/>
          <w:bCs/>
          <w:sz w:val="28"/>
          <w:szCs w:val="28"/>
          <w:lang w:val="sv-SE"/>
        </w:rPr>
        <w:t>-</w:t>
      </w:r>
      <w:r w:rsidRPr="000D2663">
        <w:rPr>
          <w:sz w:val="28"/>
          <w:szCs w:val="28"/>
          <w:lang w:val="sv-SE"/>
        </w:rPr>
        <w:t xml:space="preserve"> Tăng cường công tác kiểm tra, giám sát để phát hiện, xử lí kịp thời các sai phạm; phát hiện nhân rộng những mô hình, giải pháp, cách làm hay, nhân tố tích cực trong Đoàn. Theo đó, tiếp tục đổi mới phương thức kiểm tra, giám sát theo hướng chuyên sâu, chú trọng tính thực tế qua công tác kiểm tra, và đề xuất giải pháp sau khi đúc kết vấn đề tồn tại, qua đó từng bước tham mưu cùng với Ban Thường vụ Thành Đoàn xây dựng thực hiện các nội dung khó trong công tác Đoàn và phong trào thanh thiếu nhi gắn với đặc điểm tình hình của thành phố Hồ Chí Minh.</w:t>
      </w:r>
    </w:p>
    <w:p w:rsidR="005426E5" w:rsidRPr="000D2663" w:rsidRDefault="005426E5" w:rsidP="005426E5">
      <w:pPr>
        <w:spacing w:before="60" w:after="240"/>
        <w:ind w:firstLine="720"/>
        <w:jc w:val="both"/>
        <w:rPr>
          <w:sz w:val="28"/>
          <w:szCs w:val="28"/>
          <w:lang w:val="sv-SE"/>
        </w:rPr>
      </w:pPr>
      <w:r w:rsidRPr="000D2663">
        <w:rPr>
          <w:b/>
          <w:bCs/>
          <w:sz w:val="28"/>
          <w:szCs w:val="28"/>
          <w:lang w:val="sv-SE"/>
        </w:rPr>
        <w:t>-</w:t>
      </w:r>
      <w:r w:rsidRPr="000D2663">
        <w:rPr>
          <w:sz w:val="28"/>
          <w:szCs w:val="28"/>
          <w:lang w:val="sv-SE"/>
        </w:rPr>
        <w:t xml:space="preserve"> Tăng cường phối hợp với các Ban – Văn phòng, đơn vị sự nghiệp trực thuộc Thành Đoàn thường xuyên đôn đốc, nhắc nhở các đơn vị cơ sở việc tổ </w:t>
      </w:r>
      <w:r w:rsidRPr="000D2663">
        <w:rPr>
          <w:sz w:val="28"/>
          <w:szCs w:val="28"/>
          <w:lang w:val="sv-SE"/>
        </w:rPr>
        <w:lastRenderedPageBreak/>
        <w:t>chức thực hiện chương trình công tác kiểm tra, giám sát của Đoàn theo đúng chỉ đạo của Ban Chấp hành, Ban Thường vụ và Ủy ban Kiểm tra Thành Đoàn.</w:t>
      </w:r>
    </w:p>
    <w:p w:rsidR="0066240D" w:rsidRPr="000D2663" w:rsidRDefault="0066240D" w:rsidP="005426E5">
      <w:pPr>
        <w:widowControl w:val="0"/>
        <w:spacing w:before="60" w:after="60"/>
        <w:ind w:firstLine="720"/>
        <w:jc w:val="both"/>
        <w:rPr>
          <w:sz w:val="28"/>
          <w:szCs w:val="28"/>
          <w:lang w:val="sv-SE"/>
        </w:rPr>
      </w:pPr>
      <w:r w:rsidRPr="000D2663">
        <w:rPr>
          <w:sz w:val="28"/>
          <w:szCs w:val="28"/>
          <w:lang w:val="sv-SE"/>
        </w:rPr>
        <w:t>Trên đây là báo cáo công tác kiểm tra, giám sát của Đoàn năm 2015 của Ủy ban Kiểm tra Thành Đoàn.</w:t>
      </w:r>
    </w:p>
    <w:p w:rsidR="0052205A" w:rsidRDefault="0052205A" w:rsidP="009B4862">
      <w:pPr>
        <w:widowControl w:val="0"/>
        <w:tabs>
          <w:tab w:val="center" w:pos="6300"/>
        </w:tabs>
        <w:spacing w:beforeLines="60" w:before="144" w:afterLines="100" w:after="240"/>
        <w:ind w:firstLine="720"/>
        <w:jc w:val="both"/>
        <w:rPr>
          <w:sz w:val="28"/>
          <w:szCs w:val="28"/>
          <w:lang w:val="sv-SE"/>
        </w:rPr>
      </w:pPr>
    </w:p>
    <w:tbl>
      <w:tblPr>
        <w:tblW w:w="9605" w:type="dxa"/>
        <w:tblLook w:val="04A0" w:firstRow="1" w:lastRow="0" w:firstColumn="1" w:lastColumn="0" w:noHBand="0" w:noVBand="1"/>
      </w:tblPr>
      <w:tblGrid>
        <w:gridCol w:w="4077"/>
        <w:gridCol w:w="5528"/>
      </w:tblGrid>
      <w:tr w:rsidR="009B4862" w:rsidRPr="00073D15" w:rsidTr="005267D7">
        <w:trPr>
          <w:trHeight w:val="2660"/>
        </w:trPr>
        <w:tc>
          <w:tcPr>
            <w:tcW w:w="4077" w:type="dxa"/>
          </w:tcPr>
          <w:p w:rsidR="009B4862" w:rsidRDefault="009B4862" w:rsidP="005267D7">
            <w:pPr>
              <w:tabs>
                <w:tab w:val="center" w:pos="7380"/>
              </w:tabs>
              <w:ind w:left="284" w:hanging="284"/>
            </w:pPr>
          </w:p>
          <w:p w:rsidR="009B4862" w:rsidRPr="00445E8E" w:rsidRDefault="009B4862" w:rsidP="005267D7">
            <w:pPr>
              <w:tabs>
                <w:tab w:val="center" w:pos="7380"/>
              </w:tabs>
              <w:ind w:left="284" w:hanging="284"/>
              <w:rPr>
                <w:b/>
              </w:rPr>
            </w:pPr>
            <w:r w:rsidRPr="00445E8E">
              <w:rPr>
                <w:b/>
              </w:rPr>
              <w:t>Nơi nhận:</w:t>
            </w:r>
          </w:p>
          <w:p w:rsidR="009B4862" w:rsidRPr="00445E8E" w:rsidRDefault="009B4862" w:rsidP="005267D7">
            <w:pPr>
              <w:tabs>
                <w:tab w:val="center" w:pos="7380"/>
              </w:tabs>
              <w:ind w:left="284" w:hanging="284"/>
              <w:rPr>
                <w:sz w:val="22"/>
              </w:rPr>
            </w:pPr>
            <w:r w:rsidRPr="00445E8E">
              <w:rPr>
                <w:sz w:val="22"/>
              </w:rPr>
              <w:t>- Thành Đoàn: TT, các Ban – VP;</w:t>
            </w:r>
          </w:p>
          <w:p w:rsidR="009B4862" w:rsidRDefault="009B4862" w:rsidP="005267D7">
            <w:pPr>
              <w:tabs>
                <w:tab w:val="center" w:pos="7380"/>
              </w:tabs>
              <w:jc w:val="both"/>
              <w:rPr>
                <w:sz w:val="22"/>
              </w:rPr>
            </w:pPr>
            <w:r w:rsidRPr="00445E8E">
              <w:rPr>
                <w:sz w:val="22"/>
              </w:rPr>
              <w:t>-</w:t>
            </w:r>
            <w:r>
              <w:rPr>
                <w:sz w:val="22"/>
              </w:rPr>
              <w:t xml:space="preserve"> </w:t>
            </w:r>
            <w:r w:rsidRPr="00445E8E">
              <w:rPr>
                <w:sz w:val="22"/>
              </w:rPr>
              <w:t>Quận, Huyện Đoàn và tương đương, Đoàn cơ sở trực thuộc Thành Đoàn;</w:t>
            </w:r>
          </w:p>
          <w:p w:rsidR="009B4862" w:rsidRPr="00445E8E" w:rsidRDefault="009B4862" w:rsidP="005267D7">
            <w:pPr>
              <w:tabs>
                <w:tab w:val="center" w:pos="7380"/>
              </w:tabs>
              <w:jc w:val="both"/>
              <w:rPr>
                <w:sz w:val="22"/>
              </w:rPr>
            </w:pPr>
            <w:r>
              <w:rPr>
                <w:sz w:val="22"/>
              </w:rPr>
              <w:t>- Lưu: VT-LT.</w:t>
            </w:r>
          </w:p>
          <w:p w:rsidR="009B4862" w:rsidRPr="009B4862" w:rsidRDefault="009B4862" w:rsidP="005267D7">
            <w:pPr>
              <w:tabs>
                <w:tab w:val="center" w:pos="7380"/>
              </w:tabs>
              <w:ind w:left="284" w:hanging="284"/>
              <w:rPr>
                <w:b/>
                <w:color w:val="FFFFFF"/>
              </w:rPr>
            </w:pPr>
            <w:r w:rsidRPr="009B4862">
              <w:rPr>
                <w:b/>
                <w:color w:val="FFFFFF"/>
              </w:rPr>
              <w:t xml:space="preserve">Nơi nhận: </w:t>
            </w:r>
          </w:p>
          <w:p w:rsidR="009B4862" w:rsidRPr="009B4862" w:rsidRDefault="009B4862" w:rsidP="005267D7">
            <w:pPr>
              <w:tabs>
                <w:tab w:val="center" w:pos="7380"/>
              </w:tabs>
              <w:ind w:left="284" w:hanging="284"/>
              <w:jc w:val="both"/>
              <w:rPr>
                <w:color w:val="FFFFFF"/>
                <w:sz w:val="24"/>
              </w:rPr>
            </w:pPr>
            <w:r w:rsidRPr="009B4862">
              <w:rPr>
                <w:color w:val="FFFFFF"/>
                <w:sz w:val="24"/>
                <w:szCs w:val="22"/>
              </w:rPr>
              <w:t>- TW Đoàn: UBKT, Ban Kiểm tra,</w:t>
            </w:r>
          </w:p>
          <w:p w:rsidR="009B4862" w:rsidRPr="009B4862" w:rsidRDefault="009B4862" w:rsidP="005267D7">
            <w:pPr>
              <w:tabs>
                <w:tab w:val="center" w:pos="7380"/>
              </w:tabs>
              <w:jc w:val="both"/>
              <w:rPr>
                <w:color w:val="FFFFFF"/>
                <w:sz w:val="24"/>
              </w:rPr>
            </w:pPr>
            <w:r w:rsidRPr="009B4862">
              <w:rPr>
                <w:color w:val="FFFFFF"/>
                <w:sz w:val="24"/>
                <w:szCs w:val="22"/>
              </w:rPr>
              <w:t>Ban Thanh niên công nhân và đô thị, Phòng Công tác Đoàn phía Nam;</w:t>
            </w:r>
          </w:p>
          <w:p w:rsidR="009B4862" w:rsidRPr="009B4862" w:rsidRDefault="009B4862" w:rsidP="005267D7">
            <w:pPr>
              <w:tabs>
                <w:tab w:val="center" w:pos="7380"/>
              </w:tabs>
              <w:jc w:val="both"/>
              <w:rPr>
                <w:color w:val="FFFFFF"/>
                <w:sz w:val="24"/>
              </w:rPr>
            </w:pPr>
            <w:r w:rsidRPr="009B4862">
              <w:rPr>
                <w:color w:val="FFFFFF"/>
                <w:sz w:val="24"/>
                <w:szCs w:val="22"/>
              </w:rPr>
              <w:t>- Đồng chí Nguyễn Long Hải – Bí thư Trung ương Đoàn;</w:t>
            </w:r>
          </w:p>
          <w:p w:rsidR="009B4862" w:rsidRPr="009B4862" w:rsidRDefault="009B4862" w:rsidP="005267D7">
            <w:pPr>
              <w:tabs>
                <w:tab w:val="center" w:pos="7380"/>
              </w:tabs>
              <w:ind w:left="284" w:hanging="284"/>
              <w:jc w:val="both"/>
              <w:rPr>
                <w:color w:val="FFFFFF"/>
                <w:sz w:val="24"/>
              </w:rPr>
            </w:pPr>
            <w:r w:rsidRPr="009B4862">
              <w:rPr>
                <w:color w:val="FFFFFF"/>
                <w:sz w:val="24"/>
                <w:szCs w:val="22"/>
              </w:rPr>
              <w:t>- Ban Thường vụ Thành Đoàn;</w:t>
            </w:r>
          </w:p>
          <w:p w:rsidR="009B4862" w:rsidRPr="009B4862" w:rsidRDefault="009B4862" w:rsidP="005267D7">
            <w:pPr>
              <w:tabs>
                <w:tab w:val="center" w:pos="7380"/>
              </w:tabs>
              <w:ind w:left="284" w:hanging="284"/>
              <w:jc w:val="both"/>
              <w:rPr>
                <w:color w:val="FFFFFF"/>
                <w:sz w:val="24"/>
              </w:rPr>
            </w:pPr>
            <w:r w:rsidRPr="009B4862">
              <w:rPr>
                <w:color w:val="FFFFFF"/>
                <w:sz w:val="24"/>
                <w:szCs w:val="22"/>
              </w:rPr>
              <w:t>- Ủy viên UBKT Thành Đoàn;</w:t>
            </w:r>
          </w:p>
          <w:p w:rsidR="009B4862" w:rsidRPr="009B4862" w:rsidRDefault="009B4862" w:rsidP="005267D7">
            <w:pPr>
              <w:tabs>
                <w:tab w:val="center" w:pos="7380"/>
              </w:tabs>
              <w:ind w:left="284" w:hanging="284"/>
              <w:jc w:val="both"/>
              <w:rPr>
                <w:color w:val="FFFFFF"/>
                <w:sz w:val="24"/>
              </w:rPr>
            </w:pPr>
            <w:r w:rsidRPr="009B4862">
              <w:rPr>
                <w:color w:val="FFFFFF"/>
                <w:sz w:val="24"/>
                <w:szCs w:val="22"/>
              </w:rPr>
              <w:t>- Cơ sở Đoàn;</w:t>
            </w:r>
          </w:p>
          <w:p w:rsidR="009B4862" w:rsidRPr="00073D15" w:rsidRDefault="009B4862" w:rsidP="005267D7">
            <w:pPr>
              <w:tabs>
                <w:tab w:val="center" w:pos="7380"/>
              </w:tabs>
              <w:ind w:left="284" w:hanging="284"/>
              <w:rPr>
                <w:sz w:val="22"/>
              </w:rPr>
            </w:pPr>
            <w:r w:rsidRPr="009B4862">
              <w:rPr>
                <w:color w:val="FFFFFF"/>
                <w:sz w:val="24"/>
                <w:szCs w:val="22"/>
              </w:rPr>
              <w:t>- Lưu (VT-LT).</w:t>
            </w:r>
          </w:p>
        </w:tc>
        <w:tc>
          <w:tcPr>
            <w:tcW w:w="5528" w:type="dxa"/>
          </w:tcPr>
          <w:p w:rsidR="009B4862" w:rsidRPr="00445E8E" w:rsidRDefault="009B4862" w:rsidP="005267D7">
            <w:pPr>
              <w:tabs>
                <w:tab w:val="center" w:pos="6804"/>
              </w:tabs>
              <w:ind w:right="-108"/>
              <w:jc w:val="center"/>
              <w:rPr>
                <w:b/>
                <w:bCs/>
                <w:sz w:val="28"/>
              </w:rPr>
            </w:pPr>
            <w:r w:rsidRPr="00445E8E">
              <w:rPr>
                <w:b/>
                <w:bCs/>
                <w:sz w:val="28"/>
              </w:rPr>
              <w:t>TM. ỦY BAN KIỂM TRA</w:t>
            </w:r>
            <w:r>
              <w:rPr>
                <w:b/>
                <w:bCs/>
                <w:sz w:val="28"/>
              </w:rPr>
              <w:t xml:space="preserve"> THÀNH ĐOÀN</w:t>
            </w:r>
          </w:p>
          <w:p w:rsidR="009B4862" w:rsidRDefault="009B4862" w:rsidP="005267D7">
            <w:pPr>
              <w:tabs>
                <w:tab w:val="center" w:pos="6804"/>
              </w:tabs>
              <w:ind w:right="-108"/>
              <w:jc w:val="center"/>
              <w:rPr>
                <w:bCs/>
                <w:sz w:val="28"/>
              </w:rPr>
            </w:pPr>
            <w:r>
              <w:rPr>
                <w:bCs/>
                <w:sz w:val="28"/>
              </w:rPr>
              <w:t>CHỦ NHIỆM</w:t>
            </w:r>
          </w:p>
          <w:p w:rsidR="009B4862" w:rsidRDefault="009B4862" w:rsidP="005267D7">
            <w:pPr>
              <w:tabs>
                <w:tab w:val="center" w:pos="6804"/>
              </w:tabs>
              <w:ind w:right="-108"/>
              <w:jc w:val="center"/>
              <w:rPr>
                <w:bCs/>
                <w:sz w:val="28"/>
              </w:rPr>
            </w:pPr>
          </w:p>
          <w:p w:rsidR="009B4862" w:rsidRDefault="009B4862" w:rsidP="005267D7">
            <w:pPr>
              <w:tabs>
                <w:tab w:val="center" w:pos="6804"/>
              </w:tabs>
              <w:ind w:right="-108"/>
              <w:jc w:val="center"/>
              <w:rPr>
                <w:bCs/>
                <w:i/>
                <w:sz w:val="28"/>
              </w:rPr>
            </w:pPr>
          </w:p>
          <w:p w:rsidR="009B4862" w:rsidRDefault="00DA250C" w:rsidP="005267D7">
            <w:pPr>
              <w:tabs>
                <w:tab w:val="center" w:pos="6804"/>
              </w:tabs>
              <w:ind w:right="-108"/>
              <w:jc w:val="center"/>
              <w:rPr>
                <w:bCs/>
                <w:sz w:val="28"/>
              </w:rPr>
            </w:pPr>
            <w:r>
              <w:rPr>
                <w:bCs/>
                <w:sz w:val="28"/>
              </w:rPr>
              <w:t>(đã ký</w:t>
            </w:r>
            <w:bookmarkStart w:id="0" w:name="_GoBack"/>
            <w:bookmarkEnd w:id="0"/>
            <w:r>
              <w:rPr>
                <w:bCs/>
                <w:sz w:val="28"/>
              </w:rPr>
              <w:t>)</w:t>
            </w:r>
          </w:p>
          <w:p w:rsidR="009B4862" w:rsidRDefault="009B4862" w:rsidP="005267D7">
            <w:pPr>
              <w:tabs>
                <w:tab w:val="center" w:pos="6804"/>
              </w:tabs>
              <w:ind w:right="-108"/>
              <w:jc w:val="center"/>
              <w:rPr>
                <w:bCs/>
                <w:sz w:val="28"/>
              </w:rPr>
            </w:pPr>
          </w:p>
          <w:p w:rsidR="009B4862" w:rsidRPr="00445E8E" w:rsidRDefault="009B4862" w:rsidP="005267D7">
            <w:pPr>
              <w:tabs>
                <w:tab w:val="center" w:pos="6804"/>
              </w:tabs>
              <w:ind w:right="-108"/>
              <w:jc w:val="center"/>
              <w:rPr>
                <w:b/>
                <w:bCs/>
                <w:sz w:val="28"/>
              </w:rPr>
            </w:pPr>
            <w:r w:rsidRPr="00445E8E">
              <w:rPr>
                <w:b/>
                <w:bCs/>
                <w:sz w:val="28"/>
              </w:rPr>
              <w:t>Vương Thanh Liễu</w:t>
            </w:r>
          </w:p>
          <w:p w:rsidR="009B4862" w:rsidRDefault="009B4862" w:rsidP="005267D7">
            <w:pPr>
              <w:tabs>
                <w:tab w:val="center" w:pos="6804"/>
              </w:tabs>
              <w:ind w:right="-108"/>
              <w:jc w:val="center"/>
              <w:rPr>
                <w:bCs/>
                <w:sz w:val="28"/>
              </w:rPr>
            </w:pPr>
          </w:p>
          <w:p w:rsidR="009B4862" w:rsidRDefault="009B4862" w:rsidP="005267D7">
            <w:pPr>
              <w:tabs>
                <w:tab w:val="center" w:pos="6804"/>
              </w:tabs>
              <w:ind w:right="-108"/>
              <w:jc w:val="center"/>
              <w:rPr>
                <w:bCs/>
                <w:sz w:val="28"/>
              </w:rPr>
            </w:pPr>
          </w:p>
          <w:p w:rsidR="009B4862" w:rsidRDefault="009B4862" w:rsidP="005267D7">
            <w:pPr>
              <w:tabs>
                <w:tab w:val="center" w:pos="6804"/>
              </w:tabs>
              <w:ind w:right="-108"/>
              <w:jc w:val="center"/>
              <w:rPr>
                <w:bCs/>
                <w:sz w:val="28"/>
              </w:rPr>
            </w:pPr>
          </w:p>
          <w:p w:rsidR="009B4862" w:rsidRPr="00445E8E" w:rsidRDefault="009B4862" w:rsidP="005267D7">
            <w:pPr>
              <w:tabs>
                <w:tab w:val="center" w:pos="6804"/>
              </w:tabs>
              <w:ind w:right="-108"/>
              <w:jc w:val="center"/>
              <w:rPr>
                <w:bCs/>
                <w:sz w:val="28"/>
              </w:rPr>
            </w:pPr>
          </w:p>
          <w:p w:rsidR="009B4862" w:rsidRPr="009B4862" w:rsidRDefault="009B4862" w:rsidP="005267D7">
            <w:pPr>
              <w:tabs>
                <w:tab w:val="center" w:pos="6804"/>
              </w:tabs>
              <w:ind w:right="-108"/>
              <w:jc w:val="center"/>
              <w:rPr>
                <w:bCs/>
                <w:color w:val="FFFFFF"/>
                <w:sz w:val="28"/>
              </w:rPr>
            </w:pPr>
            <w:r w:rsidRPr="009B4862">
              <w:rPr>
                <w:bCs/>
                <w:color w:val="FFFFFF"/>
                <w:sz w:val="28"/>
              </w:rPr>
              <w:t>CHỦ NHIỆM</w:t>
            </w:r>
          </w:p>
          <w:p w:rsidR="009B4862" w:rsidRPr="009B4862" w:rsidRDefault="009B4862" w:rsidP="005267D7">
            <w:pPr>
              <w:tabs>
                <w:tab w:val="center" w:pos="6804"/>
              </w:tabs>
              <w:ind w:right="-108"/>
              <w:jc w:val="center"/>
              <w:rPr>
                <w:bCs/>
                <w:color w:val="FFFFFF"/>
                <w:sz w:val="28"/>
              </w:rPr>
            </w:pPr>
          </w:p>
          <w:p w:rsidR="009B4862" w:rsidRPr="009B4862" w:rsidRDefault="009B4862" w:rsidP="005267D7">
            <w:pPr>
              <w:tabs>
                <w:tab w:val="center" w:pos="6804"/>
              </w:tabs>
              <w:ind w:right="-108"/>
              <w:jc w:val="center"/>
              <w:rPr>
                <w:bCs/>
                <w:color w:val="FFFFFF"/>
                <w:sz w:val="28"/>
              </w:rPr>
            </w:pPr>
          </w:p>
          <w:p w:rsidR="009B4862" w:rsidRPr="009B4862" w:rsidRDefault="009B4862" w:rsidP="005267D7">
            <w:pPr>
              <w:tabs>
                <w:tab w:val="center" w:pos="6804"/>
              </w:tabs>
              <w:ind w:right="-108"/>
              <w:jc w:val="center"/>
              <w:rPr>
                <w:bCs/>
                <w:color w:val="FFFFFF"/>
                <w:sz w:val="28"/>
              </w:rPr>
            </w:pPr>
          </w:p>
          <w:p w:rsidR="009B4862" w:rsidRPr="009B4862" w:rsidRDefault="009B4862" w:rsidP="005267D7">
            <w:pPr>
              <w:tabs>
                <w:tab w:val="center" w:pos="6804"/>
              </w:tabs>
              <w:ind w:right="-108"/>
              <w:jc w:val="center"/>
              <w:rPr>
                <w:bCs/>
                <w:color w:val="FFFFFF"/>
                <w:sz w:val="28"/>
              </w:rPr>
            </w:pPr>
          </w:p>
          <w:p w:rsidR="009B4862" w:rsidRPr="00445E8E" w:rsidRDefault="009B4862" w:rsidP="005267D7">
            <w:pPr>
              <w:tabs>
                <w:tab w:val="center" w:pos="6804"/>
              </w:tabs>
              <w:ind w:right="-108"/>
              <w:jc w:val="center"/>
              <w:rPr>
                <w:bCs/>
                <w:sz w:val="28"/>
              </w:rPr>
            </w:pPr>
            <w:r w:rsidRPr="009B4862">
              <w:rPr>
                <w:bCs/>
                <w:color w:val="FFFFFF"/>
                <w:sz w:val="28"/>
              </w:rPr>
              <w:t>Vương Thanh Liễu</w:t>
            </w:r>
          </w:p>
        </w:tc>
      </w:tr>
    </w:tbl>
    <w:p w:rsidR="009B4862" w:rsidRDefault="009B4862" w:rsidP="009B4862">
      <w:pPr>
        <w:widowControl w:val="0"/>
        <w:tabs>
          <w:tab w:val="center" w:pos="6300"/>
        </w:tabs>
        <w:spacing w:beforeLines="60" w:before="144" w:afterLines="100" w:after="240"/>
        <w:ind w:firstLine="720"/>
        <w:jc w:val="both"/>
        <w:rPr>
          <w:sz w:val="28"/>
          <w:szCs w:val="28"/>
          <w:lang w:val="sv-SE"/>
        </w:rPr>
      </w:pPr>
    </w:p>
    <w:p w:rsidR="009B4862" w:rsidRPr="009B4862" w:rsidRDefault="009B4862" w:rsidP="009B4862">
      <w:pPr>
        <w:widowControl w:val="0"/>
        <w:tabs>
          <w:tab w:val="center" w:pos="6300"/>
        </w:tabs>
        <w:ind w:firstLine="720"/>
        <w:jc w:val="both"/>
        <w:rPr>
          <w:b/>
          <w:sz w:val="28"/>
          <w:szCs w:val="28"/>
          <w:lang w:val="sv-SE"/>
        </w:rPr>
      </w:pPr>
    </w:p>
    <w:p w:rsidR="00FE3945" w:rsidRPr="000D2663" w:rsidRDefault="00FE3945" w:rsidP="005426E5">
      <w:pPr>
        <w:widowControl w:val="0"/>
        <w:spacing w:beforeLines="60" w:before="144" w:afterLines="100" w:after="240"/>
        <w:ind w:firstLine="720"/>
        <w:jc w:val="both"/>
        <w:rPr>
          <w:sz w:val="6"/>
          <w:szCs w:val="28"/>
          <w:lang w:val="sv-SE"/>
        </w:rPr>
      </w:pPr>
    </w:p>
    <w:sectPr w:rsidR="00FE3945" w:rsidRPr="000D2663" w:rsidSect="00C921C7">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E7A" w:rsidRDefault="00DE6E7A">
      <w:r>
        <w:separator/>
      </w:r>
    </w:p>
  </w:endnote>
  <w:endnote w:type="continuationSeparator" w:id="0">
    <w:p w:rsidR="00DE6E7A" w:rsidRDefault="00DE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3E" w:rsidRDefault="0094053E">
    <w:pPr>
      <w:pStyle w:val="Footer"/>
      <w:jc w:val="right"/>
    </w:pPr>
  </w:p>
  <w:p w:rsidR="0094053E" w:rsidRDefault="00940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E7A" w:rsidRDefault="00DE6E7A">
      <w:r>
        <w:separator/>
      </w:r>
    </w:p>
  </w:footnote>
  <w:footnote w:type="continuationSeparator" w:id="0">
    <w:p w:rsidR="00DE6E7A" w:rsidRDefault="00DE6E7A">
      <w:r>
        <w:continuationSeparator/>
      </w:r>
    </w:p>
  </w:footnote>
  <w:footnote w:id="1">
    <w:p w:rsidR="0094053E" w:rsidRPr="00FC39AF" w:rsidRDefault="0094053E" w:rsidP="00450753">
      <w:pPr>
        <w:pStyle w:val="FootnoteText"/>
        <w:jc w:val="both"/>
        <w:rPr>
          <w:color w:val="000000"/>
          <w:szCs w:val="22"/>
          <w:lang w:val="sv-SE"/>
        </w:rPr>
      </w:pPr>
      <w:r>
        <w:rPr>
          <w:rStyle w:val="FootnoteReference"/>
          <w:rFonts w:eastAsia="Calibri"/>
          <w:b/>
          <w:sz w:val="22"/>
          <w:szCs w:val="22"/>
        </w:rPr>
        <w:footnoteRef/>
      </w:r>
      <w:r>
        <w:rPr>
          <w:color w:val="000000"/>
          <w:szCs w:val="22"/>
          <w:lang w:val="sv-SE"/>
        </w:rPr>
        <w:t xml:space="preserve"> Trong Quý 3 tổ chức tập huấn chuyên đề về công tác xây dựng bộ máy Ủy ban Kiểm tra và xây dựng đội ngũ cán bộ phụ trách công tác kiểm tại cơ sở.</w:t>
      </w:r>
    </w:p>
  </w:footnote>
  <w:footnote w:id="2">
    <w:p w:rsidR="0094053E" w:rsidRPr="00FC39AF" w:rsidRDefault="0094053E" w:rsidP="009E5644">
      <w:pPr>
        <w:pStyle w:val="FootnoteText"/>
        <w:jc w:val="both"/>
        <w:rPr>
          <w:color w:val="000000"/>
          <w:szCs w:val="22"/>
          <w:lang w:val="sv-SE"/>
        </w:rPr>
      </w:pPr>
      <w:r>
        <w:rPr>
          <w:rStyle w:val="FootnoteReference"/>
          <w:rFonts w:eastAsia="Calibri"/>
          <w:b/>
          <w:sz w:val="22"/>
          <w:szCs w:val="22"/>
        </w:rPr>
        <w:footnoteRef/>
      </w:r>
      <w:r>
        <w:rPr>
          <w:color w:val="000000"/>
          <w:szCs w:val="22"/>
          <w:lang w:val="sv-SE"/>
        </w:rPr>
        <w:t xml:space="preserve"> Đã thành lập </w:t>
      </w:r>
      <w:r w:rsidRPr="009E5644">
        <w:rPr>
          <w:color w:val="000000"/>
          <w:szCs w:val="22"/>
          <w:lang w:val="sv-SE"/>
        </w:rPr>
        <w:t>03 đoàn công tác Thành Đoàn và tiến hành kiểm tra chuyên đề tại 12 đơn vị (trong đó có 02 đơn vị khu vực trường học, 02 đơn vị khu vực công nhân lao động, 08 đơn vị khu vực địa bàn dân cư) trên tổng số 28 đơn vị được chọn triển khai thực hiện theo Hướng dẫn số 43-HD/TĐTN-BTC ngày 11/6/2015 của Ban Thường vụ Thành Đoàn.</w:t>
      </w:r>
    </w:p>
  </w:footnote>
  <w:footnote w:id="3">
    <w:p w:rsidR="0094053E" w:rsidRPr="00FC39AF" w:rsidRDefault="0094053E" w:rsidP="00D84E9A">
      <w:pPr>
        <w:pStyle w:val="FootnoteText"/>
        <w:jc w:val="both"/>
        <w:rPr>
          <w:color w:val="000000"/>
          <w:szCs w:val="22"/>
          <w:lang w:val="sv-SE"/>
        </w:rPr>
      </w:pPr>
      <w:r>
        <w:rPr>
          <w:rStyle w:val="FootnoteReference"/>
          <w:rFonts w:eastAsia="Calibri"/>
          <w:b/>
          <w:sz w:val="22"/>
          <w:szCs w:val="22"/>
        </w:rPr>
        <w:footnoteRef/>
      </w:r>
      <w:r>
        <w:rPr>
          <w:color w:val="000000"/>
          <w:szCs w:val="22"/>
          <w:lang w:val="sv-SE"/>
        </w:rPr>
        <w:t xml:space="preserve"> Đã thành lập </w:t>
      </w:r>
      <w:r w:rsidRPr="009E5644">
        <w:rPr>
          <w:color w:val="000000"/>
          <w:szCs w:val="22"/>
          <w:lang w:val="sv-SE"/>
        </w:rPr>
        <w:t xml:space="preserve">03 đoàn công tác Thành Đoàn và tiến hành kiểm tra chuyên đề tại </w:t>
      </w:r>
      <w:r w:rsidRPr="00D84E9A">
        <w:rPr>
          <w:color w:val="000000"/>
          <w:szCs w:val="22"/>
          <w:lang w:val="sv-SE"/>
        </w:rPr>
        <w:t>tại 21 đơn vị cơ sở Đoàn (trong đó có 09 đơn vị địa bàn dân cư, 02 đơn vị lực lượng vũ trang, 05 đơn vị khu vực công nhân lao động, 05 đơn vị khu vực trường học).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53E" w:rsidRDefault="0094053E">
    <w:pPr>
      <w:pStyle w:val="Header"/>
      <w:jc w:val="center"/>
    </w:pPr>
    <w:r>
      <w:fldChar w:fldCharType="begin"/>
    </w:r>
    <w:r>
      <w:instrText xml:space="preserve"> PAGE   \* MERGEFORMAT </w:instrText>
    </w:r>
    <w:r>
      <w:fldChar w:fldCharType="separate"/>
    </w:r>
    <w:r w:rsidR="00DA250C">
      <w:rPr>
        <w:noProof/>
      </w:rPr>
      <w:t>9</w:t>
    </w:r>
    <w:r>
      <w:fldChar w:fldCharType="end"/>
    </w:r>
  </w:p>
  <w:p w:rsidR="0094053E" w:rsidRDefault="00940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DD259A"/>
    <w:multiLevelType w:val="hybridMultilevel"/>
    <w:tmpl w:val="2EC81D64"/>
    <w:lvl w:ilvl="0" w:tplc="04090013">
      <w:start w:val="1"/>
      <w:numFmt w:val="upp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AC1F6A"/>
    <w:multiLevelType w:val="hybridMultilevel"/>
    <w:tmpl w:val="105AA3A8"/>
    <w:lvl w:ilvl="0" w:tplc="5DE2391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D377B5"/>
    <w:multiLevelType w:val="hybridMultilevel"/>
    <w:tmpl w:val="890AC10A"/>
    <w:lvl w:ilvl="0" w:tplc="13A873FA">
      <w:start w:val="1"/>
      <w:numFmt w:val="decimal"/>
      <w:lvlText w:val="%1"/>
      <w:lvlJc w:val="left"/>
      <w:pPr>
        <w:ind w:left="615" w:hanging="360"/>
      </w:pPr>
      <w:rPr>
        <w:rFonts w:cs="Times New Roman" w:hint="default"/>
        <w:b w:val="0"/>
        <w:bCs/>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15A93308"/>
    <w:multiLevelType w:val="hybridMultilevel"/>
    <w:tmpl w:val="2E0E4AF2"/>
    <w:lvl w:ilvl="0" w:tplc="805603DA">
      <w:numFmt w:val="bullet"/>
      <w:lvlText w:val="-"/>
      <w:lvlJc w:val="left"/>
      <w:pPr>
        <w:ind w:left="1440" w:hanging="360"/>
      </w:pPr>
      <w:rPr>
        <w:rFonts w:ascii="Times New Roman" w:eastAsia="Times New Roman" w:hAnsi="Times New Roman"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nsid w:val="1B6E1137"/>
    <w:multiLevelType w:val="multilevel"/>
    <w:tmpl w:val="ECF4FF84"/>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nsid w:val="20BB5C5D"/>
    <w:multiLevelType w:val="multilevel"/>
    <w:tmpl w:val="344A6C4A"/>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20"/>
        </w:tabs>
        <w:ind w:left="1920" w:hanging="1200"/>
      </w:pPr>
      <w:rPr>
        <w:rFonts w:hint="default"/>
      </w:rPr>
    </w:lvl>
    <w:lvl w:ilvl="2">
      <w:start w:val="1"/>
      <w:numFmt w:val="decimal"/>
      <w:lvlText w:val="%1.%2-%3."/>
      <w:lvlJc w:val="left"/>
      <w:pPr>
        <w:tabs>
          <w:tab w:val="num" w:pos="2640"/>
        </w:tabs>
        <w:ind w:left="2640" w:hanging="1200"/>
      </w:pPr>
      <w:rPr>
        <w:rFonts w:hint="default"/>
      </w:rPr>
    </w:lvl>
    <w:lvl w:ilvl="3">
      <w:start w:val="1"/>
      <w:numFmt w:val="decimal"/>
      <w:lvlText w:val="%1.%2-%3.%4."/>
      <w:lvlJc w:val="left"/>
      <w:pPr>
        <w:tabs>
          <w:tab w:val="num" w:pos="3360"/>
        </w:tabs>
        <w:ind w:left="3360" w:hanging="1200"/>
      </w:pPr>
      <w:rPr>
        <w:rFonts w:hint="default"/>
      </w:rPr>
    </w:lvl>
    <w:lvl w:ilvl="4">
      <w:start w:val="1"/>
      <w:numFmt w:val="decimal"/>
      <w:lvlText w:val="%1.%2-%3.%4.%5."/>
      <w:lvlJc w:val="left"/>
      <w:pPr>
        <w:tabs>
          <w:tab w:val="num" w:pos="4080"/>
        </w:tabs>
        <w:ind w:left="4080" w:hanging="120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2A00EFD"/>
    <w:multiLevelType w:val="multilevel"/>
    <w:tmpl w:val="ECF4FF84"/>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nsid w:val="2B6D4182"/>
    <w:multiLevelType w:val="multilevel"/>
    <w:tmpl w:val="9BD81D9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9">
    <w:nsid w:val="2F0F1468"/>
    <w:multiLevelType w:val="hybridMultilevel"/>
    <w:tmpl w:val="2F02AF5C"/>
    <w:lvl w:ilvl="0" w:tplc="F1D2B938">
      <w:start w:val="1"/>
      <w:numFmt w:val="bullet"/>
      <w:lvlText w:val="-"/>
      <w:lvlJc w:val="left"/>
      <w:pPr>
        <w:ind w:left="1440" w:hanging="360"/>
      </w:pPr>
      <w:rPr>
        <w:rFonts w:ascii="Times New Roman" w:eastAsia="Times New Roman" w:hAnsi="Times New Roman"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0">
    <w:nsid w:val="345F653B"/>
    <w:multiLevelType w:val="multilevel"/>
    <w:tmpl w:val="9BD81D9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nsid w:val="358D0DC6"/>
    <w:multiLevelType w:val="hybridMultilevel"/>
    <w:tmpl w:val="54AA602A"/>
    <w:lvl w:ilvl="0" w:tplc="CFB4B124">
      <w:numFmt w:val="bullet"/>
      <w:lvlText w:val="-"/>
      <w:lvlJc w:val="left"/>
      <w:pPr>
        <w:ind w:left="1440" w:hanging="360"/>
      </w:pPr>
      <w:rPr>
        <w:rFonts w:ascii="Times New Roman" w:eastAsia="Times New Roman" w:hAnsi="Times New Roman"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nsid w:val="3C08411C"/>
    <w:multiLevelType w:val="multilevel"/>
    <w:tmpl w:val="9BD81D9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3">
    <w:nsid w:val="3C386611"/>
    <w:multiLevelType w:val="hybridMultilevel"/>
    <w:tmpl w:val="2248864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5A92F0A"/>
    <w:multiLevelType w:val="hybridMultilevel"/>
    <w:tmpl w:val="683AFCAA"/>
    <w:lvl w:ilvl="0" w:tplc="83BC5B9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095097"/>
    <w:multiLevelType w:val="hybridMultilevel"/>
    <w:tmpl w:val="7714CB6C"/>
    <w:lvl w:ilvl="0" w:tplc="077A249A">
      <w:start w:val="1"/>
      <w:numFmt w:val="decimal"/>
      <w:lvlText w:val="%1-"/>
      <w:lvlJc w:val="left"/>
      <w:pPr>
        <w:ind w:left="1350" w:hanging="360"/>
      </w:pPr>
      <w:rPr>
        <w:rFonts w:hint="default"/>
      </w:rPr>
    </w:lvl>
    <w:lvl w:ilvl="1" w:tplc="48090019" w:tentative="1">
      <w:start w:val="1"/>
      <w:numFmt w:val="lowerLetter"/>
      <w:lvlText w:val="%2."/>
      <w:lvlJc w:val="left"/>
      <w:pPr>
        <w:ind w:left="2070" w:hanging="360"/>
      </w:pPr>
    </w:lvl>
    <w:lvl w:ilvl="2" w:tplc="4809001B" w:tentative="1">
      <w:start w:val="1"/>
      <w:numFmt w:val="lowerRoman"/>
      <w:lvlText w:val="%3."/>
      <w:lvlJc w:val="right"/>
      <w:pPr>
        <w:ind w:left="2790" w:hanging="180"/>
      </w:pPr>
    </w:lvl>
    <w:lvl w:ilvl="3" w:tplc="4809000F" w:tentative="1">
      <w:start w:val="1"/>
      <w:numFmt w:val="decimal"/>
      <w:lvlText w:val="%4."/>
      <w:lvlJc w:val="left"/>
      <w:pPr>
        <w:ind w:left="3510" w:hanging="360"/>
      </w:pPr>
    </w:lvl>
    <w:lvl w:ilvl="4" w:tplc="48090019" w:tentative="1">
      <w:start w:val="1"/>
      <w:numFmt w:val="lowerLetter"/>
      <w:lvlText w:val="%5."/>
      <w:lvlJc w:val="left"/>
      <w:pPr>
        <w:ind w:left="4230" w:hanging="360"/>
      </w:pPr>
    </w:lvl>
    <w:lvl w:ilvl="5" w:tplc="4809001B" w:tentative="1">
      <w:start w:val="1"/>
      <w:numFmt w:val="lowerRoman"/>
      <w:lvlText w:val="%6."/>
      <w:lvlJc w:val="right"/>
      <w:pPr>
        <w:ind w:left="4950" w:hanging="180"/>
      </w:pPr>
    </w:lvl>
    <w:lvl w:ilvl="6" w:tplc="4809000F" w:tentative="1">
      <w:start w:val="1"/>
      <w:numFmt w:val="decimal"/>
      <w:lvlText w:val="%7."/>
      <w:lvlJc w:val="left"/>
      <w:pPr>
        <w:ind w:left="5670" w:hanging="360"/>
      </w:pPr>
    </w:lvl>
    <w:lvl w:ilvl="7" w:tplc="48090019" w:tentative="1">
      <w:start w:val="1"/>
      <w:numFmt w:val="lowerLetter"/>
      <w:lvlText w:val="%8."/>
      <w:lvlJc w:val="left"/>
      <w:pPr>
        <w:ind w:left="6390" w:hanging="360"/>
      </w:pPr>
    </w:lvl>
    <w:lvl w:ilvl="8" w:tplc="4809001B" w:tentative="1">
      <w:start w:val="1"/>
      <w:numFmt w:val="lowerRoman"/>
      <w:lvlText w:val="%9."/>
      <w:lvlJc w:val="right"/>
      <w:pPr>
        <w:ind w:left="7110" w:hanging="180"/>
      </w:pPr>
    </w:lvl>
  </w:abstractNum>
  <w:abstractNum w:abstractNumId="16">
    <w:nsid w:val="544D4508"/>
    <w:multiLevelType w:val="hybridMultilevel"/>
    <w:tmpl w:val="545486A0"/>
    <w:lvl w:ilvl="0" w:tplc="B70843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A82B54"/>
    <w:multiLevelType w:val="multilevel"/>
    <w:tmpl w:val="ECF4FF84"/>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8">
    <w:nsid w:val="68BB20A7"/>
    <w:multiLevelType w:val="multilevel"/>
    <w:tmpl w:val="9BD81D9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9">
    <w:nsid w:val="6DCF6DF4"/>
    <w:multiLevelType w:val="hybridMultilevel"/>
    <w:tmpl w:val="E160B35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0F53A9D"/>
    <w:multiLevelType w:val="hybridMultilevel"/>
    <w:tmpl w:val="9C9695F6"/>
    <w:lvl w:ilvl="0" w:tplc="9A60D176">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1">
    <w:nsid w:val="720C76EF"/>
    <w:multiLevelType w:val="hybridMultilevel"/>
    <w:tmpl w:val="890AC10A"/>
    <w:lvl w:ilvl="0" w:tplc="13A873FA">
      <w:start w:val="1"/>
      <w:numFmt w:val="decimal"/>
      <w:lvlText w:val="%1"/>
      <w:lvlJc w:val="left"/>
      <w:pPr>
        <w:ind w:left="615" w:hanging="360"/>
      </w:pPr>
      <w:rPr>
        <w:rFonts w:cs="Times New Roman" w:hint="default"/>
        <w:b w:val="0"/>
        <w:bCs/>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2">
    <w:nsid w:val="73746BAE"/>
    <w:multiLevelType w:val="hybridMultilevel"/>
    <w:tmpl w:val="64545974"/>
    <w:lvl w:ilvl="0" w:tplc="6B785476">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5464A2A"/>
    <w:multiLevelType w:val="hybridMultilevel"/>
    <w:tmpl w:val="120CB58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5790554"/>
    <w:multiLevelType w:val="hybridMultilevel"/>
    <w:tmpl w:val="6674FE7C"/>
    <w:lvl w:ilvl="0" w:tplc="09E0209C">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5">
    <w:nsid w:val="786D31A6"/>
    <w:multiLevelType w:val="hybridMultilevel"/>
    <w:tmpl w:val="6AB04FE0"/>
    <w:lvl w:ilvl="0" w:tplc="C08C6D6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E81662B"/>
    <w:multiLevelType w:val="hybridMultilevel"/>
    <w:tmpl w:val="A92229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4"/>
  </w:num>
  <w:num w:numId="3">
    <w:abstractNumId w:val="9"/>
  </w:num>
  <w:num w:numId="4">
    <w:abstractNumId w:val="11"/>
  </w:num>
  <w:num w:numId="5">
    <w:abstractNumId w:val="15"/>
  </w:num>
  <w:num w:numId="6">
    <w:abstractNumId w:val="6"/>
  </w:num>
  <w:num w:numId="7">
    <w:abstractNumId w:val="2"/>
  </w:num>
  <w:num w:numId="8">
    <w:abstractNumId w:val="25"/>
  </w:num>
  <w:num w:numId="9">
    <w:abstractNumId w:val="16"/>
  </w:num>
  <w:num w:numId="10">
    <w:abstractNumId w:val="5"/>
  </w:num>
  <w:num w:numId="11">
    <w:abstractNumId w:val="23"/>
  </w:num>
  <w:num w:numId="12">
    <w:abstractNumId w:val="14"/>
  </w:num>
  <w:num w:numId="13">
    <w:abstractNumId w:val="26"/>
  </w:num>
  <w:num w:numId="14">
    <w:abstractNumId w:val="3"/>
  </w:num>
  <w:num w:numId="15">
    <w:abstractNumId w:val="21"/>
  </w:num>
  <w:num w:numId="16">
    <w:abstractNumId w:val="17"/>
  </w:num>
  <w:num w:numId="17">
    <w:abstractNumId w:val="7"/>
  </w:num>
  <w:num w:numId="18">
    <w:abstractNumId w:val="0"/>
  </w:num>
  <w:num w:numId="19">
    <w:abstractNumId w:val="12"/>
  </w:num>
  <w:num w:numId="20">
    <w:abstractNumId w:val="19"/>
  </w:num>
  <w:num w:numId="21">
    <w:abstractNumId w:val="22"/>
  </w:num>
  <w:num w:numId="22">
    <w:abstractNumId w:val="8"/>
  </w:num>
  <w:num w:numId="23">
    <w:abstractNumId w:val="10"/>
  </w:num>
  <w:num w:numId="24">
    <w:abstractNumId w:val="20"/>
  </w:num>
  <w:num w:numId="25">
    <w:abstractNumId w:val="1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76"/>
    <w:rsid w:val="00004186"/>
    <w:rsid w:val="00010799"/>
    <w:rsid w:val="00010E52"/>
    <w:rsid w:val="00013BF1"/>
    <w:rsid w:val="0003212F"/>
    <w:rsid w:val="00033601"/>
    <w:rsid w:val="0003646B"/>
    <w:rsid w:val="00037A42"/>
    <w:rsid w:val="000402A6"/>
    <w:rsid w:val="00041444"/>
    <w:rsid w:val="00046939"/>
    <w:rsid w:val="00050289"/>
    <w:rsid w:val="00055190"/>
    <w:rsid w:val="0006180B"/>
    <w:rsid w:val="00071666"/>
    <w:rsid w:val="00074CAE"/>
    <w:rsid w:val="00082EE1"/>
    <w:rsid w:val="00084826"/>
    <w:rsid w:val="0009199E"/>
    <w:rsid w:val="000949E0"/>
    <w:rsid w:val="000B080F"/>
    <w:rsid w:val="000B61B9"/>
    <w:rsid w:val="000C07C2"/>
    <w:rsid w:val="000C2A08"/>
    <w:rsid w:val="000C342E"/>
    <w:rsid w:val="000D2663"/>
    <w:rsid w:val="000D3478"/>
    <w:rsid w:val="000D3BA0"/>
    <w:rsid w:val="000D42BF"/>
    <w:rsid w:val="00104D55"/>
    <w:rsid w:val="00126649"/>
    <w:rsid w:val="001342D9"/>
    <w:rsid w:val="0013783F"/>
    <w:rsid w:val="00154370"/>
    <w:rsid w:val="0015785A"/>
    <w:rsid w:val="00163C23"/>
    <w:rsid w:val="001722C8"/>
    <w:rsid w:val="00173CB1"/>
    <w:rsid w:val="00173FD2"/>
    <w:rsid w:val="00175C29"/>
    <w:rsid w:val="00184027"/>
    <w:rsid w:val="001B123F"/>
    <w:rsid w:val="001B2C81"/>
    <w:rsid w:val="001B6F0B"/>
    <w:rsid w:val="001C2F9A"/>
    <w:rsid w:val="001C6FA4"/>
    <w:rsid w:val="001D0569"/>
    <w:rsid w:val="001D1210"/>
    <w:rsid w:val="001E293B"/>
    <w:rsid w:val="001E3B10"/>
    <w:rsid w:val="001E46CC"/>
    <w:rsid w:val="001F08F6"/>
    <w:rsid w:val="001F18C8"/>
    <w:rsid w:val="0021009E"/>
    <w:rsid w:val="002100B1"/>
    <w:rsid w:val="00213A49"/>
    <w:rsid w:val="002204E8"/>
    <w:rsid w:val="00224B4F"/>
    <w:rsid w:val="00236573"/>
    <w:rsid w:val="0024182F"/>
    <w:rsid w:val="00251207"/>
    <w:rsid w:val="002523FC"/>
    <w:rsid w:val="002573A0"/>
    <w:rsid w:val="00263FB9"/>
    <w:rsid w:val="00267E63"/>
    <w:rsid w:val="0027031A"/>
    <w:rsid w:val="00273944"/>
    <w:rsid w:val="00274D05"/>
    <w:rsid w:val="00294233"/>
    <w:rsid w:val="0029742C"/>
    <w:rsid w:val="002A0E14"/>
    <w:rsid w:val="002A6306"/>
    <w:rsid w:val="002B2ACB"/>
    <w:rsid w:val="002B3237"/>
    <w:rsid w:val="002B4170"/>
    <w:rsid w:val="002B7FA8"/>
    <w:rsid w:val="002C20EE"/>
    <w:rsid w:val="002C580D"/>
    <w:rsid w:val="002D44AE"/>
    <w:rsid w:val="002D4976"/>
    <w:rsid w:val="002F27D9"/>
    <w:rsid w:val="002F5B76"/>
    <w:rsid w:val="00301651"/>
    <w:rsid w:val="00304228"/>
    <w:rsid w:val="00306236"/>
    <w:rsid w:val="00316727"/>
    <w:rsid w:val="0032040B"/>
    <w:rsid w:val="00320C00"/>
    <w:rsid w:val="00320EB0"/>
    <w:rsid w:val="0032331E"/>
    <w:rsid w:val="003254A6"/>
    <w:rsid w:val="00327256"/>
    <w:rsid w:val="00327617"/>
    <w:rsid w:val="003342CF"/>
    <w:rsid w:val="00334CB6"/>
    <w:rsid w:val="003401D5"/>
    <w:rsid w:val="00371137"/>
    <w:rsid w:val="00372884"/>
    <w:rsid w:val="00390772"/>
    <w:rsid w:val="00392059"/>
    <w:rsid w:val="00397E8F"/>
    <w:rsid w:val="003A02B4"/>
    <w:rsid w:val="003A20C2"/>
    <w:rsid w:val="003B1846"/>
    <w:rsid w:val="003B24A0"/>
    <w:rsid w:val="003B60D2"/>
    <w:rsid w:val="003B6195"/>
    <w:rsid w:val="003D3E71"/>
    <w:rsid w:val="003E5D55"/>
    <w:rsid w:val="003F13FC"/>
    <w:rsid w:val="003F1D78"/>
    <w:rsid w:val="003F3D57"/>
    <w:rsid w:val="003F5948"/>
    <w:rsid w:val="0040222E"/>
    <w:rsid w:val="004047CB"/>
    <w:rsid w:val="00413E05"/>
    <w:rsid w:val="00416094"/>
    <w:rsid w:val="00416F44"/>
    <w:rsid w:val="00421841"/>
    <w:rsid w:val="00421B5F"/>
    <w:rsid w:val="00423A25"/>
    <w:rsid w:val="004247C5"/>
    <w:rsid w:val="00424A7E"/>
    <w:rsid w:val="00425976"/>
    <w:rsid w:val="004273E6"/>
    <w:rsid w:val="00430719"/>
    <w:rsid w:val="00430ED6"/>
    <w:rsid w:val="00436B96"/>
    <w:rsid w:val="004501AB"/>
    <w:rsid w:val="00450753"/>
    <w:rsid w:val="00450D0E"/>
    <w:rsid w:val="00454876"/>
    <w:rsid w:val="00455A8D"/>
    <w:rsid w:val="0045677D"/>
    <w:rsid w:val="004608AF"/>
    <w:rsid w:val="0046525C"/>
    <w:rsid w:val="004658B8"/>
    <w:rsid w:val="00470282"/>
    <w:rsid w:val="0048346E"/>
    <w:rsid w:val="0049235C"/>
    <w:rsid w:val="00497DF2"/>
    <w:rsid w:val="004A6E8B"/>
    <w:rsid w:val="004B260B"/>
    <w:rsid w:val="004C2C49"/>
    <w:rsid w:val="004D2B12"/>
    <w:rsid w:val="004E1E83"/>
    <w:rsid w:val="004E4E6A"/>
    <w:rsid w:val="004E73F4"/>
    <w:rsid w:val="004F44B1"/>
    <w:rsid w:val="005108DF"/>
    <w:rsid w:val="00515E68"/>
    <w:rsid w:val="00516A93"/>
    <w:rsid w:val="0052205A"/>
    <w:rsid w:val="00525E0E"/>
    <w:rsid w:val="005267D7"/>
    <w:rsid w:val="0054243D"/>
    <w:rsid w:val="005426E5"/>
    <w:rsid w:val="00550805"/>
    <w:rsid w:val="00552792"/>
    <w:rsid w:val="00552C95"/>
    <w:rsid w:val="00560F00"/>
    <w:rsid w:val="00565E20"/>
    <w:rsid w:val="00574425"/>
    <w:rsid w:val="0058776F"/>
    <w:rsid w:val="00593658"/>
    <w:rsid w:val="005937E7"/>
    <w:rsid w:val="005963AF"/>
    <w:rsid w:val="005A37C3"/>
    <w:rsid w:val="005A4989"/>
    <w:rsid w:val="005A4E25"/>
    <w:rsid w:val="005B0B5B"/>
    <w:rsid w:val="005C08F7"/>
    <w:rsid w:val="005D562A"/>
    <w:rsid w:val="005D6BFD"/>
    <w:rsid w:val="005E05CE"/>
    <w:rsid w:val="005F0E53"/>
    <w:rsid w:val="005F3FE5"/>
    <w:rsid w:val="006002C9"/>
    <w:rsid w:val="006052CD"/>
    <w:rsid w:val="00606250"/>
    <w:rsid w:val="006209A7"/>
    <w:rsid w:val="006328DB"/>
    <w:rsid w:val="00635014"/>
    <w:rsid w:val="006356CE"/>
    <w:rsid w:val="00641588"/>
    <w:rsid w:val="00643899"/>
    <w:rsid w:val="00653D68"/>
    <w:rsid w:val="00657EA6"/>
    <w:rsid w:val="0066240D"/>
    <w:rsid w:val="00670737"/>
    <w:rsid w:val="00674E87"/>
    <w:rsid w:val="00677549"/>
    <w:rsid w:val="00682FB1"/>
    <w:rsid w:val="0068787A"/>
    <w:rsid w:val="0069330D"/>
    <w:rsid w:val="006A0374"/>
    <w:rsid w:val="006B1C50"/>
    <w:rsid w:val="006B348A"/>
    <w:rsid w:val="006B4F68"/>
    <w:rsid w:val="006B6A6F"/>
    <w:rsid w:val="006C000F"/>
    <w:rsid w:val="006C45A7"/>
    <w:rsid w:val="006D45A8"/>
    <w:rsid w:val="006D6DCE"/>
    <w:rsid w:val="006D7381"/>
    <w:rsid w:val="00700609"/>
    <w:rsid w:val="00711ECE"/>
    <w:rsid w:val="0072120D"/>
    <w:rsid w:val="007335CE"/>
    <w:rsid w:val="0074121B"/>
    <w:rsid w:val="00741C29"/>
    <w:rsid w:val="00742967"/>
    <w:rsid w:val="007441CF"/>
    <w:rsid w:val="0075255C"/>
    <w:rsid w:val="00754D1D"/>
    <w:rsid w:val="0076019E"/>
    <w:rsid w:val="0077360C"/>
    <w:rsid w:val="00777456"/>
    <w:rsid w:val="00787608"/>
    <w:rsid w:val="00787785"/>
    <w:rsid w:val="007921C1"/>
    <w:rsid w:val="00793951"/>
    <w:rsid w:val="007A14D1"/>
    <w:rsid w:val="007B2C2C"/>
    <w:rsid w:val="007B2E61"/>
    <w:rsid w:val="007B3D04"/>
    <w:rsid w:val="007D59E7"/>
    <w:rsid w:val="007E1CD4"/>
    <w:rsid w:val="007E5B1A"/>
    <w:rsid w:val="007F4DB2"/>
    <w:rsid w:val="00803687"/>
    <w:rsid w:val="00806D18"/>
    <w:rsid w:val="00833CC4"/>
    <w:rsid w:val="008420BC"/>
    <w:rsid w:val="00844974"/>
    <w:rsid w:val="008537EA"/>
    <w:rsid w:val="00870199"/>
    <w:rsid w:val="0087063C"/>
    <w:rsid w:val="0088481B"/>
    <w:rsid w:val="008929BF"/>
    <w:rsid w:val="00893577"/>
    <w:rsid w:val="0089407A"/>
    <w:rsid w:val="00895DD3"/>
    <w:rsid w:val="00897419"/>
    <w:rsid w:val="00897C38"/>
    <w:rsid w:val="008A0A3C"/>
    <w:rsid w:val="008A2192"/>
    <w:rsid w:val="008A342E"/>
    <w:rsid w:val="008A4AE6"/>
    <w:rsid w:val="008A7B1F"/>
    <w:rsid w:val="008B3986"/>
    <w:rsid w:val="008B41C5"/>
    <w:rsid w:val="008C1C0F"/>
    <w:rsid w:val="008C4568"/>
    <w:rsid w:val="008C61A3"/>
    <w:rsid w:val="008D11EC"/>
    <w:rsid w:val="008D23CC"/>
    <w:rsid w:val="008E05F8"/>
    <w:rsid w:val="008F22BD"/>
    <w:rsid w:val="00901767"/>
    <w:rsid w:val="009043B0"/>
    <w:rsid w:val="0090610B"/>
    <w:rsid w:val="00913AAC"/>
    <w:rsid w:val="00915C85"/>
    <w:rsid w:val="00921546"/>
    <w:rsid w:val="00923346"/>
    <w:rsid w:val="0092502B"/>
    <w:rsid w:val="00932084"/>
    <w:rsid w:val="00933535"/>
    <w:rsid w:val="009361AB"/>
    <w:rsid w:val="0094053E"/>
    <w:rsid w:val="009458A4"/>
    <w:rsid w:val="009469DC"/>
    <w:rsid w:val="00947929"/>
    <w:rsid w:val="009503F2"/>
    <w:rsid w:val="009555AD"/>
    <w:rsid w:val="00961051"/>
    <w:rsid w:val="009626BF"/>
    <w:rsid w:val="009653E3"/>
    <w:rsid w:val="00994DE4"/>
    <w:rsid w:val="00996A79"/>
    <w:rsid w:val="009A560F"/>
    <w:rsid w:val="009A6413"/>
    <w:rsid w:val="009B4862"/>
    <w:rsid w:val="009B6F76"/>
    <w:rsid w:val="009C0C5A"/>
    <w:rsid w:val="009C2751"/>
    <w:rsid w:val="009E0DF7"/>
    <w:rsid w:val="009E0EF3"/>
    <w:rsid w:val="009E5644"/>
    <w:rsid w:val="009E68D9"/>
    <w:rsid w:val="009F329F"/>
    <w:rsid w:val="009F5CBD"/>
    <w:rsid w:val="00A104A0"/>
    <w:rsid w:val="00A161A6"/>
    <w:rsid w:val="00A24199"/>
    <w:rsid w:val="00A34F4C"/>
    <w:rsid w:val="00A37733"/>
    <w:rsid w:val="00A41537"/>
    <w:rsid w:val="00A43B44"/>
    <w:rsid w:val="00A6599A"/>
    <w:rsid w:val="00A6671D"/>
    <w:rsid w:val="00A72C0D"/>
    <w:rsid w:val="00A749CD"/>
    <w:rsid w:val="00A81A50"/>
    <w:rsid w:val="00A85878"/>
    <w:rsid w:val="00A8610F"/>
    <w:rsid w:val="00AA1F24"/>
    <w:rsid w:val="00AA25B7"/>
    <w:rsid w:val="00AA73D6"/>
    <w:rsid w:val="00AA7D8D"/>
    <w:rsid w:val="00AB1A90"/>
    <w:rsid w:val="00AB6686"/>
    <w:rsid w:val="00AB7031"/>
    <w:rsid w:val="00AC0E6B"/>
    <w:rsid w:val="00AC17F7"/>
    <w:rsid w:val="00AC25C6"/>
    <w:rsid w:val="00AC4F2C"/>
    <w:rsid w:val="00AC5F78"/>
    <w:rsid w:val="00AD0442"/>
    <w:rsid w:val="00AE166B"/>
    <w:rsid w:val="00B0738B"/>
    <w:rsid w:val="00B21F3E"/>
    <w:rsid w:val="00B27CCE"/>
    <w:rsid w:val="00B302EC"/>
    <w:rsid w:val="00B30474"/>
    <w:rsid w:val="00B36680"/>
    <w:rsid w:val="00B40932"/>
    <w:rsid w:val="00B42FF8"/>
    <w:rsid w:val="00B461B2"/>
    <w:rsid w:val="00B72721"/>
    <w:rsid w:val="00B73D90"/>
    <w:rsid w:val="00B81E57"/>
    <w:rsid w:val="00B87C0D"/>
    <w:rsid w:val="00B920B5"/>
    <w:rsid w:val="00B9547B"/>
    <w:rsid w:val="00B97309"/>
    <w:rsid w:val="00BA54BC"/>
    <w:rsid w:val="00BA5B47"/>
    <w:rsid w:val="00BB3AD5"/>
    <w:rsid w:val="00BD3C1F"/>
    <w:rsid w:val="00BD689D"/>
    <w:rsid w:val="00BE05EE"/>
    <w:rsid w:val="00BF3041"/>
    <w:rsid w:val="00C0015B"/>
    <w:rsid w:val="00C01419"/>
    <w:rsid w:val="00C0673C"/>
    <w:rsid w:val="00C06EDB"/>
    <w:rsid w:val="00C140F7"/>
    <w:rsid w:val="00C15A72"/>
    <w:rsid w:val="00C211DF"/>
    <w:rsid w:val="00C22313"/>
    <w:rsid w:val="00C31A28"/>
    <w:rsid w:val="00C34150"/>
    <w:rsid w:val="00C37EA3"/>
    <w:rsid w:val="00C41A4E"/>
    <w:rsid w:val="00C41F5A"/>
    <w:rsid w:val="00C439B0"/>
    <w:rsid w:val="00C710F7"/>
    <w:rsid w:val="00C75A98"/>
    <w:rsid w:val="00C8215B"/>
    <w:rsid w:val="00C87818"/>
    <w:rsid w:val="00C920AE"/>
    <w:rsid w:val="00C921C7"/>
    <w:rsid w:val="00C935AF"/>
    <w:rsid w:val="00C953CE"/>
    <w:rsid w:val="00C95A4A"/>
    <w:rsid w:val="00CA1D0D"/>
    <w:rsid w:val="00CC09BA"/>
    <w:rsid w:val="00CD58B7"/>
    <w:rsid w:val="00CD6AB2"/>
    <w:rsid w:val="00CE4F5A"/>
    <w:rsid w:val="00CF2532"/>
    <w:rsid w:val="00CF52EC"/>
    <w:rsid w:val="00CF626D"/>
    <w:rsid w:val="00D02721"/>
    <w:rsid w:val="00D06D8A"/>
    <w:rsid w:val="00D11E6B"/>
    <w:rsid w:val="00D153F0"/>
    <w:rsid w:val="00D1626C"/>
    <w:rsid w:val="00D20C0C"/>
    <w:rsid w:val="00D311B0"/>
    <w:rsid w:val="00D32138"/>
    <w:rsid w:val="00D37852"/>
    <w:rsid w:val="00D56751"/>
    <w:rsid w:val="00D61104"/>
    <w:rsid w:val="00D66296"/>
    <w:rsid w:val="00D67375"/>
    <w:rsid w:val="00D750F2"/>
    <w:rsid w:val="00D7636A"/>
    <w:rsid w:val="00D80114"/>
    <w:rsid w:val="00D805AC"/>
    <w:rsid w:val="00D83562"/>
    <w:rsid w:val="00D83697"/>
    <w:rsid w:val="00D84E9A"/>
    <w:rsid w:val="00D8635B"/>
    <w:rsid w:val="00D87EE3"/>
    <w:rsid w:val="00D90B34"/>
    <w:rsid w:val="00D94459"/>
    <w:rsid w:val="00D9542C"/>
    <w:rsid w:val="00D95761"/>
    <w:rsid w:val="00DA208E"/>
    <w:rsid w:val="00DA250C"/>
    <w:rsid w:val="00DA3BD7"/>
    <w:rsid w:val="00DB0218"/>
    <w:rsid w:val="00DB07FE"/>
    <w:rsid w:val="00DB155A"/>
    <w:rsid w:val="00DB2719"/>
    <w:rsid w:val="00DB3EC1"/>
    <w:rsid w:val="00DC58D5"/>
    <w:rsid w:val="00DD238C"/>
    <w:rsid w:val="00DD7E36"/>
    <w:rsid w:val="00DE03D7"/>
    <w:rsid w:val="00DE2200"/>
    <w:rsid w:val="00DE6E7A"/>
    <w:rsid w:val="00DF0864"/>
    <w:rsid w:val="00DF0FBB"/>
    <w:rsid w:val="00E12C54"/>
    <w:rsid w:val="00E21795"/>
    <w:rsid w:val="00E243C8"/>
    <w:rsid w:val="00E310AF"/>
    <w:rsid w:val="00E419E5"/>
    <w:rsid w:val="00E448FD"/>
    <w:rsid w:val="00E468FE"/>
    <w:rsid w:val="00E47E59"/>
    <w:rsid w:val="00E503C3"/>
    <w:rsid w:val="00E50564"/>
    <w:rsid w:val="00E5635A"/>
    <w:rsid w:val="00E61668"/>
    <w:rsid w:val="00E73C07"/>
    <w:rsid w:val="00E774A4"/>
    <w:rsid w:val="00E86D49"/>
    <w:rsid w:val="00E9229B"/>
    <w:rsid w:val="00EA1EE9"/>
    <w:rsid w:val="00EA5794"/>
    <w:rsid w:val="00EA6DB2"/>
    <w:rsid w:val="00ED29B4"/>
    <w:rsid w:val="00ED31F1"/>
    <w:rsid w:val="00ED5D83"/>
    <w:rsid w:val="00ED7D3A"/>
    <w:rsid w:val="00EE1B11"/>
    <w:rsid w:val="00EE25DD"/>
    <w:rsid w:val="00EE4ABF"/>
    <w:rsid w:val="00EF78C2"/>
    <w:rsid w:val="00F06475"/>
    <w:rsid w:val="00F06928"/>
    <w:rsid w:val="00F11D38"/>
    <w:rsid w:val="00F15665"/>
    <w:rsid w:val="00F211A8"/>
    <w:rsid w:val="00F22D20"/>
    <w:rsid w:val="00F45ACC"/>
    <w:rsid w:val="00F47A2E"/>
    <w:rsid w:val="00F47BA6"/>
    <w:rsid w:val="00F51B27"/>
    <w:rsid w:val="00F60328"/>
    <w:rsid w:val="00F65D9D"/>
    <w:rsid w:val="00F67CA0"/>
    <w:rsid w:val="00F708BE"/>
    <w:rsid w:val="00F720B9"/>
    <w:rsid w:val="00F76556"/>
    <w:rsid w:val="00F87331"/>
    <w:rsid w:val="00FA2294"/>
    <w:rsid w:val="00FA5674"/>
    <w:rsid w:val="00FA60EB"/>
    <w:rsid w:val="00FB0078"/>
    <w:rsid w:val="00FB098F"/>
    <w:rsid w:val="00FB3538"/>
    <w:rsid w:val="00FB5EEB"/>
    <w:rsid w:val="00FB7D21"/>
    <w:rsid w:val="00FC39AF"/>
    <w:rsid w:val="00FC7DDE"/>
    <w:rsid w:val="00FD18D9"/>
    <w:rsid w:val="00FD2162"/>
    <w:rsid w:val="00FD21B6"/>
    <w:rsid w:val="00FD36CC"/>
    <w:rsid w:val="00FE3945"/>
    <w:rsid w:val="00FE47A4"/>
    <w:rsid w:val="00FF2A21"/>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876"/>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4876"/>
    <w:pPr>
      <w:jc w:val="both"/>
    </w:pPr>
    <w:rPr>
      <w:b/>
      <w:bCs/>
      <w:szCs w:val="24"/>
    </w:rPr>
  </w:style>
  <w:style w:type="character" w:customStyle="1" w:styleId="BodyTextChar">
    <w:name w:val="Body Text Char"/>
    <w:link w:val="BodyText"/>
    <w:rsid w:val="00454876"/>
    <w:rPr>
      <w:b/>
      <w:bCs/>
      <w:sz w:val="26"/>
      <w:szCs w:val="24"/>
      <w:lang w:val="en-US" w:eastAsia="en-US" w:bidi="ar-SA"/>
    </w:rPr>
  </w:style>
  <w:style w:type="paragraph" w:styleId="Header">
    <w:name w:val="header"/>
    <w:basedOn w:val="Normal"/>
    <w:link w:val="HeaderChar"/>
    <w:uiPriority w:val="99"/>
    <w:rsid w:val="00454876"/>
    <w:pPr>
      <w:tabs>
        <w:tab w:val="center" w:pos="4513"/>
        <w:tab w:val="right" w:pos="9026"/>
      </w:tabs>
    </w:pPr>
  </w:style>
  <w:style w:type="character" w:customStyle="1" w:styleId="HeaderChar">
    <w:name w:val="Header Char"/>
    <w:link w:val="Header"/>
    <w:uiPriority w:val="99"/>
    <w:rsid w:val="00454876"/>
    <w:rPr>
      <w:sz w:val="26"/>
      <w:szCs w:val="26"/>
      <w:lang w:val="en-US" w:eastAsia="en-US" w:bidi="ar-SA"/>
    </w:rPr>
  </w:style>
  <w:style w:type="paragraph" w:styleId="Footer">
    <w:name w:val="footer"/>
    <w:basedOn w:val="Normal"/>
    <w:link w:val="FooterChar"/>
    <w:rsid w:val="00454876"/>
    <w:pPr>
      <w:tabs>
        <w:tab w:val="center" w:pos="4513"/>
        <w:tab w:val="right" w:pos="9026"/>
      </w:tabs>
    </w:pPr>
  </w:style>
  <w:style w:type="character" w:customStyle="1" w:styleId="FooterChar">
    <w:name w:val="Footer Char"/>
    <w:link w:val="Footer"/>
    <w:rsid w:val="00454876"/>
    <w:rPr>
      <w:sz w:val="26"/>
      <w:szCs w:val="26"/>
      <w:lang w:val="en-US" w:eastAsia="en-US" w:bidi="ar-SA"/>
    </w:rPr>
  </w:style>
  <w:style w:type="paragraph" w:customStyle="1" w:styleId="CharCharChar">
    <w:name w:val="Char Char Char"/>
    <w:basedOn w:val="Normal"/>
    <w:rsid w:val="00454876"/>
    <w:pPr>
      <w:spacing w:after="160" w:line="240" w:lineRule="exact"/>
    </w:pPr>
    <w:rPr>
      <w:rFonts w:ascii="Tahoma" w:eastAsia="PMingLiU" w:hAnsi="Tahoma"/>
      <w:sz w:val="20"/>
      <w:szCs w:val="20"/>
    </w:rPr>
  </w:style>
  <w:style w:type="paragraph" w:styleId="BodyText2">
    <w:name w:val="Body Text 2"/>
    <w:basedOn w:val="Normal"/>
    <w:rsid w:val="00454876"/>
    <w:pPr>
      <w:spacing w:after="120" w:line="480" w:lineRule="auto"/>
    </w:pPr>
  </w:style>
  <w:style w:type="table" w:styleId="TableGrid">
    <w:name w:val="Table Grid"/>
    <w:basedOn w:val="TableNormal"/>
    <w:uiPriority w:val="39"/>
    <w:rsid w:val="00454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454876"/>
    <w:pPr>
      <w:tabs>
        <w:tab w:val="left" w:pos="1152"/>
      </w:tabs>
      <w:spacing w:before="120" w:after="120" w:line="312" w:lineRule="auto"/>
    </w:pPr>
    <w:rPr>
      <w:rFonts w:ascii="Arial" w:hAnsi="Arial" w:cs="Arial"/>
      <w:sz w:val="26"/>
      <w:szCs w:val="26"/>
    </w:rPr>
  </w:style>
  <w:style w:type="paragraph" w:customStyle="1" w:styleId="CharCharChar0">
    <w:name w:val="Char Char Char"/>
    <w:basedOn w:val="Normal"/>
    <w:rsid w:val="00FB3538"/>
    <w:pPr>
      <w:spacing w:after="160" w:line="240" w:lineRule="exact"/>
    </w:pPr>
    <w:rPr>
      <w:rFonts w:ascii="Tahoma" w:eastAsia="PMingLiU" w:hAnsi="Tahoma"/>
      <w:sz w:val="20"/>
      <w:szCs w:val="20"/>
    </w:rPr>
  </w:style>
  <w:style w:type="paragraph" w:styleId="ListParagraph">
    <w:name w:val="List Paragraph"/>
    <w:basedOn w:val="Normal"/>
    <w:uiPriority w:val="34"/>
    <w:qFormat/>
    <w:rsid w:val="00B36680"/>
    <w:pPr>
      <w:ind w:left="720"/>
      <w:contextualSpacing/>
    </w:pPr>
    <w:rPr>
      <w:rFonts w:ascii="VNI-Times" w:hAnsi="VNI-Times"/>
      <w:szCs w:val="20"/>
    </w:rPr>
  </w:style>
  <w:style w:type="paragraph" w:styleId="BalloonText">
    <w:name w:val="Balloon Text"/>
    <w:basedOn w:val="Normal"/>
    <w:link w:val="BalloonTextChar"/>
    <w:rsid w:val="00994DE4"/>
    <w:rPr>
      <w:rFonts w:ascii="Segoe UI" w:hAnsi="Segoe UI"/>
      <w:sz w:val="18"/>
      <w:szCs w:val="18"/>
      <w:lang w:val="x-none" w:eastAsia="x-none"/>
    </w:rPr>
  </w:style>
  <w:style w:type="character" w:customStyle="1" w:styleId="BalloonTextChar">
    <w:name w:val="Balloon Text Char"/>
    <w:link w:val="BalloonText"/>
    <w:rsid w:val="00994DE4"/>
    <w:rPr>
      <w:rFonts w:ascii="Segoe UI" w:hAnsi="Segoe UI" w:cs="Segoe UI"/>
      <w:sz w:val="18"/>
      <w:szCs w:val="18"/>
    </w:rPr>
  </w:style>
  <w:style w:type="paragraph" w:styleId="FootnoteText">
    <w:name w:val="footnote text"/>
    <w:basedOn w:val="Normal"/>
    <w:link w:val="FootnoteTextChar"/>
    <w:unhideWhenUsed/>
    <w:rsid w:val="00154370"/>
    <w:rPr>
      <w:sz w:val="20"/>
      <w:szCs w:val="20"/>
    </w:rPr>
  </w:style>
  <w:style w:type="character" w:customStyle="1" w:styleId="FootnoteTextChar">
    <w:name w:val="Footnote Text Char"/>
    <w:basedOn w:val="DefaultParagraphFont"/>
    <w:link w:val="FootnoteText"/>
    <w:rsid w:val="00154370"/>
  </w:style>
  <w:style w:type="character" w:styleId="FootnoteReference">
    <w:name w:val="footnote reference"/>
    <w:aliases w:val="Footnote"/>
    <w:rsid w:val="0015437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876"/>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4876"/>
    <w:pPr>
      <w:jc w:val="both"/>
    </w:pPr>
    <w:rPr>
      <w:b/>
      <w:bCs/>
      <w:szCs w:val="24"/>
    </w:rPr>
  </w:style>
  <w:style w:type="character" w:customStyle="1" w:styleId="BodyTextChar">
    <w:name w:val="Body Text Char"/>
    <w:link w:val="BodyText"/>
    <w:rsid w:val="00454876"/>
    <w:rPr>
      <w:b/>
      <w:bCs/>
      <w:sz w:val="26"/>
      <w:szCs w:val="24"/>
      <w:lang w:val="en-US" w:eastAsia="en-US" w:bidi="ar-SA"/>
    </w:rPr>
  </w:style>
  <w:style w:type="paragraph" w:styleId="Header">
    <w:name w:val="header"/>
    <w:basedOn w:val="Normal"/>
    <w:link w:val="HeaderChar"/>
    <w:uiPriority w:val="99"/>
    <w:rsid w:val="00454876"/>
    <w:pPr>
      <w:tabs>
        <w:tab w:val="center" w:pos="4513"/>
        <w:tab w:val="right" w:pos="9026"/>
      </w:tabs>
    </w:pPr>
  </w:style>
  <w:style w:type="character" w:customStyle="1" w:styleId="HeaderChar">
    <w:name w:val="Header Char"/>
    <w:link w:val="Header"/>
    <w:uiPriority w:val="99"/>
    <w:rsid w:val="00454876"/>
    <w:rPr>
      <w:sz w:val="26"/>
      <w:szCs w:val="26"/>
      <w:lang w:val="en-US" w:eastAsia="en-US" w:bidi="ar-SA"/>
    </w:rPr>
  </w:style>
  <w:style w:type="paragraph" w:styleId="Footer">
    <w:name w:val="footer"/>
    <w:basedOn w:val="Normal"/>
    <w:link w:val="FooterChar"/>
    <w:rsid w:val="00454876"/>
    <w:pPr>
      <w:tabs>
        <w:tab w:val="center" w:pos="4513"/>
        <w:tab w:val="right" w:pos="9026"/>
      </w:tabs>
    </w:pPr>
  </w:style>
  <w:style w:type="character" w:customStyle="1" w:styleId="FooterChar">
    <w:name w:val="Footer Char"/>
    <w:link w:val="Footer"/>
    <w:rsid w:val="00454876"/>
    <w:rPr>
      <w:sz w:val="26"/>
      <w:szCs w:val="26"/>
      <w:lang w:val="en-US" w:eastAsia="en-US" w:bidi="ar-SA"/>
    </w:rPr>
  </w:style>
  <w:style w:type="paragraph" w:customStyle="1" w:styleId="CharCharChar">
    <w:name w:val="Char Char Char"/>
    <w:basedOn w:val="Normal"/>
    <w:rsid w:val="00454876"/>
    <w:pPr>
      <w:spacing w:after="160" w:line="240" w:lineRule="exact"/>
    </w:pPr>
    <w:rPr>
      <w:rFonts w:ascii="Tahoma" w:eastAsia="PMingLiU" w:hAnsi="Tahoma"/>
      <w:sz w:val="20"/>
      <w:szCs w:val="20"/>
    </w:rPr>
  </w:style>
  <w:style w:type="paragraph" w:styleId="BodyText2">
    <w:name w:val="Body Text 2"/>
    <w:basedOn w:val="Normal"/>
    <w:rsid w:val="00454876"/>
    <w:pPr>
      <w:spacing w:after="120" w:line="480" w:lineRule="auto"/>
    </w:pPr>
  </w:style>
  <w:style w:type="table" w:styleId="TableGrid">
    <w:name w:val="Table Grid"/>
    <w:basedOn w:val="TableNormal"/>
    <w:uiPriority w:val="39"/>
    <w:rsid w:val="00454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454876"/>
    <w:pPr>
      <w:tabs>
        <w:tab w:val="left" w:pos="1152"/>
      </w:tabs>
      <w:spacing w:before="120" w:after="120" w:line="312" w:lineRule="auto"/>
    </w:pPr>
    <w:rPr>
      <w:rFonts w:ascii="Arial" w:hAnsi="Arial" w:cs="Arial"/>
      <w:sz w:val="26"/>
      <w:szCs w:val="26"/>
    </w:rPr>
  </w:style>
  <w:style w:type="paragraph" w:customStyle="1" w:styleId="CharCharChar0">
    <w:name w:val="Char Char Char"/>
    <w:basedOn w:val="Normal"/>
    <w:rsid w:val="00FB3538"/>
    <w:pPr>
      <w:spacing w:after="160" w:line="240" w:lineRule="exact"/>
    </w:pPr>
    <w:rPr>
      <w:rFonts w:ascii="Tahoma" w:eastAsia="PMingLiU" w:hAnsi="Tahoma"/>
      <w:sz w:val="20"/>
      <w:szCs w:val="20"/>
    </w:rPr>
  </w:style>
  <w:style w:type="paragraph" w:styleId="ListParagraph">
    <w:name w:val="List Paragraph"/>
    <w:basedOn w:val="Normal"/>
    <w:uiPriority w:val="34"/>
    <w:qFormat/>
    <w:rsid w:val="00B36680"/>
    <w:pPr>
      <w:ind w:left="720"/>
      <w:contextualSpacing/>
    </w:pPr>
    <w:rPr>
      <w:rFonts w:ascii="VNI-Times" w:hAnsi="VNI-Times"/>
      <w:szCs w:val="20"/>
    </w:rPr>
  </w:style>
  <w:style w:type="paragraph" w:styleId="BalloonText">
    <w:name w:val="Balloon Text"/>
    <w:basedOn w:val="Normal"/>
    <w:link w:val="BalloonTextChar"/>
    <w:rsid w:val="00994DE4"/>
    <w:rPr>
      <w:rFonts w:ascii="Segoe UI" w:hAnsi="Segoe UI"/>
      <w:sz w:val="18"/>
      <w:szCs w:val="18"/>
      <w:lang w:val="x-none" w:eastAsia="x-none"/>
    </w:rPr>
  </w:style>
  <w:style w:type="character" w:customStyle="1" w:styleId="BalloonTextChar">
    <w:name w:val="Balloon Text Char"/>
    <w:link w:val="BalloonText"/>
    <w:rsid w:val="00994DE4"/>
    <w:rPr>
      <w:rFonts w:ascii="Segoe UI" w:hAnsi="Segoe UI" w:cs="Segoe UI"/>
      <w:sz w:val="18"/>
      <w:szCs w:val="18"/>
    </w:rPr>
  </w:style>
  <w:style w:type="paragraph" w:styleId="FootnoteText">
    <w:name w:val="footnote text"/>
    <w:basedOn w:val="Normal"/>
    <w:link w:val="FootnoteTextChar"/>
    <w:unhideWhenUsed/>
    <w:rsid w:val="00154370"/>
    <w:rPr>
      <w:sz w:val="20"/>
      <w:szCs w:val="20"/>
    </w:rPr>
  </w:style>
  <w:style w:type="character" w:customStyle="1" w:styleId="FootnoteTextChar">
    <w:name w:val="Footnote Text Char"/>
    <w:basedOn w:val="DefaultParagraphFont"/>
    <w:link w:val="FootnoteText"/>
    <w:rsid w:val="00154370"/>
  </w:style>
  <w:style w:type="character" w:styleId="FootnoteReference">
    <w:name w:val="footnote reference"/>
    <w:aliases w:val="Footnote"/>
    <w:rsid w:val="0015437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82091">
      <w:bodyDiv w:val="1"/>
      <w:marLeft w:val="0"/>
      <w:marRight w:val="0"/>
      <w:marTop w:val="0"/>
      <w:marBottom w:val="0"/>
      <w:divBdr>
        <w:top w:val="none" w:sz="0" w:space="0" w:color="auto"/>
        <w:left w:val="none" w:sz="0" w:space="0" w:color="auto"/>
        <w:bottom w:val="none" w:sz="0" w:space="0" w:color="auto"/>
        <w:right w:val="none" w:sz="0" w:space="0" w:color="auto"/>
      </w:divBdr>
    </w:div>
    <w:div w:id="1499421582">
      <w:bodyDiv w:val="1"/>
      <w:marLeft w:val="0"/>
      <w:marRight w:val="0"/>
      <w:marTop w:val="0"/>
      <w:marBottom w:val="0"/>
      <w:divBdr>
        <w:top w:val="none" w:sz="0" w:space="0" w:color="auto"/>
        <w:left w:val="none" w:sz="0" w:space="0" w:color="auto"/>
        <w:bottom w:val="none" w:sz="0" w:space="0" w:color="auto"/>
        <w:right w:val="none" w:sz="0" w:space="0" w:color="auto"/>
      </w:divBdr>
    </w:div>
    <w:div w:id="203950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3317</Words>
  <Characters>18910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thanhdoan</Company>
  <LinksUpToDate>false</LinksUpToDate>
  <CharactersWithSpaces>22183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bankiemtra</dc:creator>
  <cp:lastModifiedBy>PhuongThao</cp:lastModifiedBy>
  <cp:revision>3</cp:revision>
  <cp:lastPrinted>2016-01-02T01:51:00Z</cp:lastPrinted>
  <dcterms:created xsi:type="dcterms:W3CDTF">2016-02-23T10:27:00Z</dcterms:created>
  <dcterms:modified xsi:type="dcterms:W3CDTF">2016-02-24T02:35:00Z</dcterms:modified>
</cp:coreProperties>
</file>