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000" w:firstRow="0" w:lastRow="0" w:firstColumn="0" w:lastColumn="0" w:noHBand="0" w:noVBand="0"/>
      </w:tblPr>
      <w:tblGrid>
        <w:gridCol w:w="4423"/>
        <w:gridCol w:w="5501"/>
      </w:tblGrid>
      <w:tr w:rsidR="00554C07" w:rsidRPr="000564FA" w:rsidTr="00387C82">
        <w:trPr>
          <w:trHeight w:val="1130"/>
        </w:trPr>
        <w:tc>
          <w:tcPr>
            <w:tcW w:w="4423" w:type="dxa"/>
          </w:tcPr>
          <w:p w:rsidR="00554C07" w:rsidRPr="000564FA" w:rsidRDefault="00554C07" w:rsidP="0026407E">
            <w:pPr>
              <w:pStyle w:val="NoSpacing"/>
              <w:jc w:val="center"/>
              <w:rPr>
                <w:rFonts w:ascii="Times New Roman" w:hAnsi="Times New Roman" w:cs="Times New Roman"/>
                <w:b/>
                <w:sz w:val="28"/>
                <w:szCs w:val="28"/>
              </w:rPr>
            </w:pPr>
            <w:r w:rsidRPr="000564FA">
              <w:rPr>
                <w:rFonts w:ascii="Times New Roman" w:hAnsi="Times New Roman" w:cs="Times New Roman"/>
                <w:b/>
                <w:sz w:val="28"/>
                <w:szCs w:val="28"/>
              </w:rPr>
              <w:t>BCH ĐOÀN TP. HỒ CHÍ MINH</w:t>
            </w:r>
          </w:p>
          <w:p w:rsidR="00554C07" w:rsidRPr="000564FA" w:rsidRDefault="00554C07" w:rsidP="0026407E">
            <w:pPr>
              <w:pStyle w:val="NoSpacing"/>
              <w:jc w:val="center"/>
              <w:rPr>
                <w:rFonts w:ascii="Times New Roman" w:hAnsi="Times New Roman" w:cs="Times New Roman"/>
                <w:b/>
                <w:sz w:val="28"/>
                <w:szCs w:val="28"/>
              </w:rPr>
            </w:pPr>
            <w:r w:rsidRPr="000564FA">
              <w:rPr>
                <w:rFonts w:ascii="Times New Roman" w:hAnsi="Times New Roman" w:cs="Times New Roman"/>
                <w:b/>
                <w:sz w:val="28"/>
                <w:szCs w:val="28"/>
              </w:rPr>
              <w:t>***</w:t>
            </w:r>
          </w:p>
          <w:p w:rsidR="00554C07" w:rsidRPr="000564FA" w:rsidRDefault="00554C07" w:rsidP="0026407E">
            <w:pPr>
              <w:pStyle w:val="NoSpacing"/>
              <w:jc w:val="center"/>
              <w:rPr>
                <w:rFonts w:ascii="Times New Roman" w:hAnsi="Times New Roman" w:cs="Times New Roman"/>
                <w:sz w:val="28"/>
                <w:szCs w:val="28"/>
              </w:rPr>
            </w:pPr>
            <w:r w:rsidRPr="000564FA">
              <w:rPr>
                <w:rFonts w:ascii="Times New Roman" w:hAnsi="Times New Roman" w:cs="Times New Roman"/>
                <w:sz w:val="28"/>
                <w:szCs w:val="28"/>
              </w:rPr>
              <w:t>Số:</w:t>
            </w:r>
            <w:r w:rsidR="00387C82">
              <w:rPr>
                <w:rFonts w:ascii="Times New Roman" w:hAnsi="Times New Roman" w:cs="Times New Roman"/>
                <w:sz w:val="28"/>
                <w:szCs w:val="28"/>
              </w:rPr>
              <w:t xml:space="preserve"> 103</w:t>
            </w:r>
            <w:r w:rsidRPr="000564FA">
              <w:rPr>
                <w:rFonts w:ascii="Times New Roman" w:hAnsi="Times New Roman" w:cs="Times New Roman"/>
                <w:sz w:val="28"/>
                <w:szCs w:val="28"/>
              </w:rPr>
              <w:t>-</w:t>
            </w:r>
            <w:r w:rsidR="008C6CBE">
              <w:rPr>
                <w:rFonts w:ascii="Times New Roman" w:hAnsi="Times New Roman" w:cs="Times New Roman"/>
                <w:sz w:val="28"/>
                <w:szCs w:val="28"/>
              </w:rPr>
              <w:t>HD</w:t>
            </w:r>
            <w:r w:rsidRPr="000564FA">
              <w:rPr>
                <w:rFonts w:ascii="Times New Roman" w:hAnsi="Times New Roman" w:cs="Times New Roman"/>
                <w:sz w:val="28"/>
                <w:szCs w:val="28"/>
              </w:rPr>
              <w:t>/TĐTN-BTG</w:t>
            </w:r>
          </w:p>
          <w:p w:rsidR="00554C07" w:rsidRPr="000564FA" w:rsidRDefault="00554C07" w:rsidP="0026407E">
            <w:pPr>
              <w:pStyle w:val="NoSpacing"/>
              <w:jc w:val="center"/>
              <w:rPr>
                <w:rFonts w:ascii="Times New Roman" w:hAnsi="Times New Roman" w:cs="Times New Roman"/>
                <w:sz w:val="28"/>
                <w:szCs w:val="28"/>
              </w:rPr>
            </w:pPr>
          </w:p>
        </w:tc>
        <w:tc>
          <w:tcPr>
            <w:tcW w:w="5501" w:type="dxa"/>
          </w:tcPr>
          <w:p w:rsidR="00554C07" w:rsidRPr="000564FA" w:rsidRDefault="00554C07" w:rsidP="0026407E">
            <w:pPr>
              <w:pStyle w:val="NoSpacing"/>
              <w:jc w:val="right"/>
              <w:rPr>
                <w:rFonts w:ascii="Times New Roman" w:hAnsi="Times New Roman" w:cs="Times New Roman"/>
                <w:b/>
                <w:sz w:val="28"/>
                <w:szCs w:val="28"/>
                <w:u w:val="single"/>
              </w:rPr>
            </w:pPr>
            <w:r w:rsidRPr="000564FA">
              <w:rPr>
                <w:rFonts w:ascii="Times New Roman" w:hAnsi="Times New Roman" w:cs="Times New Roman"/>
                <w:b/>
                <w:sz w:val="28"/>
                <w:szCs w:val="28"/>
                <w:u w:val="single"/>
              </w:rPr>
              <w:t>ĐOÀN TNCS HỒ CHÍ MINH</w:t>
            </w:r>
          </w:p>
          <w:p w:rsidR="00554C07" w:rsidRPr="000564FA" w:rsidRDefault="00554C07" w:rsidP="0026407E">
            <w:pPr>
              <w:pStyle w:val="NoSpacing"/>
              <w:jc w:val="right"/>
              <w:rPr>
                <w:rFonts w:ascii="Times New Roman" w:hAnsi="Times New Roman" w:cs="Times New Roman"/>
                <w:sz w:val="28"/>
                <w:szCs w:val="28"/>
              </w:rPr>
            </w:pPr>
          </w:p>
          <w:p w:rsidR="00554C07" w:rsidRPr="000564FA" w:rsidRDefault="00554C07" w:rsidP="00387C82">
            <w:pPr>
              <w:pStyle w:val="NoSpacing"/>
              <w:rPr>
                <w:rFonts w:ascii="Times New Roman" w:hAnsi="Times New Roman" w:cs="Times New Roman"/>
                <w:i/>
                <w:sz w:val="28"/>
                <w:szCs w:val="28"/>
              </w:rPr>
            </w:pPr>
            <w:r w:rsidRPr="000564FA">
              <w:rPr>
                <w:rFonts w:ascii="Times New Roman" w:hAnsi="Times New Roman" w:cs="Times New Roman"/>
                <w:i/>
                <w:sz w:val="28"/>
                <w:szCs w:val="28"/>
              </w:rPr>
              <w:t>TP. Hồ Chí Minh, ngày</w:t>
            </w:r>
            <w:r w:rsidR="00387C82">
              <w:rPr>
                <w:rFonts w:ascii="Times New Roman" w:hAnsi="Times New Roman" w:cs="Times New Roman"/>
                <w:i/>
                <w:sz w:val="28"/>
                <w:szCs w:val="28"/>
              </w:rPr>
              <w:t xml:space="preserve"> 08</w:t>
            </w:r>
            <w:r>
              <w:rPr>
                <w:rFonts w:ascii="Times New Roman" w:hAnsi="Times New Roman" w:cs="Times New Roman"/>
                <w:i/>
                <w:sz w:val="28"/>
                <w:szCs w:val="28"/>
              </w:rPr>
              <w:t xml:space="preserve"> </w:t>
            </w:r>
            <w:r w:rsidRPr="000564FA">
              <w:rPr>
                <w:rFonts w:ascii="Times New Roman" w:hAnsi="Times New Roman" w:cs="Times New Roman"/>
                <w:i/>
                <w:sz w:val="28"/>
                <w:szCs w:val="28"/>
              </w:rPr>
              <w:t xml:space="preserve">tháng </w:t>
            </w:r>
            <w:r w:rsidR="00811236">
              <w:rPr>
                <w:rFonts w:ascii="Times New Roman" w:hAnsi="Times New Roman" w:cs="Times New Roman"/>
                <w:i/>
                <w:sz w:val="28"/>
                <w:szCs w:val="28"/>
              </w:rPr>
              <w:t>12</w:t>
            </w:r>
            <w:r w:rsidRPr="000564FA">
              <w:rPr>
                <w:rFonts w:ascii="Times New Roman" w:hAnsi="Times New Roman" w:cs="Times New Roman"/>
                <w:i/>
                <w:sz w:val="28"/>
                <w:szCs w:val="28"/>
              </w:rPr>
              <w:t xml:space="preserve"> năm 201</w:t>
            </w:r>
            <w:r>
              <w:rPr>
                <w:rFonts w:ascii="Times New Roman" w:hAnsi="Times New Roman" w:cs="Times New Roman"/>
                <w:i/>
                <w:sz w:val="28"/>
                <w:szCs w:val="28"/>
              </w:rPr>
              <w:t>6</w:t>
            </w:r>
          </w:p>
        </w:tc>
      </w:tr>
    </w:tbl>
    <w:p w:rsidR="003E2650" w:rsidRDefault="003E2650" w:rsidP="00554C07">
      <w:pPr>
        <w:pStyle w:val="NoSpacing"/>
        <w:jc w:val="center"/>
        <w:rPr>
          <w:rFonts w:ascii="Times New Roman" w:hAnsi="Times New Roman" w:cs="Times New Roman"/>
          <w:b/>
          <w:bCs/>
          <w:sz w:val="32"/>
          <w:szCs w:val="32"/>
        </w:rPr>
      </w:pPr>
    </w:p>
    <w:p w:rsidR="00554C07" w:rsidRPr="00156B69" w:rsidRDefault="008C6CBE" w:rsidP="00554C07">
      <w:pPr>
        <w:pStyle w:val="NoSpacing"/>
        <w:jc w:val="center"/>
        <w:rPr>
          <w:rFonts w:ascii="Times New Roman" w:hAnsi="Times New Roman" w:cs="Times New Roman"/>
          <w:b/>
          <w:bCs/>
          <w:sz w:val="32"/>
          <w:szCs w:val="32"/>
        </w:rPr>
      </w:pPr>
      <w:r>
        <w:rPr>
          <w:rFonts w:ascii="Times New Roman" w:hAnsi="Times New Roman" w:cs="Times New Roman"/>
          <w:b/>
          <w:bCs/>
          <w:sz w:val="32"/>
          <w:szCs w:val="32"/>
        </w:rPr>
        <w:t>HƯỚNG DẪN</w:t>
      </w:r>
    </w:p>
    <w:p w:rsidR="00554C07" w:rsidRDefault="008C6CBE" w:rsidP="00554C07">
      <w:pPr>
        <w:pStyle w:val="NoSpacing"/>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Tuyên truyền</w:t>
      </w:r>
      <w:r w:rsidR="00811236">
        <w:rPr>
          <w:rFonts w:ascii="Times New Roman" w:hAnsi="Times New Roman" w:cs="Times New Roman"/>
          <w:b/>
          <w:bCs/>
          <w:sz w:val="28"/>
          <w:szCs w:val="28"/>
        </w:rPr>
        <w:t xml:space="preserve"> </w:t>
      </w:r>
      <w:r w:rsidR="00554C07">
        <w:rPr>
          <w:rFonts w:ascii="Times New Roman" w:hAnsi="Times New Roman" w:cs="Times New Roman"/>
          <w:b/>
          <w:bCs/>
          <w:sz w:val="28"/>
          <w:szCs w:val="28"/>
        </w:rPr>
        <w:t xml:space="preserve">kỷ niệm </w:t>
      </w:r>
      <w:r w:rsidR="00811236">
        <w:rPr>
          <w:rFonts w:ascii="Times New Roman" w:hAnsi="Times New Roman" w:cs="Times New Roman"/>
          <w:b/>
          <w:bCs/>
          <w:sz w:val="28"/>
          <w:szCs w:val="28"/>
        </w:rPr>
        <w:t>70</w:t>
      </w:r>
      <w:r w:rsidR="00554C07">
        <w:rPr>
          <w:rFonts w:ascii="Times New Roman" w:hAnsi="Times New Roman" w:cs="Times New Roman"/>
          <w:b/>
          <w:bCs/>
          <w:sz w:val="28"/>
          <w:szCs w:val="28"/>
        </w:rPr>
        <w:t xml:space="preserve"> năm Ngày </w:t>
      </w:r>
      <w:r w:rsidR="00811236">
        <w:rPr>
          <w:rFonts w:ascii="Times New Roman" w:hAnsi="Times New Roman" w:cs="Times New Roman"/>
          <w:b/>
          <w:bCs/>
          <w:sz w:val="28"/>
          <w:szCs w:val="28"/>
        </w:rPr>
        <w:t>Toàn quốc kháng chiến</w:t>
      </w:r>
    </w:p>
    <w:p w:rsidR="00554C07" w:rsidRPr="000564FA" w:rsidRDefault="00554C07" w:rsidP="00554C07">
      <w:pPr>
        <w:pStyle w:val="NoSpacing"/>
        <w:jc w:val="center"/>
        <w:rPr>
          <w:rFonts w:ascii="Times New Roman" w:hAnsi="Times New Roman" w:cs="Times New Roman"/>
          <w:b/>
          <w:color w:val="000000"/>
          <w:sz w:val="28"/>
          <w:szCs w:val="28"/>
        </w:rPr>
      </w:pPr>
      <w:r>
        <w:rPr>
          <w:rFonts w:ascii="Times New Roman" w:hAnsi="Times New Roman" w:cs="Times New Roman"/>
          <w:b/>
          <w:bCs/>
          <w:sz w:val="28"/>
          <w:szCs w:val="28"/>
        </w:rPr>
        <w:t xml:space="preserve"> (</w:t>
      </w:r>
      <w:r w:rsidR="00811236">
        <w:rPr>
          <w:rFonts w:ascii="Times New Roman" w:hAnsi="Times New Roman" w:cs="Times New Roman"/>
          <w:b/>
          <w:bCs/>
          <w:sz w:val="28"/>
          <w:szCs w:val="28"/>
        </w:rPr>
        <w:t>19</w:t>
      </w:r>
      <w:r>
        <w:rPr>
          <w:rFonts w:ascii="Times New Roman" w:hAnsi="Times New Roman" w:cs="Times New Roman"/>
          <w:b/>
          <w:bCs/>
          <w:sz w:val="28"/>
          <w:szCs w:val="28"/>
        </w:rPr>
        <w:t>/1</w:t>
      </w:r>
      <w:r w:rsidR="00811236">
        <w:rPr>
          <w:rFonts w:ascii="Times New Roman" w:hAnsi="Times New Roman" w:cs="Times New Roman"/>
          <w:b/>
          <w:bCs/>
          <w:sz w:val="28"/>
          <w:szCs w:val="28"/>
        </w:rPr>
        <w:t>2</w:t>
      </w:r>
      <w:r>
        <w:rPr>
          <w:rFonts w:ascii="Times New Roman" w:hAnsi="Times New Roman" w:cs="Times New Roman"/>
          <w:b/>
          <w:bCs/>
          <w:sz w:val="28"/>
          <w:szCs w:val="28"/>
        </w:rPr>
        <w:t>/1</w:t>
      </w:r>
      <w:r w:rsidR="00811236">
        <w:rPr>
          <w:rFonts w:ascii="Times New Roman" w:hAnsi="Times New Roman" w:cs="Times New Roman"/>
          <w:b/>
          <w:bCs/>
          <w:sz w:val="28"/>
          <w:szCs w:val="28"/>
        </w:rPr>
        <w:t>94</w:t>
      </w:r>
      <w:r>
        <w:rPr>
          <w:rFonts w:ascii="Times New Roman" w:hAnsi="Times New Roman" w:cs="Times New Roman"/>
          <w:b/>
          <w:bCs/>
          <w:sz w:val="28"/>
          <w:szCs w:val="28"/>
        </w:rPr>
        <w:t xml:space="preserve">6 – </w:t>
      </w:r>
      <w:r w:rsidR="00811236">
        <w:rPr>
          <w:rFonts w:ascii="Times New Roman" w:hAnsi="Times New Roman" w:cs="Times New Roman"/>
          <w:b/>
          <w:bCs/>
          <w:sz w:val="28"/>
          <w:szCs w:val="28"/>
        </w:rPr>
        <w:t>19</w:t>
      </w:r>
      <w:r>
        <w:rPr>
          <w:rFonts w:ascii="Times New Roman" w:hAnsi="Times New Roman" w:cs="Times New Roman"/>
          <w:b/>
          <w:bCs/>
          <w:sz w:val="28"/>
          <w:szCs w:val="28"/>
        </w:rPr>
        <w:t>/1</w:t>
      </w:r>
      <w:r w:rsidR="00811236">
        <w:rPr>
          <w:rFonts w:ascii="Times New Roman" w:hAnsi="Times New Roman" w:cs="Times New Roman"/>
          <w:b/>
          <w:bCs/>
          <w:sz w:val="28"/>
          <w:szCs w:val="28"/>
        </w:rPr>
        <w:t>2</w:t>
      </w:r>
      <w:r>
        <w:rPr>
          <w:rFonts w:ascii="Times New Roman" w:hAnsi="Times New Roman" w:cs="Times New Roman"/>
          <w:b/>
          <w:bCs/>
          <w:sz w:val="28"/>
          <w:szCs w:val="28"/>
        </w:rPr>
        <w:t>/2016)</w:t>
      </w:r>
    </w:p>
    <w:bookmarkEnd w:id="0"/>
    <w:p w:rsidR="00554C07" w:rsidRDefault="00554C07" w:rsidP="00554C07">
      <w:pPr>
        <w:pStyle w:val="NoSpacing"/>
        <w:jc w:val="center"/>
        <w:rPr>
          <w:rFonts w:ascii="Times New Roman" w:hAnsi="Times New Roman" w:cs="Times New Roman"/>
          <w:bCs/>
          <w:sz w:val="28"/>
          <w:szCs w:val="28"/>
        </w:rPr>
      </w:pPr>
      <w:r w:rsidRPr="000564FA">
        <w:rPr>
          <w:rFonts w:ascii="Times New Roman" w:hAnsi="Times New Roman" w:cs="Times New Roman"/>
          <w:bCs/>
          <w:sz w:val="28"/>
          <w:szCs w:val="28"/>
        </w:rPr>
        <w:softHyphen/>
      </w:r>
      <w:r w:rsidRPr="000564FA">
        <w:rPr>
          <w:rFonts w:ascii="Times New Roman" w:hAnsi="Times New Roman" w:cs="Times New Roman"/>
          <w:bCs/>
          <w:sz w:val="28"/>
          <w:szCs w:val="28"/>
        </w:rPr>
        <w:softHyphen/>
      </w:r>
      <w:r w:rsidRPr="000564FA">
        <w:rPr>
          <w:rFonts w:ascii="Times New Roman" w:hAnsi="Times New Roman" w:cs="Times New Roman"/>
          <w:bCs/>
          <w:sz w:val="28"/>
          <w:szCs w:val="28"/>
        </w:rPr>
        <w:softHyphen/>
        <w:t>--------</w:t>
      </w:r>
    </w:p>
    <w:p w:rsidR="003E2650" w:rsidRPr="00134E47" w:rsidRDefault="003E2650" w:rsidP="00554C07">
      <w:pPr>
        <w:pStyle w:val="NoSpacing"/>
        <w:jc w:val="center"/>
        <w:rPr>
          <w:rFonts w:ascii="Times New Roman" w:hAnsi="Times New Roman" w:cs="Times New Roman"/>
          <w:bCs/>
          <w:sz w:val="28"/>
          <w:szCs w:val="28"/>
        </w:rPr>
      </w:pPr>
    </w:p>
    <w:p w:rsidR="00554C07" w:rsidRPr="00134E47" w:rsidRDefault="00777763" w:rsidP="00AB4B9D">
      <w:pPr>
        <w:ind w:firstLine="720"/>
        <w:jc w:val="both"/>
        <w:rPr>
          <w:sz w:val="28"/>
          <w:szCs w:val="28"/>
        </w:rPr>
      </w:pPr>
      <w:r w:rsidRPr="00134E47">
        <w:rPr>
          <w:sz w:val="28"/>
          <w:szCs w:val="28"/>
        </w:rPr>
        <w:t xml:space="preserve">Thực hiện Công văn số </w:t>
      </w:r>
      <w:r w:rsidR="00811236" w:rsidRPr="00134E47">
        <w:rPr>
          <w:sz w:val="28"/>
          <w:szCs w:val="28"/>
        </w:rPr>
        <w:t>3150</w:t>
      </w:r>
      <w:r w:rsidRPr="00134E47">
        <w:rPr>
          <w:sz w:val="28"/>
          <w:szCs w:val="28"/>
        </w:rPr>
        <w:t xml:space="preserve"> – CV/</w:t>
      </w:r>
      <w:r w:rsidR="00811236" w:rsidRPr="00134E47">
        <w:rPr>
          <w:sz w:val="28"/>
          <w:szCs w:val="28"/>
        </w:rPr>
        <w:t>VPTU</w:t>
      </w:r>
      <w:r w:rsidRPr="00134E47">
        <w:rPr>
          <w:sz w:val="28"/>
          <w:szCs w:val="28"/>
        </w:rPr>
        <w:t xml:space="preserve"> ngày 0</w:t>
      </w:r>
      <w:r w:rsidR="00811236" w:rsidRPr="00134E47">
        <w:rPr>
          <w:sz w:val="28"/>
          <w:szCs w:val="28"/>
        </w:rPr>
        <w:t>1</w:t>
      </w:r>
      <w:r w:rsidRPr="00134E47">
        <w:rPr>
          <w:sz w:val="28"/>
          <w:szCs w:val="28"/>
        </w:rPr>
        <w:t>/</w:t>
      </w:r>
      <w:r w:rsidR="00811236" w:rsidRPr="00134E47">
        <w:rPr>
          <w:sz w:val="28"/>
          <w:szCs w:val="28"/>
        </w:rPr>
        <w:t>12</w:t>
      </w:r>
      <w:r w:rsidRPr="00134E47">
        <w:rPr>
          <w:sz w:val="28"/>
          <w:szCs w:val="28"/>
        </w:rPr>
        <w:t xml:space="preserve">/2016 của </w:t>
      </w:r>
      <w:r w:rsidR="00811236" w:rsidRPr="00134E47">
        <w:rPr>
          <w:sz w:val="28"/>
          <w:szCs w:val="28"/>
        </w:rPr>
        <w:t>Văn phòng Thành ủy</w:t>
      </w:r>
      <w:r w:rsidRPr="00134E47">
        <w:rPr>
          <w:sz w:val="28"/>
          <w:szCs w:val="28"/>
        </w:rPr>
        <w:t xml:space="preserve"> và </w:t>
      </w:r>
      <w:r w:rsidR="00811236" w:rsidRPr="00134E47">
        <w:rPr>
          <w:sz w:val="28"/>
          <w:szCs w:val="28"/>
        </w:rPr>
        <w:t>Hướng dẫn</w:t>
      </w:r>
      <w:r w:rsidRPr="00134E47">
        <w:rPr>
          <w:sz w:val="28"/>
          <w:szCs w:val="28"/>
        </w:rPr>
        <w:t xml:space="preserve"> số </w:t>
      </w:r>
      <w:r w:rsidR="00811236" w:rsidRPr="00134E47">
        <w:rPr>
          <w:sz w:val="28"/>
          <w:szCs w:val="28"/>
        </w:rPr>
        <w:t>20</w:t>
      </w:r>
      <w:r w:rsidRPr="00134E47">
        <w:rPr>
          <w:sz w:val="28"/>
          <w:szCs w:val="28"/>
        </w:rPr>
        <w:t xml:space="preserve"> – </w:t>
      </w:r>
      <w:r w:rsidR="00811236" w:rsidRPr="00134E47">
        <w:rPr>
          <w:sz w:val="28"/>
          <w:szCs w:val="28"/>
        </w:rPr>
        <w:t>HD</w:t>
      </w:r>
      <w:r w:rsidRPr="00134E47">
        <w:rPr>
          <w:sz w:val="28"/>
          <w:szCs w:val="28"/>
        </w:rPr>
        <w:t>/BTG</w:t>
      </w:r>
      <w:r w:rsidR="00811236" w:rsidRPr="00134E47">
        <w:rPr>
          <w:sz w:val="28"/>
          <w:szCs w:val="28"/>
        </w:rPr>
        <w:t>TU</w:t>
      </w:r>
      <w:r w:rsidRPr="00134E47">
        <w:rPr>
          <w:sz w:val="28"/>
          <w:szCs w:val="28"/>
        </w:rPr>
        <w:t xml:space="preserve"> ngày 2</w:t>
      </w:r>
      <w:r w:rsidR="00811236" w:rsidRPr="00134E47">
        <w:rPr>
          <w:sz w:val="28"/>
          <w:szCs w:val="28"/>
        </w:rPr>
        <w:t>9</w:t>
      </w:r>
      <w:r w:rsidRPr="00134E47">
        <w:rPr>
          <w:sz w:val="28"/>
          <w:szCs w:val="28"/>
        </w:rPr>
        <w:t>/</w:t>
      </w:r>
      <w:r w:rsidR="00811236" w:rsidRPr="00134E47">
        <w:rPr>
          <w:sz w:val="28"/>
          <w:szCs w:val="28"/>
        </w:rPr>
        <w:t>11</w:t>
      </w:r>
      <w:r w:rsidRPr="00134E47">
        <w:rPr>
          <w:sz w:val="28"/>
          <w:szCs w:val="28"/>
        </w:rPr>
        <w:t xml:space="preserve">/2016 của Ban </w:t>
      </w:r>
      <w:r w:rsidR="00811236" w:rsidRPr="00134E47">
        <w:rPr>
          <w:sz w:val="28"/>
          <w:szCs w:val="28"/>
        </w:rPr>
        <w:t>Tuyên giáo Thành ủy</w:t>
      </w:r>
      <w:r w:rsidRPr="00134E47">
        <w:rPr>
          <w:sz w:val="28"/>
          <w:szCs w:val="28"/>
        </w:rPr>
        <w:t xml:space="preserve">, Ban Thường vụ Thành Đoàn </w:t>
      </w:r>
      <w:r w:rsidR="00554C07" w:rsidRPr="00134E47">
        <w:rPr>
          <w:sz w:val="28"/>
          <w:szCs w:val="28"/>
        </w:rPr>
        <w:t xml:space="preserve">đề nghị các đơn vị cơ sở đoàn và các đơn vị sự nghiệp trực thuộc Thành Đoàn </w:t>
      </w:r>
      <w:r w:rsidRPr="00134E47">
        <w:rPr>
          <w:sz w:val="28"/>
          <w:szCs w:val="28"/>
        </w:rPr>
        <w:t xml:space="preserve">tổ chức các hoạt động tuyên truyền, phổ biến rộng rãi trong đoàn viên, thanh niên và </w:t>
      </w:r>
      <w:r w:rsidR="00E22882" w:rsidRPr="00134E47">
        <w:rPr>
          <w:sz w:val="28"/>
          <w:szCs w:val="28"/>
        </w:rPr>
        <w:t>N</w:t>
      </w:r>
      <w:r w:rsidRPr="00134E47">
        <w:rPr>
          <w:sz w:val="28"/>
          <w:szCs w:val="28"/>
        </w:rPr>
        <w:t xml:space="preserve">hân dân nhân dịp kỷ niệm </w:t>
      </w:r>
      <w:r w:rsidR="00811236" w:rsidRPr="00134E47">
        <w:rPr>
          <w:sz w:val="28"/>
          <w:szCs w:val="28"/>
        </w:rPr>
        <w:t>70</w:t>
      </w:r>
      <w:r w:rsidRPr="00134E47">
        <w:rPr>
          <w:sz w:val="28"/>
          <w:szCs w:val="28"/>
        </w:rPr>
        <w:t xml:space="preserve"> năm Ngày </w:t>
      </w:r>
      <w:r w:rsidR="00811236" w:rsidRPr="00134E47">
        <w:rPr>
          <w:sz w:val="28"/>
          <w:szCs w:val="28"/>
        </w:rPr>
        <w:t>Toàn quốc kháng chiến</w:t>
      </w:r>
      <w:r w:rsidRPr="00134E47">
        <w:rPr>
          <w:sz w:val="28"/>
          <w:szCs w:val="28"/>
        </w:rPr>
        <w:t xml:space="preserve"> (</w:t>
      </w:r>
      <w:r w:rsidR="00811236" w:rsidRPr="00134E47">
        <w:rPr>
          <w:sz w:val="28"/>
          <w:szCs w:val="28"/>
        </w:rPr>
        <w:t>19</w:t>
      </w:r>
      <w:r w:rsidRPr="00134E47">
        <w:rPr>
          <w:sz w:val="28"/>
          <w:szCs w:val="28"/>
        </w:rPr>
        <w:t>/1</w:t>
      </w:r>
      <w:r w:rsidR="00811236" w:rsidRPr="00134E47">
        <w:rPr>
          <w:sz w:val="28"/>
          <w:szCs w:val="28"/>
        </w:rPr>
        <w:t>2</w:t>
      </w:r>
      <w:r w:rsidRPr="00134E47">
        <w:rPr>
          <w:sz w:val="28"/>
          <w:szCs w:val="28"/>
        </w:rPr>
        <w:t>/1</w:t>
      </w:r>
      <w:r w:rsidR="00811236" w:rsidRPr="00134E47">
        <w:rPr>
          <w:sz w:val="28"/>
          <w:szCs w:val="28"/>
        </w:rPr>
        <w:t>94</w:t>
      </w:r>
      <w:r w:rsidRPr="00134E47">
        <w:rPr>
          <w:sz w:val="28"/>
          <w:szCs w:val="28"/>
        </w:rPr>
        <w:t xml:space="preserve">6 – </w:t>
      </w:r>
      <w:r w:rsidR="00811236" w:rsidRPr="00134E47">
        <w:rPr>
          <w:sz w:val="28"/>
          <w:szCs w:val="28"/>
        </w:rPr>
        <w:t>19</w:t>
      </w:r>
      <w:r w:rsidRPr="00134E47">
        <w:rPr>
          <w:sz w:val="28"/>
          <w:szCs w:val="28"/>
        </w:rPr>
        <w:t>/1</w:t>
      </w:r>
      <w:r w:rsidR="00811236" w:rsidRPr="00134E47">
        <w:rPr>
          <w:sz w:val="28"/>
          <w:szCs w:val="28"/>
        </w:rPr>
        <w:t>2</w:t>
      </w:r>
      <w:r w:rsidRPr="00134E47">
        <w:rPr>
          <w:sz w:val="28"/>
          <w:szCs w:val="28"/>
        </w:rPr>
        <w:t>/2016)</w:t>
      </w:r>
      <w:r w:rsidR="00554C07" w:rsidRPr="00134E47">
        <w:rPr>
          <w:sz w:val="28"/>
          <w:szCs w:val="28"/>
        </w:rPr>
        <w:t>, cụ thể như sau:</w:t>
      </w:r>
    </w:p>
    <w:p w:rsidR="00134E47" w:rsidRPr="00134E47" w:rsidRDefault="00134E47" w:rsidP="00AB4B9D">
      <w:pPr>
        <w:ind w:firstLine="720"/>
        <w:jc w:val="both"/>
        <w:rPr>
          <w:sz w:val="28"/>
          <w:szCs w:val="28"/>
        </w:rPr>
      </w:pPr>
    </w:p>
    <w:p w:rsidR="00811236" w:rsidRPr="00134E47" w:rsidRDefault="00811236" w:rsidP="00AB4B9D">
      <w:pPr>
        <w:ind w:firstLine="720"/>
        <w:jc w:val="both"/>
        <w:rPr>
          <w:b/>
          <w:sz w:val="28"/>
          <w:szCs w:val="28"/>
        </w:rPr>
      </w:pPr>
      <w:r w:rsidRPr="00134E47">
        <w:rPr>
          <w:b/>
          <w:sz w:val="28"/>
          <w:szCs w:val="28"/>
        </w:rPr>
        <w:t xml:space="preserve">I. </w:t>
      </w:r>
      <w:r w:rsidR="008C6CBE" w:rsidRPr="00134E47">
        <w:rPr>
          <w:b/>
          <w:sz w:val="28"/>
          <w:szCs w:val="28"/>
        </w:rPr>
        <w:t>MỤC ĐÍCH, YÊU CẦU:</w:t>
      </w:r>
    </w:p>
    <w:p w:rsidR="00811236" w:rsidRPr="00134E47" w:rsidRDefault="00811236" w:rsidP="00AB4B9D">
      <w:pPr>
        <w:ind w:firstLine="720"/>
        <w:jc w:val="both"/>
        <w:rPr>
          <w:sz w:val="28"/>
          <w:szCs w:val="28"/>
        </w:rPr>
      </w:pPr>
      <w:r w:rsidRPr="00134E47">
        <w:rPr>
          <w:sz w:val="28"/>
          <w:szCs w:val="28"/>
        </w:rPr>
        <w:t xml:space="preserve">- Tuyên truyền sâu rộng trong toàn đoàn viên, thanh niên và </w:t>
      </w:r>
      <w:r w:rsidR="00E22882" w:rsidRPr="00134E47">
        <w:rPr>
          <w:sz w:val="28"/>
          <w:szCs w:val="28"/>
        </w:rPr>
        <w:t>N</w:t>
      </w:r>
      <w:r w:rsidRPr="00134E47">
        <w:rPr>
          <w:sz w:val="28"/>
          <w:szCs w:val="28"/>
        </w:rPr>
        <w:t xml:space="preserve">hân dân nhằm ôn lại truyền thống yêu nước và lịch sử vẻ vang, ý chí </w:t>
      </w:r>
      <w:r w:rsidR="00364738">
        <w:rPr>
          <w:sz w:val="28"/>
          <w:szCs w:val="28"/>
        </w:rPr>
        <w:t>đ</w:t>
      </w:r>
      <w:r w:rsidRPr="00134E47">
        <w:rPr>
          <w:sz w:val="28"/>
          <w:szCs w:val="28"/>
        </w:rPr>
        <w:t>ộc lập tự do, khí phách quật cường của dân tộc ta trong cuộc kháng chiến chống giặc ngoại xâm; khẳng định chủ trương phát động toàn quốc kháng chiến là quyết định đúng đắn của Đảng và Chủ tịch Hồ Chí Minh; qua đó, góp phần củng cố, bồi đắp th</w:t>
      </w:r>
      <w:r w:rsidR="00D965B1" w:rsidRPr="00134E47">
        <w:rPr>
          <w:sz w:val="28"/>
          <w:szCs w:val="28"/>
        </w:rPr>
        <w:t>ê</w:t>
      </w:r>
      <w:r w:rsidRPr="00134E47">
        <w:rPr>
          <w:sz w:val="28"/>
          <w:szCs w:val="28"/>
        </w:rPr>
        <w:t>m niềm tin của Nhân dân vào đường lối và sự lãnh đạo của Đảng.</w:t>
      </w:r>
    </w:p>
    <w:p w:rsidR="00D965B1" w:rsidRPr="00134E47" w:rsidRDefault="00D965B1" w:rsidP="00AB4B9D">
      <w:pPr>
        <w:ind w:firstLine="720"/>
        <w:jc w:val="both"/>
        <w:rPr>
          <w:sz w:val="28"/>
          <w:szCs w:val="28"/>
        </w:rPr>
      </w:pPr>
      <w:r w:rsidRPr="00134E47">
        <w:rPr>
          <w:sz w:val="28"/>
          <w:szCs w:val="28"/>
        </w:rPr>
        <w:t xml:space="preserve">- Thông qua các hoạt động tuyên truyền, giáo dục để khơi dậy niềm tự hào, tự tôn dân tộc; cổ vũ, động viên đoàn viên, thanh niên và nhân dân phát huy tinh thần đại đoàn kết dân tộc, ý chí cách mạng, quyết tâm vượt qua mọi khó khăn, thách thức đẩy mạnh toàn diện công cuộc đổi mới đất nước; nâng cao </w:t>
      </w:r>
      <w:r w:rsidR="00105CE2" w:rsidRPr="00134E47">
        <w:rPr>
          <w:sz w:val="28"/>
          <w:szCs w:val="28"/>
        </w:rPr>
        <w:t>cảnh giác, chủ động đấu tranh làm thất bại âm mưu chống phá của các thế lực thù địch, t</w:t>
      </w:r>
      <w:r w:rsidR="00195142" w:rsidRPr="00134E47">
        <w:rPr>
          <w:sz w:val="28"/>
          <w:szCs w:val="28"/>
        </w:rPr>
        <w:t>ă</w:t>
      </w:r>
      <w:r w:rsidR="00105CE2" w:rsidRPr="00134E47">
        <w:rPr>
          <w:sz w:val="28"/>
          <w:szCs w:val="28"/>
        </w:rPr>
        <w:t>ng cường quốc phòng, an ninh, bảo vệ vững chắc Tổ quốc</w:t>
      </w:r>
      <w:r w:rsidR="00195142" w:rsidRPr="00134E47">
        <w:rPr>
          <w:sz w:val="28"/>
          <w:szCs w:val="28"/>
        </w:rPr>
        <w:t xml:space="preserve"> Việt Nam xã hội chủ nghĩa, thực hiện thắng lợi Nghị quyết Đại hội XII của Đảng.</w:t>
      </w:r>
    </w:p>
    <w:p w:rsidR="00195142" w:rsidRPr="00134E47" w:rsidRDefault="00195142" w:rsidP="00AB4B9D">
      <w:pPr>
        <w:ind w:firstLine="720"/>
        <w:jc w:val="both"/>
        <w:rPr>
          <w:sz w:val="28"/>
          <w:szCs w:val="28"/>
        </w:rPr>
      </w:pPr>
      <w:r w:rsidRPr="00134E47">
        <w:rPr>
          <w:sz w:val="28"/>
          <w:szCs w:val="28"/>
        </w:rPr>
        <w:t xml:space="preserve">- Tuyên truyền Ngày Toàn quốc kháng chiến cần gắn với tuyên truyền kỷ niệm các ngày lễ lớn trong quý IV năm 2016 như: </w:t>
      </w:r>
      <w:r w:rsidR="005F3757" w:rsidRPr="00134E47">
        <w:rPr>
          <w:sz w:val="28"/>
          <w:szCs w:val="28"/>
        </w:rPr>
        <w:t xml:space="preserve">Kỷ niệm 72 năm Ngày thành lập Quân đội nhân dân Việt Nam, 27 năm Ngày hội Quốc phòng toàn dân và tuyên truyền thực hiện các nhiệm vụ phát triển </w:t>
      </w:r>
      <w:r w:rsidR="004B7236" w:rsidRPr="00134E47">
        <w:rPr>
          <w:sz w:val="28"/>
          <w:szCs w:val="28"/>
        </w:rPr>
        <w:t>kinh tế - xã hội những tháng cuối năm 2016.</w:t>
      </w:r>
    </w:p>
    <w:p w:rsidR="00134E47" w:rsidRPr="00134E47" w:rsidRDefault="00134E47" w:rsidP="00AB4B9D">
      <w:pPr>
        <w:ind w:firstLine="720"/>
        <w:jc w:val="both"/>
        <w:rPr>
          <w:sz w:val="28"/>
          <w:szCs w:val="28"/>
        </w:rPr>
      </w:pPr>
    </w:p>
    <w:p w:rsidR="008925CA" w:rsidRPr="00134E47" w:rsidRDefault="008925CA" w:rsidP="00AB4B9D">
      <w:pPr>
        <w:ind w:firstLine="720"/>
        <w:jc w:val="both"/>
        <w:rPr>
          <w:b/>
          <w:sz w:val="28"/>
          <w:szCs w:val="28"/>
        </w:rPr>
      </w:pPr>
      <w:r w:rsidRPr="00134E47">
        <w:rPr>
          <w:b/>
          <w:sz w:val="28"/>
          <w:szCs w:val="28"/>
        </w:rPr>
        <w:t xml:space="preserve">II. </w:t>
      </w:r>
      <w:r w:rsidR="008C6CBE" w:rsidRPr="00134E47">
        <w:rPr>
          <w:b/>
          <w:sz w:val="28"/>
          <w:szCs w:val="28"/>
        </w:rPr>
        <w:t>NỘI DUNG TUYÊN TRUYỀN:</w:t>
      </w:r>
    </w:p>
    <w:p w:rsidR="008925CA" w:rsidRPr="00134E47" w:rsidRDefault="008925CA" w:rsidP="00AB4B9D">
      <w:pPr>
        <w:ind w:firstLine="720"/>
        <w:jc w:val="both"/>
        <w:rPr>
          <w:sz w:val="28"/>
          <w:szCs w:val="28"/>
        </w:rPr>
      </w:pPr>
      <w:r w:rsidRPr="00134E47">
        <w:rPr>
          <w:sz w:val="28"/>
          <w:szCs w:val="28"/>
        </w:rPr>
        <w:t>- Bối cảnh quốc tế và tình hình trong nước dẫn đến chủ trương phát động toàn quốc kháng chiến; nội dung, ý nghĩa Lời kêu gọi Toàn quốc kháng chiến của Chủ tịch Hồ Chí Minh; sự lãnh đạo của Đảng phát huy sức mạnh</w:t>
      </w:r>
      <w:r w:rsidR="003807D9" w:rsidRPr="00134E47">
        <w:rPr>
          <w:sz w:val="28"/>
          <w:szCs w:val="28"/>
        </w:rPr>
        <w:t xml:space="preserve"> toàn dân tộc </w:t>
      </w:r>
      <w:r w:rsidR="00B46264">
        <w:rPr>
          <w:sz w:val="28"/>
          <w:szCs w:val="28"/>
        </w:rPr>
        <w:t>đ</w:t>
      </w:r>
      <w:r w:rsidR="003807D9" w:rsidRPr="00134E47">
        <w:rPr>
          <w:sz w:val="28"/>
          <w:szCs w:val="28"/>
        </w:rPr>
        <w:t xml:space="preserve">ưa cuộc kháng chiến toàn quốc đến thắng lợi; phát huy tinh thần toàn quốc </w:t>
      </w:r>
      <w:r w:rsidR="003807D9" w:rsidRPr="00134E47">
        <w:rPr>
          <w:sz w:val="28"/>
          <w:szCs w:val="28"/>
        </w:rPr>
        <w:lastRenderedPageBreak/>
        <w:t>kháng chiến, ý chí bảo vệ độc lập tự do và bài học lịch sử trong công cuộc xây dựng, bảo vệ Tổ quốc.</w:t>
      </w:r>
    </w:p>
    <w:p w:rsidR="003807D9" w:rsidRPr="00134E47" w:rsidRDefault="003807D9" w:rsidP="00AB4B9D">
      <w:pPr>
        <w:ind w:firstLine="720"/>
        <w:jc w:val="both"/>
        <w:rPr>
          <w:sz w:val="28"/>
          <w:szCs w:val="28"/>
        </w:rPr>
      </w:pPr>
      <w:r w:rsidRPr="00134E47">
        <w:rPr>
          <w:sz w:val="28"/>
          <w:szCs w:val="28"/>
        </w:rPr>
        <w:t>- Quan điểm, đường lối của Đảng và Nhà nước ta về xây dựng, bảo vệ Tổ quốc trong giai đoạn mới; thành tựu to lớn</w:t>
      </w:r>
      <w:r w:rsidR="00473C7D" w:rsidRPr="00134E47">
        <w:rPr>
          <w:sz w:val="28"/>
          <w:szCs w:val="28"/>
        </w:rPr>
        <w:t xml:space="preserve"> và có ý nghĩa lịch sử trong 30 năm thực hiện đường lối</w:t>
      </w:r>
      <w:r w:rsidR="00E22882" w:rsidRPr="00134E47">
        <w:rPr>
          <w:sz w:val="28"/>
          <w:szCs w:val="28"/>
        </w:rPr>
        <w:t xml:space="preserve"> đổi mới đất nước; kết quả công tác xây dựng nền quốc phòng toàn dân gắn với thế trận an ninh nhân dân của các cấp, các ngành.</w:t>
      </w:r>
    </w:p>
    <w:p w:rsidR="00E22882" w:rsidRPr="00134E47" w:rsidRDefault="00E22882" w:rsidP="00AB4B9D">
      <w:pPr>
        <w:ind w:firstLine="720"/>
        <w:jc w:val="both"/>
        <w:rPr>
          <w:sz w:val="28"/>
          <w:szCs w:val="28"/>
        </w:rPr>
      </w:pPr>
      <w:r w:rsidRPr="00134E47">
        <w:rPr>
          <w:sz w:val="28"/>
          <w:szCs w:val="28"/>
        </w:rPr>
        <w:t>- Tuyên truyền để đoàn viên, thanh niên và Nhân dân hiểu rõ và cảnh giác trước âm mưu “diễn biến h</w:t>
      </w:r>
      <w:r w:rsidR="00364738">
        <w:rPr>
          <w:sz w:val="28"/>
          <w:szCs w:val="28"/>
        </w:rPr>
        <w:t>òa</w:t>
      </w:r>
      <w:r w:rsidRPr="00134E47">
        <w:rPr>
          <w:sz w:val="28"/>
          <w:szCs w:val="28"/>
        </w:rPr>
        <w:t xml:space="preserve"> bình” của các thế lực thù địch, cơ hội chính trị; đồng thời đấu tranh phản bác các luận điệu sai trái, thù địch, xuyên tạc lịch sử, chống phá sự nghiệp xây dựng và bảo vệ Tổ quốc của Nhân dân ta</w:t>
      </w:r>
      <w:r w:rsidR="00291789" w:rsidRPr="00134E47">
        <w:rPr>
          <w:sz w:val="28"/>
          <w:szCs w:val="28"/>
        </w:rPr>
        <w:t>.</w:t>
      </w:r>
    </w:p>
    <w:p w:rsidR="00291789" w:rsidRPr="00134E47" w:rsidRDefault="00291789" w:rsidP="00AB4B9D">
      <w:pPr>
        <w:ind w:firstLine="720"/>
        <w:jc w:val="both"/>
        <w:rPr>
          <w:sz w:val="28"/>
          <w:szCs w:val="28"/>
        </w:rPr>
      </w:pPr>
      <w:r w:rsidRPr="00134E47">
        <w:rPr>
          <w:sz w:val="28"/>
          <w:szCs w:val="28"/>
        </w:rPr>
        <w:t>- Tuyên truyền các phong trào thi đua yêu nước th</w:t>
      </w:r>
      <w:r w:rsidR="00134E47" w:rsidRPr="00134E47">
        <w:rPr>
          <w:sz w:val="28"/>
          <w:szCs w:val="28"/>
        </w:rPr>
        <w:t>ự</w:t>
      </w:r>
      <w:r w:rsidRPr="00134E47">
        <w:rPr>
          <w:sz w:val="28"/>
          <w:szCs w:val="28"/>
        </w:rPr>
        <w:t xml:space="preserve">c hiện chương trình phát triển kinh tế - văn hóa – xã hội năm 2016; các phong trào đền ơn đáp nghĩa, hoạt động </w:t>
      </w:r>
      <w:r w:rsidR="00364738">
        <w:rPr>
          <w:sz w:val="28"/>
          <w:szCs w:val="28"/>
        </w:rPr>
        <w:t>tình nguyện</w:t>
      </w:r>
      <w:r w:rsidRPr="00134E47">
        <w:rPr>
          <w:sz w:val="28"/>
          <w:szCs w:val="28"/>
        </w:rPr>
        <w:t>, giúp nhau làm kinh tế giỏi, giảm nghèo bền vững; phong trào bảo vệ an ninh Tổ quốc; phát hiện, nhân rộng các nhân tố mới, điển hình tiên tiến trên tất cả các lĩnh vực của đời sống xã hội.</w:t>
      </w:r>
    </w:p>
    <w:p w:rsidR="00291789" w:rsidRPr="00134E47" w:rsidRDefault="00291789" w:rsidP="00AB4B9D">
      <w:pPr>
        <w:ind w:firstLine="720"/>
        <w:jc w:val="both"/>
        <w:rPr>
          <w:sz w:val="28"/>
          <w:szCs w:val="28"/>
        </w:rPr>
      </w:pPr>
      <w:r w:rsidRPr="00134E47">
        <w:rPr>
          <w:sz w:val="28"/>
          <w:szCs w:val="28"/>
        </w:rPr>
        <w:t>- Tuyên truyền các hoạt động Kỷ niệm 70 năm Ngày Toàn quốc kháng chiến như: Họp mặt kỷ niệm, tọa đàm, các hoạt động văn hóa – văn nghệ, thể thao, thi tìm hiểu…</w:t>
      </w:r>
    </w:p>
    <w:p w:rsidR="00134E47" w:rsidRPr="00134E47" w:rsidRDefault="00134E47" w:rsidP="00AB4B9D">
      <w:pPr>
        <w:ind w:firstLine="720"/>
        <w:jc w:val="both"/>
        <w:rPr>
          <w:sz w:val="28"/>
          <w:szCs w:val="28"/>
        </w:rPr>
      </w:pPr>
    </w:p>
    <w:p w:rsidR="00291789" w:rsidRPr="00134E47" w:rsidRDefault="00291789" w:rsidP="00AB4B9D">
      <w:pPr>
        <w:ind w:firstLine="720"/>
        <w:jc w:val="both"/>
        <w:rPr>
          <w:b/>
          <w:sz w:val="28"/>
          <w:szCs w:val="28"/>
        </w:rPr>
      </w:pPr>
      <w:r w:rsidRPr="00134E47">
        <w:rPr>
          <w:b/>
          <w:sz w:val="28"/>
          <w:szCs w:val="28"/>
        </w:rPr>
        <w:t xml:space="preserve">III. </w:t>
      </w:r>
      <w:r w:rsidR="008C6CBE" w:rsidRPr="008C6CBE">
        <w:rPr>
          <w:b/>
          <w:spacing w:val="-10"/>
          <w:sz w:val="28"/>
          <w:szCs w:val="28"/>
        </w:rPr>
        <w:t>CÁC HOẠT ĐỘNG KỶ NIỆM VÀ HÌNH THỨC TUYÊN TRUYỀN</w:t>
      </w:r>
      <w:r w:rsidRPr="00134E47">
        <w:rPr>
          <w:b/>
          <w:sz w:val="28"/>
          <w:szCs w:val="28"/>
        </w:rPr>
        <w:t>:</w:t>
      </w:r>
    </w:p>
    <w:p w:rsidR="0037153B" w:rsidRPr="00134E47" w:rsidRDefault="0037153B" w:rsidP="00AB4B9D">
      <w:pPr>
        <w:tabs>
          <w:tab w:val="left" w:pos="1080"/>
        </w:tabs>
        <w:ind w:firstLine="709"/>
        <w:jc w:val="both"/>
        <w:rPr>
          <w:sz w:val="28"/>
          <w:szCs w:val="28"/>
        </w:rPr>
      </w:pPr>
      <w:r w:rsidRPr="00134E47">
        <w:rPr>
          <w:sz w:val="28"/>
          <w:szCs w:val="28"/>
        </w:rPr>
        <w:t>- Tuyên truyền, cổ động trực quan chào mừng Kỷ niệm 70 năm Ngày Toàn quốc kháng chiến (19/12/1946 – 19/12/2016) tại cơ quan, đơn vị và các trang thông tin điện tử, mạng xã hội của đơn vị.</w:t>
      </w:r>
    </w:p>
    <w:p w:rsidR="00780D4B" w:rsidRPr="00134E47" w:rsidRDefault="00780D4B" w:rsidP="00AB4B9D">
      <w:pPr>
        <w:tabs>
          <w:tab w:val="left" w:pos="1080"/>
        </w:tabs>
        <w:ind w:firstLine="709"/>
        <w:jc w:val="both"/>
        <w:rPr>
          <w:sz w:val="28"/>
          <w:szCs w:val="28"/>
        </w:rPr>
      </w:pPr>
      <w:r w:rsidRPr="00134E47">
        <w:rPr>
          <w:sz w:val="28"/>
          <w:szCs w:val="28"/>
        </w:rPr>
        <w:t>- Tăng cường tuyên truyền các hoạt động bảo vệ chủ quyền, toàn vẹn lãnh thổ, nhất là việc đấu tranh bảo v</w:t>
      </w:r>
      <w:r w:rsidR="00134E47" w:rsidRPr="00134E47">
        <w:rPr>
          <w:sz w:val="28"/>
          <w:szCs w:val="28"/>
        </w:rPr>
        <w:t>ệ</w:t>
      </w:r>
      <w:r w:rsidRPr="00134E47">
        <w:rPr>
          <w:sz w:val="28"/>
          <w:szCs w:val="28"/>
        </w:rPr>
        <w:t xml:space="preserve"> chủ quyền biển, đảo Việt Nam </w:t>
      </w:r>
      <w:r w:rsidR="00134E47" w:rsidRPr="00134E47">
        <w:rPr>
          <w:sz w:val="28"/>
          <w:szCs w:val="28"/>
        </w:rPr>
        <w:t>cho đoàn viên, thanh niên tại đơn vị.</w:t>
      </w:r>
    </w:p>
    <w:p w:rsidR="0037153B" w:rsidRPr="00134E47" w:rsidRDefault="0037153B" w:rsidP="00AB4B9D">
      <w:pPr>
        <w:ind w:firstLine="709"/>
        <w:jc w:val="both"/>
        <w:rPr>
          <w:sz w:val="28"/>
          <w:szCs w:val="28"/>
        </w:rPr>
      </w:pPr>
      <w:r w:rsidRPr="00134E47">
        <w:rPr>
          <w:sz w:val="28"/>
          <w:szCs w:val="28"/>
        </w:rPr>
        <w:t xml:space="preserve">- Tổ chức sinh hoạt chuyên đề </w:t>
      </w:r>
      <w:r w:rsidR="008C6CBE">
        <w:rPr>
          <w:sz w:val="28"/>
          <w:szCs w:val="28"/>
        </w:rPr>
        <w:t xml:space="preserve">kết hợp trong nội dung sinh hoạt chi đoàn tháng 12 </w:t>
      </w:r>
      <w:r w:rsidRPr="00134E47">
        <w:rPr>
          <w:sz w:val="28"/>
          <w:szCs w:val="28"/>
        </w:rPr>
        <w:t xml:space="preserve">theo Đề cương tuyên truyền Kỷ niệm 70 năm Ngày Toàn quốc kháng chiến do Ban Tuyên giáo Trung ương ban hành </w:t>
      </w:r>
      <w:r w:rsidRPr="00134E47">
        <w:rPr>
          <w:i/>
          <w:sz w:val="28"/>
          <w:szCs w:val="28"/>
        </w:rPr>
        <w:t>(đính kèm thông báo)</w:t>
      </w:r>
      <w:r w:rsidR="00780D4B" w:rsidRPr="00134E47">
        <w:rPr>
          <w:sz w:val="28"/>
          <w:szCs w:val="28"/>
        </w:rPr>
        <w:t>; có bổ sung tư liệu về lịch sử của địa phương, đơn vị và kết quả thực hiện nhiệm vụ chính trị năm 2016.</w:t>
      </w:r>
    </w:p>
    <w:p w:rsidR="00780D4B" w:rsidRPr="00134E47" w:rsidRDefault="00780D4B" w:rsidP="00AB4B9D">
      <w:pPr>
        <w:ind w:firstLine="709"/>
        <w:jc w:val="both"/>
        <w:rPr>
          <w:sz w:val="28"/>
          <w:szCs w:val="28"/>
        </w:rPr>
      </w:pPr>
      <w:r w:rsidRPr="00134E47">
        <w:rPr>
          <w:sz w:val="28"/>
          <w:szCs w:val="28"/>
        </w:rPr>
        <w:t xml:space="preserve">- Tùy theo điều kiện cụ thể để lựa chọn các hình thức giáo dục truyền thống thích hợp cho đoàn viên, thanh niên, đẩy mạnh phong trào “Đền ơn đáp nghĩa” thể hiện đạo lý “Uống nước nhớ nguồn” của dân tộc như: Tổ chức gặp mặt, giao lưu tôn vinh, tri ân người có công với cách mạng; tọa đàm, nói chuyện truyền thống; tham quan di tích lịch sử, tổ chức đa dạng các loại hình văn hóa – văn nghệ, thể thao… </w:t>
      </w:r>
    </w:p>
    <w:p w:rsidR="00780D4B" w:rsidRPr="00134E47" w:rsidRDefault="00780D4B" w:rsidP="00AB4B9D">
      <w:pPr>
        <w:ind w:firstLine="709"/>
        <w:jc w:val="both"/>
        <w:rPr>
          <w:sz w:val="28"/>
          <w:szCs w:val="28"/>
        </w:rPr>
      </w:pPr>
      <w:r w:rsidRPr="00134E47">
        <w:rPr>
          <w:sz w:val="28"/>
          <w:szCs w:val="28"/>
        </w:rPr>
        <w:t>- Phát động, tổ chức các phong trào thi đua, các chương trình hành động lập thành tích chào mừng Kỷ niệm 70 năm Ngày Toàn quốc kháng chiến, góp phần hoàn thành xuất sắc nhiệm vụ chính trị của các ngành, địa phương, đơn vị năm 2016.</w:t>
      </w:r>
    </w:p>
    <w:p w:rsidR="00E460FE" w:rsidRDefault="00780D4B" w:rsidP="00AB4B9D">
      <w:pPr>
        <w:ind w:firstLine="720"/>
        <w:jc w:val="both"/>
        <w:rPr>
          <w:color w:val="000000"/>
          <w:sz w:val="28"/>
          <w:szCs w:val="28"/>
        </w:rPr>
      </w:pPr>
      <w:r w:rsidRPr="00134E47">
        <w:rPr>
          <w:b/>
          <w:i/>
          <w:color w:val="000000"/>
          <w:sz w:val="28"/>
          <w:szCs w:val="28"/>
        </w:rPr>
        <w:t>* Lưu ý:</w:t>
      </w:r>
      <w:r w:rsidRPr="00134E47">
        <w:rPr>
          <w:color w:val="000000"/>
          <w:sz w:val="28"/>
          <w:szCs w:val="28"/>
        </w:rPr>
        <w:t xml:space="preserve"> </w:t>
      </w:r>
    </w:p>
    <w:p w:rsidR="00780D4B" w:rsidRDefault="00E460FE" w:rsidP="00AB4B9D">
      <w:pPr>
        <w:ind w:firstLine="720"/>
        <w:jc w:val="both"/>
        <w:rPr>
          <w:sz w:val="28"/>
          <w:szCs w:val="28"/>
        </w:rPr>
      </w:pPr>
      <w:r>
        <w:rPr>
          <w:color w:val="000000"/>
          <w:sz w:val="28"/>
          <w:szCs w:val="28"/>
        </w:rPr>
        <w:t xml:space="preserve">- </w:t>
      </w:r>
      <w:r w:rsidR="00780D4B" w:rsidRPr="00134E47">
        <w:rPr>
          <w:sz w:val="28"/>
          <w:szCs w:val="28"/>
        </w:rPr>
        <w:t>Các hoạt động kỷ niệm cần tổ chức trang trọng, xứng với tầm vóc lịch sử của sự kiện, nhưng bảo đảm thiết thực, hiệu quả, tiết kiệm, tránh phô trương hình thức, tạo được không khí phấn khởi, vui tươi.</w:t>
      </w:r>
    </w:p>
    <w:p w:rsidR="00E460FE" w:rsidRDefault="00AB4B9D" w:rsidP="00AB4B9D">
      <w:pPr>
        <w:ind w:firstLine="720"/>
        <w:jc w:val="both"/>
        <w:rPr>
          <w:sz w:val="28"/>
          <w:szCs w:val="28"/>
        </w:rPr>
      </w:pPr>
      <w:r>
        <w:rPr>
          <w:sz w:val="28"/>
          <w:szCs w:val="28"/>
        </w:rPr>
        <w:lastRenderedPageBreak/>
        <w:t>- Các p</w:t>
      </w:r>
      <w:r w:rsidR="00E460FE">
        <w:rPr>
          <w:sz w:val="28"/>
          <w:szCs w:val="28"/>
        </w:rPr>
        <w:t xml:space="preserve">him </w:t>
      </w:r>
      <w:r>
        <w:rPr>
          <w:sz w:val="28"/>
          <w:szCs w:val="28"/>
        </w:rPr>
        <w:t xml:space="preserve">tư liệu </w:t>
      </w:r>
      <w:r w:rsidR="00E460FE">
        <w:rPr>
          <w:sz w:val="28"/>
          <w:szCs w:val="28"/>
        </w:rPr>
        <w:t>tham khảo:</w:t>
      </w:r>
    </w:p>
    <w:p w:rsidR="00E460FE" w:rsidRPr="00AB4B9D" w:rsidRDefault="00E460FE" w:rsidP="00AB4B9D">
      <w:pPr>
        <w:ind w:firstLine="720"/>
        <w:jc w:val="both"/>
        <w:rPr>
          <w:color w:val="000000"/>
          <w:sz w:val="28"/>
          <w:szCs w:val="28"/>
          <w:shd w:val="clear" w:color="auto" w:fill="FFFFFF"/>
        </w:rPr>
      </w:pPr>
      <w:r w:rsidRPr="00AB4B9D">
        <w:rPr>
          <w:sz w:val="28"/>
          <w:szCs w:val="28"/>
        </w:rPr>
        <w:t xml:space="preserve">+ </w:t>
      </w:r>
      <w:r w:rsidRPr="00AB4B9D">
        <w:rPr>
          <w:color w:val="000000"/>
          <w:sz w:val="28"/>
          <w:szCs w:val="28"/>
          <w:shd w:val="clear" w:color="auto" w:fill="FFFFFF"/>
        </w:rPr>
        <w:t xml:space="preserve">Phim truyện </w:t>
      </w:r>
      <w:r w:rsidRPr="00AB4B9D">
        <w:rPr>
          <w:i/>
          <w:color w:val="000000"/>
          <w:sz w:val="28"/>
          <w:szCs w:val="28"/>
          <w:shd w:val="clear" w:color="auto" w:fill="FFFFFF"/>
        </w:rPr>
        <w:t>“Vòng xòe dưới ánh trăng”</w:t>
      </w:r>
      <w:r w:rsidRPr="00AB4B9D">
        <w:rPr>
          <w:color w:val="000000"/>
          <w:sz w:val="28"/>
          <w:szCs w:val="28"/>
          <w:shd w:val="clear" w:color="auto" w:fill="FFFFFF"/>
        </w:rPr>
        <w:t xml:space="preserve"> do Trung tâm sản xuất phim Dân tộc, Miền núi và Biển đảo sản xuất</w:t>
      </w:r>
    </w:p>
    <w:p w:rsidR="00E460FE" w:rsidRPr="00AB4B9D" w:rsidRDefault="00E460FE" w:rsidP="00AB4B9D">
      <w:pPr>
        <w:ind w:firstLine="720"/>
        <w:jc w:val="both"/>
        <w:rPr>
          <w:color w:val="000000"/>
          <w:sz w:val="28"/>
          <w:szCs w:val="28"/>
          <w:shd w:val="clear" w:color="auto" w:fill="FFFFFF"/>
        </w:rPr>
      </w:pPr>
      <w:r w:rsidRPr="00AB4B9D">
        <w:rPr>
          <w:color w:val="000000"/>
          <w:sz w:val="28"/>
          <w:szCs w:val="28"/>
          <w:shd w:val="clear" w:color="auto" w:fill="FFFFFF"/>
        </w:rPr>
        <w:t xml:space="preserve">+ Phim tài liệu </w:t>
      </w:r>
      <w:r w:rsidRPr="00AB4B9D">
        <w:rPr>
          <w:i/>
          <w:color w:val="000000"/>
          <w:sz w:val="28"/>
          <w:szCs w:val="28"/>
          <w:shd w:val="clear" w:color="auto" w:fill="FFFFFF"/>
        </w:rPr>
        <w:t>“Giọt nước giữa đại dương”</w:t>
      </w:r>
      <w:r w:rsidRPr="00AB4B9D">
        <w:rPr>
          <w:color w:val="000000"/>
          <w:sz w:val="28"/>
          <w:szCs w:val="28"/>
          <w:shd w:val="clear" w:color="auto" w:fill="FFFFFF"/>
        </w:rPr>
        <w:t xml:space="preserve"> (02 tập) do Công ty TNHH MTV Hãng phim Tài liệu và Khoa học Trung ương sản xuất</w:t>
      </w:r>
    </w:p>
    <w:p w:rsidR="00AA10FF" w:rsidRPr="00AB4B9D" w:rsidRDefault="00AA10FF" w:rsidP="00AB4B9D">
      <w:pPr>
        <w:ind w:firstLine="720"/>
        <w:jc w:val="both"/>
        <w:rPr>
          <w:color w:val="000000"/>
          <w:sz w:val="28"/>
          <w:szCs w:val="28"/>
          <w:shd w:val="clear" w:color="auto" w:fill="FFFFFF"/>
        </w:rPr>
      </w:pPr>
      <w:r w:rsidRPr="00AB4B9D">
        <w:rPr>
          <w:color w:val="000000"/>
          <w:sz w:val="28"/>
          <w:szCs w:val="28"/>
          <w:shd w:val="clear" w:color="auto" w:fill="FFFFFF"/>
        </w:rPr>
        <w:t>Đường link Youtube:</w:t>
      </w:r>
    </w:p>
    <w:p w:rsidR="00AA10FF" w:rsidRPr="00AB4B9D" w:rsidRDefault="00AA10FF" w:rsidP="00AB4B9D">
      <w:pPr>
        <w:ind w:firstLine="720"/>
        <w:jc w:val="both"/>
        <w:rPr>
          <w:color w:val="000000"/>
          <w:sz w:val="28"/>
          <w:szCs w:val="28"/>
          <w:shd w:val="clear" w:color="auto" w:fill="FFFFFF"/>
        </w:rPr>
      </w:pPr>
      <w:r w:rsidRPr="00AB4B9D">
        <w:rPr>
          <w:color w:val="000000"/>
          <w:sz w:val="28"/>
          <w:szCs w:val="28"/>
          <w:shd w:val="clear" w:color="auto" w:fill="FFFFFF"/>
        </w:rPr>
        <w:t xml:space="preserve">Tập 1: </w:t>
      </w:r>
      <w:hyperlink r:id="rId6" w:history="1">
        <w:r w:rsidRPr="00AB4B9D">
          <w:rPr>
            <w:rStyle w:val="Hyperlink"/>
            <w:sz w:val="28"/>
            <w:szCs w:val="28"/>
            <w:shd w:val="clear" w:color="auto" w:fill="FFFFFF"/>
          </w:rPr>
          <w:t>https://www.youtube.com/watch?v=qBVcKaAmSc4</w:t>
        </w:r>
      </w:hyperlink>
    </w:p>
    <w:p w:rsidR="00AA10FF" w:rsidRPr="00AB4B9D" w:rsidRDefault="00AA10FF" w:rsidP="00AB4B9D">
      <w:pPr>
        <w:ind w:firstLine="720"/>
        <w:jc w:val="both"/>
        <w:rPr>
          <w:color w:val="000000"/>
          <w:sz w:val="28"/>
          <w:szCs w:val="28"/>
          <w:shd w:val="clear" w:color="auto" w:fill="FFFFFF"/>
        </w:rPr>
      </w:pPr>
      <w:r w:rsidRPr="00AB4B9D">
        <w:rPr>
          <w:color w:val="000000"/>
          <w:sz w:val="28"/>
          <w:szCs w:val="28"/>
          <w:shd w:val="clear" w:color="auto" w:fill="FFFFFF"/>
        </w:rPr>
        <w:t xml:space="preserve">Tập 2: </w:t>
      </w:r>
      <w:hyperlink r:id="rId7" w:history="1">
        <w:r w:rsidRPr="00AB4B9D">
          <w:rPr>
            <w:rStyle w:val="Hyperlink"/>
            <w:sz w:val="28"/>
            <w:szCs w:val="28"/>
            <w:shd w:val="clear" w:color="auto" w:fill="FFFFFF"/>
          </w:rPr>
          <w:t>https://www.youtube.com/watch?v=2oi1aCveZ9g</w:t>
        </w:r>
      </w:hyperlink>
    </w:p>
    <w:p w:rsidR="00AA10FF" w:rsidRPr="00AB4B9D" w:rsidRDefault="00E460FE" w:rsidP="00AB4B9D">
      <w:pPr>
        <w:ind w:firstLine="720"/>
        <w:jc w:val="both"/>
        <w:rPr>
          <w:color w:val="000000"/>
          <w:sz w:val="28"/>
          <w:szCs w:val="28"/>
          <w:shd w:val="clear" w:color="auto" w:fill="FFFFFF"/>
        </w:rPr>
      </w:pPr>
      <w:r w:rsidRPr="00AB4B9D">
        <w:rPr>
          <w:color w:val="000000"/>
          <w:sz w:val="28"/>
          <w:szCs w:val="28"/>
          <w:shd w:val="clear" w:color="auto" w:fill="FFFFFF"/>
        </w:rPr>
        <w:t>+ Phim</w:t>
      </w:r>
      <w:r w:rsidR="00AA10FF" w:rsidRPr="00AB4B9D">
        <w:rPr>
          <w:color w:val="000000"/>
          <w:sz w:val="28"/>
          <w:szCs w:val="28"/>
          <w:shd w:val="clear" w:color="auto" w:fill="FFFFFF"/>
        </w:rPr>
        <w:t xml:space="preserve"> </w:t>
      </w:r>
      <w:r w:rsidR="00AA10FF" w:rsidRPr="00AB4B9D">
        <w:rPr>
          <w:i/>
          <w:color w:val="000000"/>
          <w:sz w:val="28"/>
          <w:szCs w:val="28"/>
          <w:shd w:val="clear" w:color="auto" w:fill="FFFFFF"/>
        </w:rPr>
        <w:t>“Nhà tiên tri”</w:t>
      </w:r>
      <w:r w:rsidR="00AA10FF" w:rsidRPr="00AB4B9D">
        <w:rPr>
          <w:color w:val="000000"/>
          <w:sz w:val="28"/>
          <w:szCs w:val="28"/>
          <w:shd w:val="clear" w:color="auto" w:fill="FFFFFF"/>
        </w:rPr>
        <w:t xml:space="preserve"> của </w:t>
      </w:r>
      <w:r w:rsidR="00AA10FF" w:rsidRPr="00AB4B9D">
        <w:rPr>
          <w:color w:val="333333"/>
          <w:sz w:val="28"/>
          <w:szCs w:val="28"/>
          <w:shd w:val="clear" w:color="auto" w:fill="FFFFFF"/>
        </w:rPr>
        <w:t>đạo diễn Vương Đức và biên kịch Hoàng Nhuận Cầm</w:t>
      </w:r>
      <w:r w:rsidR="00AB4B9D" w:rsidRPr="00AB4B9D">
        <w:rPr>
          <w:color w:val="333333"/>
          <w:sz w:val="28"/>
          <w:szCs w:val="28"/>
          <w:shd w:val="clear" w:color="auto" w:fill="FFFFFF"/>
        </w:rPr>
        <w:t>.</w:t>
      </w:r>
    </w:p>
    <w:p w:rsidR="00E460FE" w:rsidRPr="00AB4B9D" w:rsidRDefault="00AA10FF" w:rsidP="00AB4B9D">
      <w:pPr>
        <w:ind w:firstLine="720"/>
        <w:jc w:val="both"/>
        <w:rPr>
          <w:sz w:val="28"/>
          <w:szCs w:val="28"/>
        </w:rPr>
      </w:pPr>
      <w:r w:rsidRPr="00AB4B9D">
        <w:rPr>
          <w:color w:val="000000"/>
          <w:sz w:val="28"/>
          <w:szCs w:val="28"/>
          <w:shd w:val="clear" w:color="auto" w:fill="FFFFFF"/>
        </w:rPr>
        <w:t>+</w:t>
      </w:r>
      <w:r w:rsidR="00E460FE" w:rsidRPr="00AB4B9D">
        <w:rPr>
          <w:color w:val="000000"/>
          <w:sz w:val="28"/>
          <w:szCs w:val="28"/>
          <w:shd w:val="clear" w:color="auto" w:fill="FFFFFF"/>
        </w:rPr>
        <w:t xml:space="preserve"> </w:t>
      </w:r>
      <w:r w:rsidRPr="00AB4B9D">
        <w:rPr>
          <w:color w:val="000000"/>
          <w:sz w:val="28"/>
          <w:szCs w:val="28"/>
          <w:shd w:val="clear" w:color="auto" w:fill="FFFFFF"/>
        </w:rPr>
        <w:t>C</w:t>
      </w:r>
      <w:r w:rsidR="00E460FE" w:rsidRPr="00AB4B9D">
        <w:rPr>
          <w:color w:val="000000"/>
          <w:sz w:val="28"/>
          <w:szCs w:val="28"/>
          <w:shd w:val="clear" w:color="auto" w:fill="FFFFFF"/>
        </w:rPr>
        <w:t>hùm phim tài liệu băng hình miền núi số chuyên đề: Kỷ niệm 70 năm Ngày Bác Hồ ra Lời kêu gọi toàn quốc kháng chiến…</w:t>
      </w:r>
    </w:p>
    <w:p w:rsidR="00134E47" w:rsidRPr="00134E47" w:rsidRDefault="00134E47" w:rsidP="00AB4B9D">
      <w:pPr>
        <w:ind w:firstLine="720"/>
        <w:jc w:val="both"/>
        <w:rPr>
          <w:sz w:val="28"/>
          <w:szCs w:val="28"/>
        </w:rPr>
      </w:pPr>
    </w:p>
    <w:p w:rsidR="00780D4B" w:rsidRPr="00134E47" w:rsidRDefault="008C6CBE" w:rsidP="00AB4B9D">
      <w:pPr>
        <w:ind w:firstLine="709"/>
        <w:jc w:val="both"/>
        <w:rPr>
          <w:b/>
          <w:sz w:val="28"/>
          <w:szCs w:val="28"/>
        </w:rPr>
      </w:pPr>
      <w:r w:rsidRPr="00134E47">
        <w:rPr>
          <w:b/>
          <w:sz w:val="28"/>
          <w:szCs w:val="28"/>
        </w:rPr>
        <w:t>IV. MỘT SỐ KHẨU HIỆU TUYÊN TRUYỀN:</w:t>
      </w:r>
    </w:p>
    <w:p w:rsidR="00134E47" w:rsidRPr="00134E47" w:rsidRDefault="00134E47" w:rsidP="00AB4B9D">
      <w:pPr>
        <w:pStyle w:val="ListParagraph"/>
        <w:numPr>
          <w:ilvl w:val="0"/>
          <w:numId w:val="4"/>
        </w:numPr>
        <w:tabs>
          <w:tab w:val="left" w:pos="993"/>
        </w:tabs>
        <w:ind w:left="0" w:firstLine="709"/>
        <w:jc w:val="both"/>
        <w:rPr>
          <w:b/>
          <w:sz w:val="28"/>
          <w:szCs w:val="28"/>
        </w:rPr>
      </w:pPr>
      <w:r w:rsidRPr="00134E47">
        <w:rPr>
          <w:sz w:val="28"/>
          <w:szCs w:val="28"/>
        </w:rPr>
        <w:t>Nhiệt liệt chào mừng Kỷ niệm 70</w:t>
      </w:r>
      <w:r w:rsidRPr="00134E47">
        <w:rPr>
          <w:b/>
          <w:sz w:val="28"/>
          <w:szCs w:val="28"/>
        </w:rPr>
        <w:t xml:space="preserve"> </w:t>
      </w:r>
      <w:r w:rsidRPr="00134E47">
        <w:rPr>
          <w:sz w:val="28"/>
          <w:szCs w:val="28"/>
        </w:rPr>
        <w:t>năm Ngày Toàn quốc kháng chiến (19/12/1946 – 19/12/2016).</w:t>
      </w:r>
    </w:p>
    <w:p w:rsidR="00134E47" w:rsidRPr="00134E47" w:rsidRDefault="00134E47" w:rsidP="00AB4B9D">
      <w:pPr>
        <w:pStyle w:val="ListParagraph"/>
        <w:numPr>
          <w:ilvl w:val="0"/>
          <w:numId w:val="4"/>
        </w:numPr>
        <w:tabs>
          <w:tab w:val="left" w:pos="993"/>
        </w:tabs>
        <w:ind w:left="0" w:firstLine="709"/>
        <w:jc w:val="both"/>
        <w:rPr>
          <w:b/>
          <w:sz w:val="28"/>
          <w:szCs w:val="28"/>
        </w:rPr>
      </w:pPr>
      <w:r w:rsidRPr="00134E47">
        <w:rPr>
          <w:sz w:val="28"/>
          <w:szCs w:val="28"/>
        </w:rPr>
        <w:t>Đoàn viên, thanh niên Thành phố phát huy tinh thần Ngày Toàn quốc kháng chiến, quyết tâm góp phần hoàn thành thắng lợi nhiệm vụ kinh tế - văn hóa – xã hội năm 2016.</w:t>
      </w:r>
    </w:p>
    <w:p w:rsidR="00134E47" w:rsidRPr="00134E47" w:rsidRDefault="00134E47" w:rsidP="00AB4B9D">
      <w:pPr>
        <w:pStyle w:val="ListParagraph"/>
        <w:numPr>
          <w:ilvl w:val="0"/>
          <w:numId w:val="4"/>
        </w:numPr>
        <w:tabs>
          <w:tab w:val="left" w:pos="720"/>
          <w:tab w:val="left" w:pos="993"/>
        </w:tabs>
        <w:ind w:left="0" w:firstLine="709"/>
        <w:jc w:val="both"/>
        <w:rPr>
          <w:sz w:val="28"/>
          <w:szCs w:val="28"/>
        </w:rPr>
      </w:pPr>
      <w:r w:rsidRPr="00134E47">
        <w:rPr>
          <w:sz w:val="28"/>
          <w:szCs w:val="28"/>
        </w:rPr>
        <w:t xml:space="preserve">Tuổi trẻ Thành phố chào mừng Kỷ niệm </w:t>
      </w:r>
      <w:r w:rsidRPr="00134E47">
        <w:rPr>
          <w:color w:val="000000"/>
          <w:sz w:val="28"/>
          <w:szCs w:val="28"/>
        </w:rPr>
        <w:t>70 năm Ngày Toàn quốc kháng chiến (19/12/1946 – 19/12/2016)</w:t>
      </w:r>
      <w:r w:rsidRPr="00134E47">
        <w:rPr>
          <w:sz w:val="28"/>
          <w:szCs w:val="28"/>
        </w:rPr>
        <w:t>.</w:t>
      </w:r>
    </w:p>
    <w:p w:rsidR="00134E47" w:rsidRPr="00134E47" w:rsidRDefault="00134E47" w:rsidP="00AB4B9D">
      <w:pPr>
        <w:pStyle w:val="ListParagraph"/>
        <w:numPr>
          <w:ilvl w:val="0"/>
          <w:numId w:val="4"/>
        </w:numPr>
        <w:tabs>
          <w:tab w:val="left" w:pos="720"/>
          <w:tab w:val="left" w:pos="993"/>
          <w:tab w:val="center" w:pos="6480"/>
        </w:tabs>
        <w:ind w:left="0" w:firstLine="709"/>
        <w:jc w:val="both"/>
        <w:rPr>
          <w:sz w:val="28"/>
          <w:szCs w:val="28"/>
          <w:lang w:val="de-DE"/>
        </w:rPr>
      </w:pPr>
      <w:r w:rsidRPr="00134E47">
        <w:rPr>
          <w:sz w:val="28"/>
          <w:szCs w:val="28"/>
          <w:lang w:val="de-DE"/>
        </w:rPr>
        <w:t>Tuổi trẻ Thành phố quyết tâm thực hiện thắng lợi Nghị quyết Đại hội Đảng bộ Thành phố lần thứ X.</w:t>
      </w:r>
    </w:p>
    <w:p w:rsidR="00E460FE" w:rsidRPr="00E460FE" w:rsidRDefault="00134E47" w:rsidP="00AB4B9D">
      <w:pPr>
        <w:pStyle w:val="ListParagraph"/>
        <w:numPr>
          <w:ilvl w:val="0"/>
          <w:numId w:val="4"/>
        </w:numPr>
        <w:tabs>
          <w:tab w:val="left" w:pos="720"/>
          <w:tab w:val="left" w:pos="993"/>
          <w:tab w:val="center" w:pos="6480"/>
        </w:tabs>
        <w:ind w:left="0" w:firstLine="709"/>
        <w:jc w:val="both"/>
        <w:rPr>
          <w:sz w:val="28"/>
          <w:szCs w:val="28"/>
          <w:lang w:val="de-DE"/>
        </w:rPr>
      </w:pPr>
      <w:r w:rsidRPr="00134E47">
        <w:rPr>
          <w:sz w:val="28"/>
          <w:szCs w:val="28"/>
          <w:lang w:val="de-DE"/>
        </w:rPr>
        <w:t>Đoàn viên, thanh niên Thành phố đẩy mạnh phong trào thi đua yêu nước, quyết tâm thực hiện thắng lợi nhiệm vụ phát triển kinh tế - văn hóa – xã hội năm 2016.</w:t>
      </w:r>
    </w:p>
    <w:p w:rsidR="00134E47" w:rsidRPr="00134E47" w:rsidRDefault="00134E47" w:rsidP="00AB4B9D">
      <w:pPr>
        <w:pStyle w:val="ListParagraph"/>
        <w:tabs>
          <w:tab w:val="left" w:pos="720"/>
          <w:tab w:val="left" w:pos="993"/>
          <w:tab w:val="center" w:pos="6480"/>
        </w:tabs>
        <w:ind w:left="709"/>
        <w:jc w:val="both"/>
        <w:rPr>
          <w:sz w:val="28"/>
          <w:szCs w:val="28"/>
          <w:lang w:val="de-DE"/>
        </w:rPr>
      </w:pPr>
    </w:p>
    <w:p w:rsidR="00554C07" w:rsidRPr="00134E47" w:rsidRDefault="00364738" w:rsidP="00AB4B9D">
      <w:pPr>
        <w:pStyle w:val="ListParagraph"/>
        <w:tabs>
          <w:tab w:val="left" w:pos="1080"/>
        </w:tabs>
        <w:ind w:left="0" w:firstLine="720"/>
        <w:jc w:val="both"/>
        <w:rPr>
          <w:sz w:val="28"/>
          <w:szCs w:val="28"/>
        </w:rPr>
      </w:pPr>
      <w:r>
        <w:rPr>
          <w:sz w:val="28"/>
          <w:szCs w:val="28"/>
        </w:rPr>
        <w:t>Các hoạt động</w:t>
      </w:r>
      <w:r w:rsidR="00785C16" w:rsidRPr="00134E47">
        <w:rPr>
          <w:sz w:val="28"/>
          <w:szCs w:val="28"/>
        </w:rPr>
        <w:t xml:space="preserve"> </w:t>
      </w:r>
      <w:r w:rsidR="00134E47" w:rsidRPr="00134E47">
        <w:rPr>
          <w:sz w:val="28"/>
          <w:szCs w:val="28"/>
        </w:rPr>
        <w:t xml:space="preserve">Kỷ niệm </w:t>
      </w:r>
      <w:r w:rsidR="00134E47" w:rsidRPr="00134E47">
        <w:rPr>
          <w:color w:val="000000"/>
          <w:sz w:val="28"/>
          <w:szCs w:val="28"/>
        </w:rPr>
        <w:t xml:space="preserve">70 năm Ngày Toàn quốc kháng chiến (19/12/1946 – 19/12/2016) </w:t>
      </w:r>
      <w:r w:rsidR="00785C16" w:rsidRPr="00134E47">
        <w:rPr>
          <w:sz w:val="28"/>
          <w:szCs w:val="28"/>
        </w:rPr>
        <w:t>có ý nghĩa quan trọng trong việc giáo dục truyền thống cho thế hệ trẻ. Ban Thường vụ Thành Đoàn đề nghị các cơ sở Đoàn nghiêm túc thực hiện.</w:t>
      </w:r>
    </w:p>
    <w:p w:rsidR="003E2650" w:rsidRPr="003E2650" w:rsidRDefault="003E2650" w:rsidP="003E2650">
      <w:pPr>
        <w:pStyle w:val="ListParagraph"/>
        <w:tabs>
          <w:tab w:val="left" w:pos="1080"/>
        </w:tabs>
        <w:spacing w:before="240" w:after="240" w:line="276" w:lineRule="auto"/>
        <w:ind w:left="0" w:firstLine="720"/>
        <w:jc w:val="both"/>
        <w:rPr>
          <w:sz w:val="28"/>
          <w:szCs w:val="28"/>
        </w:rPr>
      </w:pPr>
    </w:p>
    <w:tbl>
      <w:tblPr>
        <w:tblW w:w="0" w:type="auto"/>
        <w:tblInd w:w="108" w:type="dxa"/>
        <w:tblLook w:val="04A0" w:firstRow="1" w:lastRow="0" w:firstColumn="1" w:lastColumn="0" w:noHBand="0" w:noVBand="1"/>
      </w:tblPr>
      <w:tblGrid>
        <w:gridCol w:w="3468"/>
        <w:gridCol w:w="5712"/>
      </w:tblGrid>
      <w:tr w:rsidR="00554C07" w:rsidRPr="002F4463" w:rsidTr="0026407E">
        <w:tc>
          <w:tcPr>
            <w:tcW w:w="3468" w:type="dxa"/>
          </w:tcPr>
          <w:p w:rsidR="00554C07" w:rsidRPr="002F4463" w:rsidRDefault="00554C07" w:rsidP="003E2650">
            <w:pPr>
              <w:spacing w:line="276" w:lineRule="auto"/>
              <w:jc w:val="center"/>
              <w:rPr>
                <w:b/>
                <w:sz w:val="28"/>
                <w:szCs w:val="28"/>
              </w:rPr>
            </w:pPr>
          </w:p>
          <w:p w:rsidR="00554C07" w:rsidRPr="002F4463" w:rsidRDefault="00554C07" w:rsidP="003E2650">
            <w:pPr>
              <w:spacing w:line="276" w:lineRule="auto"/>
              <w:jc w:val="center"/>
              <w:rPr>
                <w:sz w:val="28"/>
                <w:szCs w:val="28"/>
              </w:rPr>
            </w:pPr>
            <w:r w:rsidRPr="002F4463">
              <w:rPr>
                <w:b/>
                <w:noProof/>
                <w:sz w:val="28"/>
                <w:szCs w:val="28"/>
              </w:rPr>
              <mc:AlternateContent>
                <mc:Choice Requires="wps">
                  <w:drawing>
                    <wp:anchor distT="0" distB="0" distL="114300" distR="114300" simplePos="0" relativeHeight="251659264" behindDoc="0" locked="0" layoutInCell="1" allowOverlap="1" wp14:anchorId="3DF6BA49" wp14:editId="3D5553BE">
                      <wp:simplePos x="0" y="0"/>
                      <wp:positionH relativeFrom="column">
                        <wp:posOffset>-154305</wp:posOffset>
                      </wp:positionH>
                      <wp:positionV relativeFrom="paragraph">
                        <wp:posOffset>184150</wp:posOffset>
                      </wp:positionV>
                      <wp:extent cx="2223770" cy="1304925"/>
                      <wp:effectExtent l="0" t="0" r="5080"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304925"/>
                              </a:xfrm>
                              <a:prstGeom prst="rect">
                                <a:avLst/>
                              </a:prstGeom>
                              <a:solidFill>
                                <a:srgbClr val="FFFFFF"/>
                              </a:solidFill>
                              <a:ln>
                                <a:noFill/>
                              </a:ln>
                              <a:extLst/>
                            </wps:spPr>
                            <wps:txbx>
                              <w:txbxContent>
                                <w:p w:rsidR="00554C07" w:rsidRPr="0085232D" w:rsidRDefault="00554C07" w:rsidP="00554C07">
                                  <w:pPr>
                                    <w:rPr>
                                      <w:b/>
                                    </w:rPr>
                                  </w:pPr>
                                  <w:r w:rsidRPr="0085232D">
                                    <w:rPr>
                                      <w:b/>
                                    </w:rPr>
                                    <w:t>Nơi nhận:</w:t>
                                  </w:r>
                                </w:p>
                                <w:p w:rsidR="00554C07" w:rsidRDefault="00554C07" w:rsidP="00554C07">
                                  <w:pPr>
                                    <w:rPr>
                                      <w:sz w:val="22"/>
                                    </w:rPr>
                                  </w:pPr>
                                  <w:r>
                                    <w:rPr>
                                      <w:sz w:val="22"/>
                                    </w:rPr>
                                    <w:t>- Thường trực Thành Đoàn;</w:t>
                                  </w:r>
                                </w:p>
                                <w:p w:rsidR="00554C07" w:rsidRDefault="00554C07" w:rsidP="00554C07">
                                  <w:pPr>
                                    <w:rPr>
                                      <w:sz w:val="22"/>
                                    </w:rPr>
                                  </w:pPr>
                                  <w:r>
                                    <w:rPr>
                                      <w:sz w:val="22"/>
                                    </w:rPr>
                                    <w:t>- Các cơ sở Đoàn;</w:t>
                                  </w:r>
                                </w:p>
                                <w:p w:rsidR="00554C07" w:rsidRPr="00F1551A" w:rsidRDefault="00554C07" w:rsidP="00554C07">
                                  <w:pPr>
                                    <w:rPr>
                                      <w:sz w:val="22"/>
                                    </w:rPr>
                                  </w:pPr>
                                  <w:r>
                                    <w:rPr>
                                      <w:sz w:val="22"/>
                                    </w:rPr>
                                    <w:t>- Các đơn vị sự nghiệp;</w:t>
                                  </w:r>
                                </w:p>
                                <w:p w:rsidR="00554C07" w:rsidRPr="004200FA" w:rsidRDefault="00554C07" w:rsidP="00554C07">
                                  <w:pPr>
                                    <w:jc w:val="both"/>
                                    <w:rPr>
                                      <w:sz w:val="22"/>
                                    </w:rPr>
                                  </w:pPr>
                                  <w:r w:rsidRPr="00F1551A">
                                    <w:rPr>
                                      <w:sz w:val="22"/>
                                    </w:rPr>
                                    <w:t>- Lưu</w:t>
                                  </w:r>
                                  <w:r>
                                    <w:rPr>
                                      <w:sz w:val="22"/>
                                    </w:rPr>
                                    <w:t xml:space="preserve"> (VT-LT)</w:t>
                                  </w:r>
                                  <w:r w:rsidRPr="00F1551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2.15pt;margin-top:14.5pt;width:175.1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" stroked="f">
                      <v:textbox>
                        <w:txbxContent>
                          <w:p w:rsidR="00554C07" w:rsidRPr="0085232D" w:rsidRDefault="00554C07" w:rsidP="00554C07">
                            <w:pPr>
                              <w:rPr>
                                <w:b/>
                              </w:rPr>
                            </w:pPr>
                            <w:r w:rsidRPr="0085232D">
                              <w:rPr>
                                <w:b/>
                              </w:rPr>
                              <w:t>Nơi nhận:</w:t>
                            </w:r>
                          </w:p>
                          <w:p w:rsidR="00554C07" w:rsidRDefault="00554C07" w:rsidP="00554C07">
                            <w:pPr>
                              <w:rPr>
                                <w:sz w:val="22"/>
                              </w:rPr>
                            </w:pPr>
                            <w:r>
                              <w:rPr>
                                <w:sz w:val="22"/>
                              </w:rPr>
                              <w:t>- Thường trực Thành Đoàn;</w:t>
                            </w:r>
                          </w:p>
                          <w:p w:rsidR="00554C07" w:rsidRDefault="00554C07" w:rsidP="00554C07">
                            <w:pPr>
                              <w:rPr>
                                <w:sz w:val="22"/>
                              </w:rPr>
                            </w:pPr>
                            <w:r>
                              <w:rPr>
                                <w:sz w:val="22"/>
                              </w:rPr>
                              <w:t>- Các cơ sở Đoàn;</w:t>
                            </w:r>
                          </w:p>
                          <w:p w:rsidR="00554C07" w:rsidRPr="00F1551A" w:rsidRDefault="00554C07" w:rsidP="00554C07">
                            <w:pPr>
                              <w:rPr>
                                <w:sz w:val="22"/>
                              </w:rPr>
                            </w:pPr>
                            <w:r>
                              <w:rPr>
                                <w:sz w:val="22"/>
                              </w:rPr>
                              <w:t xml:space="preserve">- Các </w:t>
                            </w:r>
                            <w:proofErr w:type="gramStart"/>
                            <w:r>
                              <w:rPr>
                                <w:sz w:val="22"/>
                              </w:rPr>
                              <w:t>đơn</w:t>
                            </w:r>
                            <w:proofErr w:type="gramEnd"/>
                            <w:r>
                              <w:rPr>
                                <w:sz w:val="22"/>
                              </w:rPr>
                              <w:t xml:space="preserve"> vị sự nghiệp;</w:t>
                            </w:r>
                          </w:p>
                          <w:p w:rsidR="00554C07" w:rsidRPr="004200FA" w:rsidRDefault="00554C07" w:rsidP="00554C07">
                            <w:pPr>
                              <w:jc w:val="both"/>
                              <w:rPr>
                                <w:sz w:val="22"/>
                              </w:rPr>
                            </w:pPr>
                            <w:r w:rsidRPr="00F1551A">
                              <w:rPr>
                                <w:sz w:val="22"/>
                              </w:rPr>
                              <w:t>- Lưu</w:t>
                            </w:r>
                            <w:r>
                              <w:rPr>
                                <w:sz w:val="22"/>
                              </w:rPr>
                              <w:t xml:space="preserve"> (VT-LT)</w:t>
                            </w:r>
                            <w:r w:rsidRPr="00F1551A">
                              <w:rPr>
                                <w:sz w:val="22"/>
                              </w:rPr>
                              <w:t>.</w:t>
                            </w:r>
                          </w:p>
                        </w:txbxContent>
                      </v:textbox>
                    </v:shape>
                  </w:pict>
                </mc:Fallback>
              </mc:AlternateContent>
            </w:r>
          </w:p>
          <w:p w:rsidR="00554C07" w:rsidRPr="002F4463" w:rsidRDefault="00554C07" w:rsidP="003E2650">
            <w:pPr>
              <w:spacing w:line="276" w:lineRule="auto"/>
              <w:jc w:val="center"/>
              <w:rPr>
                <w:sz w:val="28"/>
                <w:szCs w:val="28"/>
              </w:rPr>
            </w:pPr>
          </w:p>
        </w:tc>
        <w:tc>
          <w:tcPr>
            <w:tcW w:w="5712" w:type="dxa"/>
          </w:tcPr>
          <w:p w:rsidR="00554C07" w:rsidRPr="002F4463" w:rsidRDefault="00554C07" w:rsidP="00387C82">
            <w:pPr>
              <w:spacing w:line="276" w:lineRule="auto"/>
              <w:jc w:val="center"/>
              <w:rPr>
                <w:b/>
                <w:sz w:val="28"/>
                <w:szCs w:val="28"/>
              </w:rPr>
            </w:pPr>
            <w:r w:rsidRPr="002F4463">
              <w:rPr>
                <w:b/>
                <w:sz w:val="28"/>
                <w:szCs w:val="28"/>
              </w:rPr>
              <w:t>TL. BAN THƯỜNG VỤ THÀNH ĐOÀN</w:t>
            </w:r>
          </w:p>
          <w:p w:rsidR="00554C07" w:rsidRDefault="00002D17" w:rsidP="00387C82">
            <w:pPr>
              <w:spacing w:line="276" w:lineRule="auto"/>
              <w:jc w:val="center"/>
              <w:rPr>
                <w:b/>
                <w:sz w:val="28"/>
                <w:szCs w:val="28"/>
              </w:rPr>
            </w:pPr>
            <w:r w:rsidRPr="00002D17">
              <w:rPr>
                <w:b/>
                <w:sz w:val="28"/>
                <w:szCs w:val="28"/>
              </w:rPr>
              <w:t xml:space="preserve">KT. </w:t>
            </w:r>
            <w:r w:rsidR="00554C07" w:rsidRPr="00002D17">
              <w:rPr>
                <w:b/>
                <w:sz w:val="28"/>
                <w:szCs w:val="28"/>
              </w:rPr>
              <w:t>CHÁNH VĂN PHÒNG</w:t>
            </w:r>
          </w:p>
          <w:p w:rsidR="00002D17" w:rsidRPr="00002D17" w:rsidRDefault="00002D17" w:rsidP="00387C82">
            <w:pPr>
              <w:spacing w:line="276" w:lineRule="auto"/>
              <w:jc w:val="center"/>
              <w:rPr>
                <w:sz w:val="28"/>
                <w:szCs w:val="28"/>
              </w:rPr>
            </w:pPr>
            <w:r w:rsidRPr="00002D17">
              <w:rPr>
                <w:sz w:val="28"/>
                <w:szCs w:val="28"/>
              </w:rPr>
              <w:t>PHÓ VĂN PHÒNG</w:t>
            </w:r>
          </w:p>
          <w:p w:rsidR="00554C07" w:rsidRPr="002F4463" w:rsidRDefault="00554C07" w:rsidP="00387C82">
            <w:pPr>
              <w:spacing w:line="276" w:lineRule="auto"/>
              <w:jc w:val="center"/>
              <w:rPr>
                <w:sz w:val="28"/>
                <w:szCs w:val="28"/>
              </w:rPr>
            </w:pPr>
          </w:p>
          <w:p w:rsidR="00554C07" w:rsidRDefault="00387C82" w:rsidP="00387C82">
            <w:pPr>
              <w:spacing w:line="276" w:lineRule="auto"/>
              <w:jc w:val="center"/>
              <w:rPr>
                <w:i/>
                <w:sz w:val="28"/>
                <w:szCs w:val="28"/>
              </w:rPr>
            </w:pPr>
            <w:r>
              <w:rPr>
                <w:i/>
                <w:sz w:val="28"/>
                <w:szCs w:val="28"/>
              </w:rPr>
              <w:t>(đã ký)</w:t>
            </w:r>
          </w:p>
          <w:p w:rsidR="00554C07" w:rsidRPr="002F4463" w:rsidRDefault="00554C07" w:rsidP="00387C82">
            <w:pPr>
              <w:spacing w:line="276" w:lineRule="auto"/>
              <w:jc w:val="center"/>
              <w:rPr>
                <w:sz w:val="28"/>
                <w:szCs w:val="28"/>
              </w:rPr>
            </w:pPr>
          </w:p>
          <w:p w:rsidR="00554C07" w:rsidRPr="002F4463" w:rsidRDefault="00002D17" w:rsidP="00387C82">
            <w:pPr>
              <w:spacing w:line="276" w:lineRule="auto"/>
              <w:jc w:val="center"/>
              <w:rPr>
                <w:b/>
                <w:i/>
                <w:sz w:val="28"/>
                <w:szCs w:val="28"/>
              </w:rPr>
            </w:pPr>
            <w:r>
              <w:rPr>
                <w:b/>
                <w:sz w:val="28"/>
                <w:szCs w:val="28"/>
              </w:rPr>
              <w:t>Châu Minh Hòa</w:t>
            </w:r>
          </w:p>
        </w:tc>
      </w:tr>
    </w:tbl>
    <w:p w:rsidR="00BA2447" w:rsidRDefault="00BA2447" w:rsidP="00554C07"/>
    <w:p w:rsidR="00BA2447" w:rsidRDefault="00BA2447">
      <w:pPr>
        <w:spacing w:after="200" w:line="276" w:lineRule="auto"/>
      </w:pPr>
      <w:r>
        <w:br w:type="page"/>
      </w:r>
    </w:p>
    <w:p w:rsidR="00BA2447" w:rsidRPr="00BA2447" w:rsidRDefault="00BA2447" w:rsidP="002653EE">
      <w:pPr>
        <w:shd w:val="clear" w:color="auto" w:fill="FFFFFF"/>
        <w:spacing w:before="120" w:after="120"/>
        <w:jc w:val="center"/>
        <w:outlineLvl w:val="2"/>
        <w:rPr>
          <w:bCs/>
          <w:sz w:val="28"/>
          <w:szCs w:val="36"/>
          <w:u w:val="single"/>
        </w:rPr>
      </w:pPr>
      <w:r w:rsidRPr="00BA2447">
        <w:rPr>
          <w:bCs/>
          <w:sz w:val="28"/>
          <w:szCs w:val="36"/>
          <w:u w:val="single"/>
        </w:rPr>
        <w:lastRenderedPageBreak/>
        <w:t>ĐỀ CƯƠNG TUYÊN TRUYỀN</w:t>
      </w:r>
    </w:p>
    <w:p w:rsidR="00BA2447" w:rsidRPr="00BA2447" w:rsidRDefault="00BA2447" w:rsidP="002653EE">
      <w:pPr>
        <w:shd w:val="clear" w:color="auto" w:fill="FFFFFF"/>
        <w:spacing w:before="120" w:after="120"/>
        <w:jc w:val="center"/>
        <w:outlineLvl w:val="2"/>
        <w:rPr>
          <w:rFonts w:ascii="Tahoma" w:hAnsi="Tahoma" w:cs="Tahoma"/>
          <w:b/>
          <w:bCs/>
          <w:sz w:val="19"/>
          <w:szCs w:val="27"/>
        </w:rPr>
      </w:pPr>
      <w:r w:rsidRPr="00BA2447">
        <w:rPr>
          <w:b/>
          <w:bCs/>
          <w:sz w:val="28"/>
          <w:szCs w:val="36"/>
        </w:rPr>
        <w:t>KỶ NIỆM 70 NĂM NGÀY TOÀN QUỐC KHÁNG CHIẾN</w:t>
      </w:r>
    </w:p>
    <w:p w:rsidR="00BA2447" w:rsidRPr="00BA2447" w:rsidRDefault="00BA2447" w:rsidP="002653EE">
      <w:pPr>
        <w:shd w:val="clear" w:color="auto" w:fill="FFFFFF"/>
        <w:spacing w:before="120" w:after="120"/>
        <w:rPr>
          <w:rFonts w:ascii="Tahoma" w:hAnsi="Tahoma" w:cs="Tahoma"/>
          <w:color w:val="000000"/>
          <w:sz w:val="20"/>
          <w:szCs w:val="20"/>
        </w:rPr>
      </w:pPr>
    </w:p>
    <w:p w:rsidR="00BA2447" w:rsidRPr="00BA2447" w:rsidRDefault="00BA2447" w:rsidP="002653EE">
      <w:pPr>
        <w:shd w:val="clear" w:color="auto" w:fill="FFFFFF"/>
        <w:spacing w:before="120" w:after="120"/>
        <w:ind w:firstLine="567"/>
        <w:jc w:val="both"/>
        <w:rPr>
          <w:b/>
          <w:color w:val="000000"/>
          <w:sz w:val="20"/>
          <w:szCs w:val="20"/>
        </w:rPr>
      </w:pPr>
      <w:r w:rsidRPr="00BA2447">
        <w:rPr>
          <w:b/>
          <w:color w:val="000000"/>
          <w:sz w:val="28"/>
          <w:szCs w:val="28"/>
        </w:rPr>
        <w:t>I. BỐI CẢNH LỊCH SỬ DẪN ĐẾN CHỦ TRƯƠNG PHÁT ĐỘNG TOÀN QUỐC KHÁNG CHIẾN</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 </w:t>
      </w:r>
      <w:r w:rsidRPr="00BA2447">
        <w:rPr>
          <w:b/>
          <w:bCs/>
          <w:color w:val="000000"/>
          <w:spacing w:val="-8"/>
          <w:sz w:val="28"/>
          <w:szCs w:val="28"/>
        </w:rPr>
        <w:t>1. Tình hình thế giới và trong nước sau Cách mạng Tháng Tám năm 1945</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 Sau Chiến tranh thế giới lần thứ II, chủ nghĩa xã hội trở thành hệ thống trên thế giới. Các nước phát xít Đức, Ý, Nhật bị đánh bại còn đế quốc Anh, Pháp tuy thắng trận nhưng đã suy yếu. Đế quốc Mỹ tận dụng các lợi thế, nhanh chóng vươn lên cầm đầu phe tư bản chủ nghĩa, ra sức lôi kéo, tập hợp lực lượng phản động để chống lại các nước xã hội chủ nghĩa và phong trào giải phóng dân tộc trên thế giới. Do vậy, mâu thuẫn chi phối quan hệ quốc tế lúc này là mâu thuẫn giữa các lực lượng hòa bình, dân tộc, dân chủ và hệ thống xã hội chủ nghĩa do Liên Xô làm trụ cột với lực lượng đế quốc, phản cách mạng do Mỹ đứng đầu.</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Cách mạng Tháng Tám năm 1945 thành công, nước Việt Nam Dân chủ Cộng hoà ra đời (nay là nước Cộng hòa xã hội chủ nghĩa Việt Nam) đã tác động, cổ vũ mạnh mẽ phong trào đấu tranh giải phóng dân tộc của các thuộc địa; làm cho các thế lực đế quốc và bọn phản động quốc tế hết sức lo sợ, tìm mọi cách chống phá hòng thủ tiêu Nhà nước công nông đầu tiên ở Đông Nam Á. Mỹ công khai ủng hộ, giúp đỡ Pháp quay lại xâm lược Việt Nam và Đông Dương. Đế quốc Anh xuất phát từ quyền lợi thực dân và theo quỹ đạo của Mỹ cũng ra sức ủng hộ ý đồ của thực dân Pháp tái chiếm Đông Dương.</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Trên thực tế, chính quyền cách mạng non trẻ của ta phải đối phó với muôn vàn khó khăn, đứng trước tình thế “ngàn cân treo sợi tóc”. Bên trong, “giặc đói”, “giặc dốt”, giặc nội phản hoành hành. Bên ngoài, giặc ngoại xâm liên tục tấn công. Từ vĩ tuyến 16 trở ra là 20 vạn quân Tưởng, từ vĩ tuyến 16 trở vào có hơn 1 vạn quân Anh và hơn 6 vạn quân Nhật cùng nhiều đảng phái phản động lăm le lật đổ Chính phủ Việt Nam Dân chủ Cộng hoà, lập lại chính quyền tay sai và cướp nước ta lần nữa. “Giặc đói”, “giặc dốt”, “giặc ngoại xâm”đang đe dọa vận mệnh dân tộc ta.</w:t>
      </w:r>
    </w:p>
    <w:p w:rsidR="00BA2447" w:rsidRPr="00BA2447" w:rsidRDefault="00BA2447" w:rsidP="002653EE">
      <w:pPr>
        <w:shd w:val="clear" w:color="auto" w:fill="FFFFFF"/>
        <w:spacing w:before="120" w:after="120"/>
        <w:ind w:firstLine="567"/>
        <w:jc w:val="both"/>
        <w:rPr>
          <w:color w:val="000000"/>
          <w:sz w:val="20"/>
          <w:szCs w:val="20"/>
        </w:rPr>
      </w:pPr>
      <w:r w:rsidRPr="00BA2447">
        <w:rPr>
          <w:b/>
          <w:bCs/>
          <w:color w:val="000000"/>
          <w:sz w:val="28"/>
          <w:szCs w:val="28"/>
        </w:rPr>
        <w:t>2. Chủ trương cứu vãn hòa bình của Đảng và Chính phủ nước Việt Nam Dân chủ Cộng hòa</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Với dã tâm cướp nước ta một lần nữa, ngày 23/9/1945 được sự giúp đỡ của quân Anh, thực dân Pháp nổ súng gây hấn ở Sài Gòn, mở đầu cuộc chiến tranh xâm lược Đông Dương lần thứ hai, rồi mở rộng đánh chiếm Nam Bộ và Nam Trung Bộ, tìm cách đưa quân ra Bắc Bộ, đánh chiếm Hải Phòng, Lạng Sơn, Hải Dương, gây nhiều vụ xung đột, khiêu khích ở Hà Nội.</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 xml:space="preserve">Trước tình hình đó, cùng với việc củng cố chính quyền, bài trừ nội phản, cải thiện đời sống nhân dân, Trung ương Đảng và Chủ tịch Hồ Chí Minh tìm các biện pháp đấu tranh mềm dẻo nhằm duy trì hòa bình, giữ vững độc lập dân tộc, thống nhất Tổ quốc. Để tranh thủ thời gian củng cố lực lượng cách mạng, tránh </w:t>
      </w:r>
      <w:r w:rsidRPr="00BA2447">
        <w:rPr>
          <w:color w:val="000000"/>
          <w:sz w:val="28"/>
          <w:szCs w:val="28"/>
        </w:rPr>
        <w:lastRenderedPageBreak/>
        <w:t>phải đối phó với nhiều kẻ thù, khi thì chúng ta tạm thời hoà hoãn với quân Tưởng để rảnh tay đối phó với quân Pháp, khi thì tạm thời hoà hoãn với Pháp để đuổi quân Tưởng và bọn tay sai ra khỏi đất nước.  </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Chúng ta đã chủ động đàm phán với Pháp để tránh cuộc chiến tranh, giữ hòa bình cho cả hai dân tộc, giữ độc lập tự do cho Tổ quốc, rồi ký Hiệp định sơ bộ ngày 6/3/1946, sau đó ký Tạm ước ngày 14/9/1946. Chủ tịch Hồ Chí Minh còn gửi thư tới nguyên thủ các nước Anh, Mỹ, Liên Xô và các thành viên của Liên hợp quốc, nêu rõ thiện chí hoà bình, mong mỏi Liên hợp quốc chấp nhận những yêu cầu chính đáng của Việt Nam để duy trì hoà bình. Đồng thời, Người liên tục gửi thư cho Chính phủ, Quốc hội, Thủ tướng Pháp và cử phái viên đến gặp người cầm đầu Pháp ở Đông Dương, tìm cách cứu vãn hoà bình, tránh cuộc chiến tranh đổ máu. Nhưng giới cầm quyền thực dân đã khước từ mọi nỗ lực cứu vãn hòa bình của chúng ta.</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Chúng ta càng nhân nhượng, thực dân Pháp càng lấn tới. Bất chấp những thiện chí hòa bình của Việt Nam, trong các ngày 15 và 16/12/1946, quân Pháp nổ súng gây hấn nhiều nơi ở Hà Nội. Ngày 17/12/1946, chúng cho xe phá các công sự của ta ở phố Lò Đúc, rồi gây ra vụ tàn sát đẫm máu ở phố Hàng Bún và phố Yên Ninh. Ngày 18/12/1946, tướng Môlie gửi cho ta hai tối hậu thư đòi chiếm đóng Sở Tài chính, đòi ta phải phá bỏ mọi công sự và chướng ngại trên các đường phố, đòi để cho chúng làm nhiệm vụ giữ gìn trị an ở Hà Nội. Chúng tuyên bố nếu các yêu cầu đó không được Chính phủ Việt Nam chấp nhận thì quân Pháp sẽ chuyển sang hành động chậm nhất là sáng ngày 20/12/1946.</w:t>
      </w:r>
    </w:p>
    <w:p w:rsidR="00BA2447" w:rsidRDefault="00BA2447" w:rsidP="002653EE">
      <w:pPr>
        <w:shd w:val="clear" w:color="auto" w:fill="FFFFFF"/>
        <w:spacing w:before="120" w:after="120"/>
        <w:ind w:firstLine="567"/>
        <w:jc w:val="both"/>
        <w:rPr>
          <w:color w:val="000000"/>
          <w:sz w:val="28"/>
          <w:szCs w:val="28"/>
        </w:rPr>
      </w:pPr>
      <w:r w:rsidRPr="00BA2447">
        <w:rPr>
          <w:color w:val="000000"/>
          <w:sz w:val="28"/>
          <w:szCs w:val="28"/>
        </w:rPr>
        <w:t>Vậy là kẻ thù đã đặt dân tộc Việt Nam trước hai con đường: một là khoanh tay, cúi đầu trở lại nô lệ; hai là đấu tranh đến cùng để giành lấy tự do và độc lập. Tình thế đó buộc Đảng, Chính phủ, Chủ tịch Hồ Chí Minh và nhân dân ta không có lựa chọn nào hơn là cầm vũ khí đứng lên chiến đấu, phát động cuộc kháng chiến toàn quốc để bảo vệ độc lập dân tộc.</w:t>
      </w:r>
    </w:p>
    <w:p w:rsidR="002653EE" w:rsidRPr="00BA2447" w:rsidRDefault="002653EE" w:rsidP="002653EE">
      <w:pPr>
        <w:shd w:val="clear" w:color="auto" w:fill="FFFFFF"/>
        <w:spacing w:before="120" w:after="120"/>
        <w:ind w:firstLine="567"/>
        <w:jc w:val="both"/>
        <w:rPr>
          <w:color w:val="000000"/>
          <w:sz w:val="20"/>
          <w:szCs w:val="20"/>
        </w:rPr>
      </w:pPr>
    </w:p>
    <w:p w:rsidR="00BA2447" w:rsidRPr="00BA2447" w:rsidRDefault="00BA2447" w:rsidP="002653EE">
      <w:pPr>
        <w:shd w:val="clear" w:color="auto" w:fill="FFFFFF"/>
        <w:spacing w:before="120" w:after="120"/>
        <w:ind w:firstLine="567"/>
        <w:jc w:val="both"/>
        <w:rPr>
          <w:color w:val="000000"/>
          <w:sz w:val="20"/>
          <w:szCs w:val="20"/>
        </w:rPr>
      </w:pPr>
      <w:r w:rsidRPr="00BA2447">
        <w:rPr>
          <w:b/>
          <w:bCs/>
          <w:color w:val="000000"/>
          <w:sz w:val="28"/>
          <w:szCs w:val="28"/>
        </w:rPr>
        <w:t>II. CHỦ TỊCH HỒ CHÍ MINH RA “LỜI KÊU GỌI TOÀN QUỐC KHÁNG CHIẾN” QUYẾT TÂM CHỐNG THỰC DÂN PHÁP XÂM LƯỢC, BẢO VỆ TỔ QUỐC</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Ngày 18 và 19/12/1946, tại Vạn Phúc, Hà Đông (nay thuộc Thành phố Hà Nội), Ban Thường vụ Trung ương Đảng họp mở rộng do Chủ tịch Hồ Chí Minh chủ trì, đề ra đường lối, quyết định cả nước bước vào cuộc kháng chiến chống thực dân Pháp xâm lược. Chiều ngày 19/12/1946, Bộ Trưởng Bộ Quốc phòng Võ Nguyên Giáp quyết định chuyển đến các đơn vị lực lượng vũ trang mật lệnh về ngày và giờ của cuộc giao chiến trong toàn quốc. 20 giờ ngày 19/12/1946, tín hiệu bắt đầu kháng chiến toàn quốc được phát ra, đồng thời quân và dân Thủ đô Hà Nội nổ súng mở đầu cuộc kháng chiến trong toàn quốc.</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Sáng ngày 20/12/1946, </w:t>
      </w:r>
      <w:r w:rsidRPr="00BA2447">
        <w:rPr>
          <w:i/>
          <w:iCs/>
          <w:color w:val="000000"/>
          <w:sz w:val="28"/>
          <w:szCs w:val="28"/>
        </w:rPr>
        <w:t>Lời kêu gọi Toàn quốc kháng chiến</w:t>
      </w:r>
      <w:r w:rsidRPr="00BA2447">
        <w:rPr>
          <w:color w:val="000000"/>
          <w:sz w:val="28"/>
          <w:szCs w:val="28"/>
        </w:rPr>
        <w:t> của Chủ tịch Hồ Chí Minh (viết ngày 19/12/1946) được phát đi khắp cả nước:</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“Hỡi đồng bào toàn quốc!</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lastRenderedPageBreak/>
        <w:t>Chúng ta muốn hoà bình, chúng ta phải nhân nhượng. Nhưng chúng ta càng nhân nhượng, thực dân Pháp càng lấn tới, vì chúng quyết tâm cướp nước ta một lần nữa!</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Không! Chúng ta thà hy sinh tất cả, chứ nhất định không chịu mất nước, nhất định không chịu làm nô lệ.</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Hỡi đồng bào!</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Chúng ta phải đứng lên!</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Bất kỳ đàn ông, đàn bà, bất kỳ người già, người trẻ, không chia tôn giáo, đảng phái, dân tộc. Hễ là người Việt Nam thì phải đứng lên đánh thực dân Pháp để cứu Tổ quốc. Ai có súng dùng súng. Ai có gươm dùng gươm, không có gươm thì dùng cuốc, thuổng, gậy gộc. Ai cũng phải ra sức chống thực dân Pháp cứu nước.</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Hỡi anh em binh sĩ, tự vệ, dân quân!</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z w:val="28"/>
          <w:szCs w:val="28"/>
        </w:rPr>
        <w:t>Giờ cứu quốc đã đến. Ta phải hy sinh đến giọt máu cuối cùng để giữ gìn đất nước.</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Dù phải gian lao kháng chiến, nhưng với một lòng kiên quyết hy sinh, thắng lợi nhất định về dân tộc ta!</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Việt Nam độc lập và thống nhất muôn năm!</w:t>
      </w:r>
    </w:p>
    <w:p w:rsidR="00BA2447" w:rsidRPr="00BA2447" w:rsidRDefault="00BA2447" w:rsidP="002653EE">
      <w:pPr>
        <w:shd w:val="clear" w:color="auto" w:fill="FFFFFF"/>
        <w:spacing w:before="120" w:after="120"/>
        <w:ind w:firstLine="567"/>
        <w:jc w:val="both"/>
        <w:rPr>
          <w:color w:val="000000"/>
          <w:sz w:val="20"/>
          <w:szCs w:val="20"/>
        </w:rPr>
      </w:pPr>
      <w:r w:rsidRPr="00BA2447">
        <w:rPr>
          <w:i/>
          <w:iCs/>
          <w:color w:val="000000"/>
          <w:spacing w:val="-4"/>
          <w:sz w:val="28"/>
          <w:szCs w:val="28"/>
        </w:rPr>
        <w:t>Kháng chiến thắng lợi muôn năm!</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Đó là lời hịch cứu nước, thể hiện ý chí quyết tâm sắt đá của cả dân tộc, khơi dậy sức mạnh chủ nghĩa yêu nước, truyền thống anh hùng bất khuất; động viên, thôi thúc, cổ vũ toàn Đảng, toàn dân, toàn quân ta bước vào cuộc kháng chiến giành lại độc lập, tự do cho Tổ quốc.</w:t>
      </w:r>
    </w:p>
    <w:p w:rsidR="00BA2447" w:rsidRDefault="00BA2447" w:rsidP="002653EE">
      <w:pPr>
        <w:shd w:val="clear" w:color="auto" w:fill="FFFFFF"/>
        <w:spacing w:before="120" w:after="120"/>
        <w:ind w:firstLine="567"/>
        <w:jc w:val="both"/>
        <w:rPr>
          <w:color w:val="000000"/>
          <w:sz w:val="28"/>
          <w:szCs w:val="28"/>
        </w:rPr>
      </w:pPr>
      <w:r w:rsidRPr="00BA2447">
        <w:rPr>
          <w:i/>
          <w:iCs/>
          <w:color w:val="000000"/>
          <w:sz w:val="28"/>
          <w:szCs w:val="28"/>
        </w:rPr>
        <w:t>Lời kêu gọi Toàn quốc kháng chiến</w:t>
      </w:r>
      <w:r w:rsidRPr="00BA2447">
        <w:rPr>
          <w:color w:val="000000"/>
          <w:sz w:val="28"/>
          <w:szCs w:val="28"/>
        </w:rPr>
        <w:t> của Chủ tịch Hồ Chí Minh cùng với </w:t>
      </w:r>
      <w:r w:rsidRPr="00BA2447">
        <w:rPr>
          <w:i/>
          <w:iCs/>
          <w:color w:val="000000"/>
          <w:sz w:val="28"/>
          <w:szCs w:val="28"/>
        </w:rPr>
        <w:t>Chỉ thị Toàn dân kháng chiến</w:t>
      </w:r>
      <w:r w:rsidRPr="00BA2447">
        <w:rPr>
          <w:color w:val="000000"/>
          <w:sz w:val="28"/>
          <w:szCs w:val="28"/>
        </w:rPr>
        <w:t> của Ban Thường vụ Trung ương Đảng (viết xong ngày 12-12-1946) và tác phẩm </w:t>
      </w:r>
      <w:r w:rsidRPr="00BA2447">
        <w:rPr>
          <w:i/>
          <w:iCs/>
          <w:color w:val="000000"/>
          <w:sz w:val="28"/>
          <w:szCs w:val="28"/>
        </w:rPr>
        <w:t>Kháng chiến nhất định thắng lợi</w:t>
      </w:r>
      <w:r w:rsidRPr="00BA2447">
        <w:rPr>
          <w:color w:val="000000"/>
          <w:sz w:val="28"/>
          <w:szCs w:val="28"/>
        </w:rPr>
        <w:t> của Tổng Bí thư Trường Chinh đã xác lập đường lối kháng chiến </w:t>
      </w:r>
      <w:r w:rsidRPr="00BA2447">
        <w:rPr>
          <w:i/>
          <w:iCs/>
          <w:color w:val="000000"/>
          <w:sz w:val="28"/>
          <w:szCs w:val="28"/>
        </w:rPr>
        <w:t>toàn dân, toàn diện, trường kỳ và dựa vào sức mình là chính</w:t>
      </w:r>
      <w:r w:rsidRPr="00BA2447">
        <w:rPr>
          <w:color w:val="000000"/>
          <w:sz w:val="28"/>
          <w:szCs w:val="28"/>
        </w:rPr>
        <w:t>; trở thành ánh sáng soi đường cho dân tộc ta đi đến thắng lợi trong cuộc kháng chiến chống thực dân Pháp xâm lược.</w:t>
      </w:r>
    </w:p>
    <w:p w:rsidR="002653EE" w:rsidRPr="00BA2447" w:rsidRDefault="002653EE" w:rsidP="002653EE">
      <w:pPr>
        <w:shd w:val="clear" w:color="auto" w:fill="FFFFFF"/>
        <w:spacing w:before="120" w:after="120"/>
        <w:ind w:firstLine="567"/>
        <w:jc w:val="both"/>
        <w:rPr>
          <w:color w:val="000000"/>
          <w:sz w:val="20"/>
          <w:szCs w:val="20"/>
        </w:rPr>
      </w:pPr>
    </w:p>
    <w:p w:rsidR="00BA2447" w:rsidRPr="00BA2447" w:rsidRDefault="00BA2447" w:rsidP="002653EE">
      <w:pPr>
        <w:shd w:val="clear" w:color="auto" w:fill="FFFFFF"/>
        <w:spacing w:before="120" w:after="120"/>
        <w:ind w:firstLine="567"/>
        <w:jc w:val="both"/>
        <w:rPr>
          <w:color w:val="000000"/>
          <w:sz w:val="20"/>
          <w:szCs w:val="20"/>
        </w:rPr>
      </w:pPr>
      <w:r w:rsidRPr="00BA2447">
        <w:rPr>
          <w:b/>
          <w:bCs/>
          <w:color w:val="000000"/>
          <w:sz w:val="28"/>
          <w:szCs w:val="28"/>
        </w:rPr>
        <w:t>III. HƯỞNG ỨNG LỜI KÊU GỌI TOÀN QUỐC KHÁNG CHIẾN, CẢ DÂN TỘC TA ĐOÀN KẾT MỘT LÒNG CHIẾN ĐẤU CHỐNG THỰC DÂN PHÁP XÂM LƯỢC, GIÀNH THẮNG LỢI VẺ VANG</w:t>
      </w:r>
    </w:p>
    <w:p w:rsidR="00BA2447" w:rsidRPr="00BA2447" w:rsidRDefault="00BA2447" w:rsidP="002653EE">
      <w:pPr>
        <w:shd w:val="clear" w:color="auto" w:fill="FFFFFF"/>
        <w:spacing w:before="120" w:after="120"/>
        <w:ind w:firstLine="567"/>
        <w:jc w:val="both"/>
        <w:rPr>
          <w:color w:val="000000"/>
          <w:sz w:val="20"/>
          <w:szCs w:val="20"/>
        </w:rPr>
      </w:pPr>
      <w:r w:rsidRPr="00BA2447">
        <w:rPr>
          <w:b/>
          <w:bCs/>
          <w:color w:val="000000"/>
          <w:sz w:val="28"/>
          <w:szCs w:val="28"/>
        </w:rPr>
        <w:t> 1. Chuyển đất nước vào thời chiến và chuẩn bị kháng chiến lâu dài</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 xml:space="preserve">Thủ đô Hà Nội, nơi có Trung ương Đảng, Chính phủ và Chủ tịch Hồ Chí Minh là nơi thực dân Pháp có ý định đánh úp cơ quan đầu não và tiêu diệt lực lượng vũ trang của ta đã trở thành chiến trường chính trong những ngày đầu kháng chiến toàn quốc. Sau đòn tiến công chủ động, đồng loạt và bất ngờ lúc 20 giờ ngày 19/12/1946, quân và dân Thủ đô tiếp tục triển khai thế trận chiến tranh nhân dân, toàn dân đánh giặc. Trải qua 60 ngày đêm chiến đấu kiên cường, anh </w:t>
      </w:r>
      <w:r w:rsidRPr="00BA2447">
        <w:rPr>
          <w:color w:val="000000"/>
          <w:sz w:val="28"/>
          <w:szCs w:val="28"/>
        </w:rPr>
        <w:lastRenderedPageBreak/>
        <w:t>dũng, sáng tạo, quân và dân Hà Nội hoàn thành xuất sắc nhiệm vụ bảo vệ an toàn cho cơ quan đầu não, tản cư, bảo đảm an toàn cho nhân dân; chuyển hàng ngàn tấn máy móc, vật tư ra An toàn khu, tạo tiềm lực ban đầu cho kháng chiến. Quân và dân Thủ đô đã đánh hàng trăm trận, làm tiêu hao nhiều sinh lực địch, giam chân chúng dài ngày trong thành phố, tạo điều kiện để cả nước bước vào chiến tranh, triển khai thế trận chiến đấu lâu dài.</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Phối hợp với Thủ đô Hà Nội, quân và dân các đô thị ở Bắc vĩ tuyến 16 cũng giành được thắng lợi quan trọng. Quân và dân Nam Bộ, Nam Trung Bộ và Tây Nguyên tiếp tục đẩy mạnh chiến tranh du kích, đánh phá kế hoạch bình định, kiềm chế không cho địch đưa lực lượng chi viện cho Trung Bộ và Bắc Bộ. Đồng thời, cùng với những cuộc chiến đấu trực tiếp với quân Pháp, chúng ta thực hiện cuộc tổng di chuyển các cơ quan, kho tàng, máy móc vào An toàn khu. Đến tháng 3/1947, các cơ quan của Trung ương Đảng, Chính phủ, Quân đội, Mặt trận đã được chuyển lên Việt Bắc an toàn. Việt Bắc trở thành Thủ đô của cuộc kháng chiến toàn quốc. Ở các địa phương cũng diễn ra việc di chuyển cơ quan vào các vùng nông thôn hoặc những nơi rừng núi, thiết lập hệ thống thông tin liên lạc giữa các địa phương và Trung ương ở chiến khu Việt Bắc. Nhân dân các vùng có chiến sự cũng triệt để thi hành chính sách “vườn không nhà trống”, tản cư ra vùng tự do.</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Chỉ sau một thời gian ngắn, mọi hoạt động của đất nước đã chuyển hướng theo hoàn cảnh thời chiến và phục vụ kháng chiến lâu dài.</w:t>
      </w:r>
      <w:r w:rsidRPr="00BA2447">
        <w:rPr>
          <w:color w:val="000000"/>
          <w:sz w:val="20"/>
          <w:szCs w:val="20"/>
        </w:rPr>
        <w:t> </w:t>
      </w:r>
      <w:r w:rsidRPr="00BA2447">
        <w:rPr>
          <w:color w:val="000000"/>
          <w:sz w:val="28"/>
          <w:szCs w:val="28"/>
        </w:rPr>
        <w:t>Cuộc chiến đấu oanh liệt, sáng tạo của quân, dân Thủ đô Hà Nội và của cả nước trong những ngày đầu Toàn quốc kháng chiến đã giáng một đòn mạnh vào chiến lược “đánh nhanh, thắng nhanh” và ý chí xâm lược của kẻ thù, làm tiền đề vững chắc cho những thắng lợi tiếp theo của cuộc kháng chiến.</w:t>
      </w:r>
    </w:p>
    <w:p w:rsidR="00BA2447" w:rsidRPr="00BA2447" w:rsidRDefault="00BA2447" w:rsidP="002653EE">
      <w:pPr>
        <w:shd w:val="clear" w:color="auto" w:fill="FFFFFF"/>
        <w:spacing w:before="120" w:after="120"/>
        <w:ind w:firstLine="567"/>
        <w:jc w:val="both"/>
        <w:rPr>
          <w:color w:val="000000"/>
          <w:sz w:val="20"/>
          <w:szCs w:val="20"/>
        </w:rPr>
      </w:pPr>
      <w:r w:rsidRPr="00BA2447">
        <w:rPr>
          <w:b/>
          <w:bCs/>
          <w:color w:val="000000"/>
          <w:sz w:val="28"/>
          <w:szCs w:val="28"/>
        </w:rPr>
        <w:t>2. Đẩy mạnh kháng chiến toàn dân, toàn diện, trường kỳ và dựa vào sức mình là chính; vừa kháng chiến vừa kiến quốc, giành thắng lợi vẻ vang</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Khi cơ hội tìm kiếm giải pháp hòa bình không còn, Chủ tịch Hồ Chí Minh và Trung ương Đảng chủ động mở đầu cuộc kháng chiến đúng thời điểm và kịp thời chuyển cả nước vào thời chiến, xây dựng thực lực và thế trận chiến tranh nhân dân. Căn cứ địa kháng chiến được củng cố, đời sống đồng bào dần ổn định, bước đầu tổ chức lại sản xuất. Hoạt động đối ngoại được tăng cường làm cho nhân dân tiến bộ thế giới, trước hết là nhân dân Pháp hiểu biết về cuộc kháng chiến chính nghĩa của nhân dân Việt Nam.</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 xml:space="preserve">Về phía Pháp, với bản chất cố hữu của kẻ thực dân, nên sau khi được tăng cường lực lượng, chúng mở rộng vùng chiếm đóng, ráo riết thực hiện đòn tấn công quyết định để sớm kết thúc chiến tranh. Thu - Đông năm 1947, Bộ Chỉ huy quân viễn chinh Pháp ở Đông Dương huy động lực lượng lớn, mở cuộc hành quân lên Việt Bắc nhằm tiêu diệt cơ quan đầu não, tiêu diệt quân chủ lực, phá tan căn cứ kháng chiến của ta. Nhưng dưới sự lãnh đạo sáng suốt của Trung ương Đảng và tinh thần sáng tạo, quyết tâm cao, quân và dân ta chiến đấu ngoan cường, giành thắng lợi vẻ vang trong chiến dịch Việt Bắc Thu - Đông năm 1947, </w:t>
      </w:r>
      <w:r w:rsidRPr="00BA2447">
        <w:rPr>
          <w:color w:val="000000"/>
          <w:sz w:val="28"/>
          <w:szCs w:val="28"/>
        </w:rPr>
        <w:lastRenderedPageBreak/>
        <w:t>làm thất bại hoàn toàn chiến lược “đánh nhanh, thắng nhanh” của thực dân Pháp, mở ra giai đoạn mới cho cuộc kháng chiến.</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Không thể sớm kết thúc chiến tranh theo ý định, các nhà cầm quân Pháp buộc phải chuyển sang “đánh kéo dài”, thực hiện chính sách “dùng người Việt đánh người Việt, lấy chiến tranh nuôi chiến tranh”, đồng thời tiến hành “Chiến tranh tổng lực”, tăng cường đánh phá nhiều cơ sở của ta. Trước âm mưu của địch, chúng ta không ngừng chiến đấu, phối hợp đấu tranh vũ trang với đấu tranh kinh tế và chính trị; xây dựng khối đại đoàn kết toàn dân, củng cố thế trận chiến tranh nhân dân, xây dựng tiềm lực kháng chiến.</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Đến năm 1950, lực lượng kháng chiến của ta trưởng thành về mọi mặt, Đảng và Chính phủ quyết định mở Chiến dịch Biên giới nhằm tiêu diệt một bộ phận quan trọng sinh lực địch, giải phóng một phần vùng biên giới phía Bắc, mở rộng và củng cố căn cứ địa Việt Bắc, khai thông đường liên lạc quốc tế với các nước xã hội chủ nghĩa. Sau 29 ngày đêm chiến đấu kiên cường, quân dân ta đã làm nên thắng lợi quan trọng, tạo ra bước ngoặt căn bản, đưa cuộc kháng chiến của quân và dân ta bước sang giai đoạn phản công và tiến công. Quân Pháp lui dần về thế phòng ngự.</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Lợi dụng sự sa lầy cuộc chiến tranh Đông Dương của thực dân Pháp, đế quốc Mỹ tăng cường viện trợ cho Pháp, ngày càng can thiệp sâu vào cuộc chiến này nhằm thực hiện âm mưu ngăn chặn phong trào cộng sản tràn xuống Đông Nam Á và sẵn sàng thay Pháp để kéo dài chiến tranh. Trước tình hình đó, Đại hội toàn quốc lần thứ II của Đảng (tháng 2/1951) xác định nhiệm vụ chủ yếu của cách mạng Việt Nam lúc này là tiêu diệt thực dân Pháp xâm lược và đánh bại bọn can thiệp Mỹ, giành độc lập, thống nhất hoàn toàn, bảo vệ hòa bình thế giới. Phát huy thế tiến công chiến lược, quân dân ta giành được những thắng lợi quan trọng trên các chiến trường như Hòa Bình, Tây Bắc, Thượng Lào,… Chiến tranh nhân dân phát triển đã đẩy quân địch lún sâu vào thế bị động. Trong khi đó, thế và lực của cuộc kháng chiến ngày càng được củng cố, lực lượng vũ trang ba thứ quân được tăng cường, bộ đội chủ lực ngày càng vững mạnh, hậu phương được củng cố là chỗ dựa, góp phần quan trọng vào thắng lợi của tiền tuyến.</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Hòng xoay chuyển tình thế, dựa vào viện trợ Mỹ, Pháp lập kế hoạch Nava nhằm lấy lại quyền chủ động, tiến tới tiêu diệt bộ đội chủ lực ta để kết thúc chiến tranh. Tuy nhiên, trước sự chỉ đạo chủ động, linh hoạt của Trung ương Đảng, Bộ Tổng tư lệnh, sự chiến đấu kiên cường dũng cảm của quân và dân ta, kế hoạch trên bị thất bại, buộc Nava phải đưa quân chủ lực lên Điện Biên Phủ, biến nơi đây thành tập đoàn cứ điểm khổng lồ để tiêu diệt “chủ lực Việt Minh”. Nhưng sau 56 ngày đêm chiến đấu kiên cường, quân và dân ta đập tan cố gắng quân sự cao nhất của thực dân Pháp, tạo nên “cột mốc bằng vàng” trong lịch sử chống ngoại xâm của dân tộc ta, kết thúc oanh liệt cuộc tiến công Chiến lược Đông - Xuân 1953-1954, tạo điều kiện thuận lợi cho đấu tranh ngoại giao đi đến ký kết Hiệp định Giơnevơ, chấm dứt chiến tranh ở Đông Dương.</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lastRenderedPageBreak/>
        <w:t>Miền Bắc nước ta được hoàn toàn giải phóng. Cách mạng Việt Nam bước vào một thời kỳ mới: thời kỳ xây dựng chủ nghĩa xã hội ở miền Bắc, hoàn thành cách mạng dân tộc dân chủ ở miền Nam, tiến tới thống nhất Tổ quốc. </w:t>
      </w:r>
    </w:p>
    <w:p w:rsidR="00BA2447" w:rsidRPr="00BA2447" w:rsidRDefault="00BA2447" w:rsidP="002653EE">
      <w:pPr>
        <w:shd w:val="clear" w:color="auto" w:fill="FFFFFF"/>
        <w:spacing w:before="120" w:after="120"/>
        <w:ind w:firstLine="567"/>
        <w:jc w:val="center"/>
        <w:rPr>
          <w:color w:val="000000"/>
          <w:sz w:val="20"/>
          <w:szCs w:val="20"/>
        </w:rPr>
      </w:pPr>
      <w:r w:rsidRPr="00BA2447">
        <w:rPr>
          <w:color w:val="000000"/>
          <w:sz w:val="28"/>
          <w:szCs w:val="28"/>
        </w:rPr>
        <w:t>*</w:t>
      </w:r>
    </w:p>
    <w:p w:rsidR="00BA2447" w:rsidRPr="00BA2447" w:rsidRDefault="00BA2447" w:rsidP="002653EE">
      <w:pPr>
        <w:shd w:val="clear" w:color="auto" w:fill="FFFFFF"/>
        <w:spacing w:before="120" w:after="120"/>
        <w:ind w:firstLine="567"/>
        <w:jc w:val="center"/>
        <w:rPr>
          <w:color w:val="000000"/>
          <w:sz w:val="20"/>
          <w:szCs w:val="20"/>
        </w:rPr>
      </w:pPr>
      <w:r w:rsidRPr="00BA2447">
        <w:rPr>
          <w:color w:val="000000"/>
          <w:sz w:val="28"/>
          <w:szCs w:val="28"/>
        </w:rPr>
        <w:t>*  *</w:t>
      </w:r>
    </w:p>
    <w:p w:rsidR="00BA2447" w:rsidRPr="00BA2447" w:rsidRDefault="00BA2447" w:rsidP="002653EE">
      <w:pPr>
        <w:shd w:val="clear" w:color="auto" w:fill="FFFFFF"/>
        <w:spacing w:before="120" w:after="120"/>
        <w:ind w:firstLine="567"/>
        <w:jc w:val="both"/>
        <w:rPr>
          <w:color w:val="000000"/>
          <w:sz w:val="20"/>
          <w:szCs w:val="20"/>
        </w:rPr>
      </w:pPr>
      <w:r w:rsidRPr="00BA2447">
        <w:rPr>
          <w:color w:val="000000"/>
          <w:sz w:val="28"/>
          <w:szCs w:val="28"/>
        </w:rPr>
        <w:t>Khi đất nước ta mới giành được chính quyền chưa được bao lâu thì lại rơi vàotình thế “ngàn cân treo sợi tóc”, nhưng nhờ Đảng và Chủ tịch Hồ Chí Minhnhận định đúng tình hình, đưa ra đường lối đúng đắn, phát động toàn quốc kháng chiến chống thực dân Pháp xâm lược, giành được thắng lợi vẻ vang. Ngày nay, dưới sự lãnh đạo của Đảng, cả dân tộc ta đang ra sức phấn đấu thực hiện nhiệm vụ xây dựng, bảo vệ Tổ quốc trong bối cảnh đất nước sau 30 năm đổi mới đã có sự thay đổi cơ bản và toàn diện, nhưng bên cạnh những thuận lợi cơ bản, vẫn còn nhiều khó khăn, thách thức.</w:t>
      </w:r>
    </w:p>
    <w:p w:rsidR="00BA2447" w:rsidRDefault="00BA2447" w:rsidP="002653EE">
      <w:pPr>
        <w:shd w:val="clear" w:color="auto" w:fill="FFFFFF"/>
        <w:spacing w:before="120" w:after="120"/>
        <w:ind w:firstLine="567"/>
        <w:jc w:val="both"/>
        <w:rPr>
          <w:color w:val="000000"/>
          <w:sz w:val="28"/>
          <w:szCs w:val="28"/>
        </w:rPr>
      </w:pPr>
      <w:r w:rsidRPr="00BA2447">
        <w:rPr>
          <w:color w:val="000000"/>
          <w:sz w:val="28"/>
          <w:szCs w:val="28"/>
        </w:rPr>
        <w:t>Kỷ niệm 70 năm Ngày Toàn quốc kháng chiến là dịp để chúng ta ôn lại và phát huy chủ nghĩa anh hùng cách mạng, khơi dậy lòng tự hào, tự tôn dân tộc, quyết tâm vượt qua khó khăn, thách thức thực hiện thắng lợi sự nghiệp đổi mới đất nước vì mục tiêu: “Dân giàu, nước mạnh, dân chủ, công bằng, văn minh”.</w:t>
      </w:r>
    </w:p>
    <w:p w:rsidR="00BA2447" w:rsidRPr="00BA2447" w:rsidRDefault="00BA2447" w:rsidP="00BA2447">
      <w:pPr>
        <w:shd w:val="clear" w:color="auto" w:fill="FFFFFF"/>
        <w:ind w:firstLine="567"/>
        <w:jc w:val="both"/>
        <w:rPr>
          <w:color w:val="000000"/>
          <w:sz w:val="20"/>
          <w:szCs w:val="20"/>
        </w:rPr>
      </w:pPr>
    </w:p>
    <w:p w:rsidR="00BA2447" w:rsidRPr="00BA2447" w:rsidRDefault="00BA2447" w:rsidP="00BA2447">
      <w:pPr>
        <w:shd w:val="clear" w:color="auto" w:fill="FFFFFF"/>
        <w:ind w:left="4320"/>
        <w:jc w:val="both"/>
        <w:rPr>
          <w:color w:val="000000"/>
          <w:sz w:val="20"/>
          <w:szCs w:val="20"/>
        </w:rPr>
      </w:pPr>
      <w:r w:rsidRPr="00BA2447">
        <w:rPr>
          <w:b/>
          <w:bCs/>
          <w:color w:val="000000"/>
          <w:sz w:val="28"/>
          <w:szCs w:val="28"/>
        </w:rPr>
        <w:t>BAN TUYÊN GIÁO TRUNG ƯƠNG</w:t>
      </w:r>
    </w:p>
    <w:p w:rsidR="00554C07" w:rsidRPr="00BA2447" w:rsidRDefault="00554C07" w:rsidP="00BA2447">
      <w:pPr>
        <w:ind w:firstLine="567"/>
      </w:pPr>
    </w:p>
    <w:p w:rsidR="009152B9" w:rsidRDefault="00387C82"/>
    <w:sectPr w:rsidR="009152B9" w:rsidSect="003E265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E0C"/>
    <w:multiLevelType w:val="hybridMultilevel"/>
    <w:tmpl w:val="86C0F910"/>
    <w:lvl w:ilvl="0" w:tplc="9514CB36">
      <w:start w:val="1"/>
      <w:numFmt w:val="decimal"/>
      <w:lvlText w:val="%1."/>
      <w:lvlJc w:val="left"/>
      <w:pPr>
        <w:ind w:left="7740" w:hanging="360"/>
      </w:pPr>
      <w:rPr>
        <w:rFonts w:hint="default"/>
        <w:b/>
        <w:sz w:val="28"/>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1">
    <w:nsid w:val="2AF22EF0"/>
    <w:multiLevelType w:val="hybridMultilevel"/>
    <w:tmpl w:val="DA42AE7A"/>
    <w:lvl w:ilvl="0" w:tplc="13D8A63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6814387"/>
    <w:multiLevelType w:val="hybridMultilevel"/>
    <w:tmpl w:val="B3D81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832E5"/>
    <w:multiLevelType w:val="hybridMultilevel"/>
    <w:tmpl w:val="37E2468E"/>
    <w:lvl w:ilvl="0" w:tplc="722C734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3F4C23"/>
    <w:multiLevelType w:val="hybridMultilevel"/>
    <w:tmpl w:val="7B4CB8DA"/>
    <w:lvl w:ilvl="0" w:tplc="5436F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07"/>
    <w:rsid w:val="00002D17"/>
    <w:rsid w:val="00105CE2"/>
    <w:rsid w:val="00134E47"/>
    <w:rsid w:val="00195142"/>
    <w:rsid w:val="002653EE"/>
    <w:rsid w:val="00291789"/>
    <w:rsid w:val="00364738"/>
    <w:rsid w:val="0037153B"/>
    <w:rsid w:val="003807D9"/>
    <w:rsid w:val="00387C82"/>
    <w:rsid w:val="003E2650"/>
    <w:rsid w:val="00473C7D"/>
    <w:rsid w:val="004B7236"/>
    <w:rsid w:val="00554C07"/>
    <w:rsid w:val="00590C09"/>
    <w:rsid w:val="005F3757"/>
    <w:rsid w:val="00777763"/>
    <w:rsid w:val="00780D4B"/>
    <w:rsid w:val="00785C16"/>
    <w:rsid w:val="00811236"/>
    <w:rsid w:val="008925CA"/>
    <w:rsid w:val="008C6CBE"/>
    <w:rsid w:val="009C46F5"/>
    <w:rsid w:val="00AA10FF"/>
    <w:rsid w:val="00AB4B9D"/>
    <w:rsid w:val="00B46264"/>
    <w:rsid w:val="00BA2447"/>
    <w:rsid w:val="00D45A36"/>
    <w:rsid w:val="00D965B1"/>
    <w:rsid w:val="00E22882"/>
    <w:rsid w:val="00E460FE"/>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0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A244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C07"/>
    <w:pPr>
      <w:spacing w:after="0" w:line="240" w:lineRule="auto"/>
    </w:pPr>
  </w:style>
  <w:style w:type="paragraph" w:styleId="ListParagraph">
    <w:name w:val="List Paragraph"/>
    <w:basedOn w:val="Normal"/>
    <w:uiPriority w:val="34"/>
    <w:qFormat/>
    <w:rsid w:val="00554C07"/>
    <w:pPr>
      <w:ind w:left="720"/>
      <w:contextualSpacing/>
    </w:pPr>
  </w:style>
  <w:style w:type="character" w:styleId="Emphasis">
    <w:name w:val="Emphasis"/>
    <w:uiPriority w:val="20"/>
    <w:qFormat/>
    <w:rsid w:val="00554C07"/>
    <w:rPr>
      <w:i/>
      <w:iCs/>
    </w:rPr>
  </w:style>
  <w:style w:type="character" w:styleId="Hyperlink">
    <w:name w:val="Hyperlink"/>
    <w:basedOn w:val="DefaultParagraphFont"/>
    <w:uiPriority w:val="99"/>
    <w:unhideWhenUsed/>
    <w:rsid w:val="00554C07"/>
    <w:rPr>
      <w:color w:val="0000FF" w:themeColor="hyperlink"/>
      <w:u w:val="single"/>
    </w:rPr>
  </w:style>
  <w:style w:type="paragraph" w:customStyle="1" w:styleId="CharChar3">
    <w:name w:val="Char Char3"/>
    <w:basedOn w:val="Normal"/>
    <w:rsid w:val="00785C16"/>
    <w:pPr>
      <w:spacing w:after="160" w:line="240" w:lineRule="exact"/>
    </w:pPr>
    <w:rPr>
      <w:rFonts w:ascii="Verdana" w:hAnsi="Verdana"/>
      <w:sz w:val="20"/>
      <w:szCs w:val="20"/>
    </w:rPr>
  </w:style>
  <w:style w:type="character" w:customStyle="1" w:styleId="Heading3Char">
    <w:name w:val="Heading 3 Char"/>
    <w:basedOn w:val="DefaultParagraphFont"/>
    <w:link w:val="Heading3"/>
    <w:uiPriority w:val="9"/>
    <w:rsid w:val="00BA2447"/>
    <w:rPr>
      <w:rFonts w:ascii="Times New Roman" w:eastAsia="Times New Roman" w:hAnsi="Times New Roman" w:cs="Times New Roman"/>
      <w:b/>
      <w:bCs/>
      <w:sz w:val="27"/>
      <w:szCs w:val="27"/>
    </w:rPr>
  </w:style>
  <w:style w:type="character" w:customStyle="1" w:styleId="storydate">
    <w:name w:val="story_date"/>
    <w:basedOn w:val="DefaultParagraphFont"/>
    <w:rsid w:val="00BA2447"/>
  </w:style>
  <w:style w:type="character" w:customStyle="1" w:styleId="storyheadline">
    <w:name w:val="story_headline"/>
    <w:basedOn w:val="DefaultParagraphFont"/>
    <w:rsid w:val="00BA2447"/>
  </w:style>
  <w:style w:type="paragraph" w:styleId="NormalWeb">
    <w:name w:val="Normal (Web)"/>
    <w:basedOn w:val="Normal"/>
    <w:uiPriority w:val="99"/>
    <w:semiHidden/>
    <w:unhideWhenUsed/>
    <w:rsid w:val="00BA2447"/>
    <w:pPr>
      <w:spacing w:before="100" w:beforeAutospacing="1" w:after="100" w:afterAutospacing="1"/>
    </w:pPr>
  </w:style>
  <w:style w:type="character" w:styleId="Strong">
    <w:name w:val="Strong"/>
    <w:basedOn w:val="DefaultParagraphFont"/>
    <w:uiPriority w:val="22"/>
    <w:qFormat/>
    <w:rsid w:val="00BA2447"/>
    <w:rPr>
      <w:b/>
      <w:bCs/>
    </w:rPr>
  </w:style>
  <w:style w:type="character" w:customStyle="1" w:styleId="apple-converted-space">
    <w:name w:val="apple-converted-space"/>
    <w:basedOn w:val="DefaultParagraphFont"/>
    <w:rsid w:val="00BA2447"/>
  </w:style>
  <w:style w:type="paragraph" w:styleId="BalloonText">
    <w:name w:val="Balloon Text"/>
    <w:basedOn w:val="Normal"/>
    <w:link w:val="BalloonTextChar"/>
    <w:uiPriority w:val="99"/>
    <w:semiHidden/>
    <w:unhideWhenUsed/>
    <w:rsid w:val="00BA2447"/>
    <w:rPr>
      <w:rFonts w:ascii="Tahoma" w:hAnsi="Tahoma" w:cs="Tahoma"/>
      <w:sz w:val="16"/>
      <w:szCs w:val="16"/>
    </w:rPr>
  </w:style>
  <w:style w:type="character" w:customStyle="1" w:styleId="BalloonTextChar">
    <w:name w:val="Balloon Text Char"/>
    <w:basedOn w:val="DefaultParagraphFont"/>
    <w:link w:val="BalloonText"/>
    <w:uiPriority w:val="99"/>
    <w:semiHidden/>
    <w:rsid w:val="00BA24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0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A244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C07"/>
    <w:pPr>
      <w:spacing w:after="0" w:line="240" w:lineRule="auto"/>
    </w:pPr>
  </w:style>
  <w:style w:type="paragraph" w:styleId="ListParagraph">
    <w:name w:val="List Paragraph"/>
    <w:basedOn w:val="Normal"/>
    <w:uiPriority w:val="34"/>
    <w:qFormat/>
    <w:rsid w:val="00554C07"/>
    <w:pPr>
      <w:ind w:left="720"/>
      <w:contextualSpacing/>
    </w:pPr>
  </w:style>
  <w:style w:type="character" w:styleId="Emphasis">
    <w:name w:val="Emphasis"/>
    <w:uiPriority w:val="20"/>
    <w:qFormat/>
    <w:rsid w:val="00554C07"/>
    <w:rPr>
      <w:i/>
      <w:iCs/>
    </w:rPr>
  </w:style>
  <w:style w:type="character" w:styleId="Hyperlink">
    <w:name w:val="Hyperlink"/>
    <w:basedOn w:val="DefaultParagraphFont"/>
    <w:uiPriority w:val="99"/>
    <w:unhideWhenUsed/>
    <w:rsid w:val="00554C07"/>
    <w:rPr>
      <w:color w:val="0000FF" w:themeColor="hyperlink"/>
      <w:u w:val="single"/>
    </w:rPr>
  </w:style>
  <w:style w:type="paragraph" w:customStyle="1" w:styleId="CharChar3">
    <w:name w:val="Char Char3"/>
    <w:basedOn w:val="Normal"/>
    <w:rsid w:val="00785C16"/>
    <w:pPr>
      <w:spacing w:after="160" w:line="240" w:lineRule="exact"/>
    </w:pPr>
    <w:rPr>
      <w:rFonts w:ascii="Verdana" w:hAnsi="Verdana"/>
      <w:sz w:val="20"/>
      <w:szCs w:val="20"/>
    </w:rPr>
  </w:style>
  <w:style w:type="character" w:customStyle="1" w:styleId="Heading3Char">
    <w:name w:val="Heading 3 Char"/>
    <w:basedOn w:val="DefaultParagraphFont"/>
    <w:link w:val="Heading3"/>
    <w:uiPriority w:val="9"/>
    <w:rsid w:val="00BA2447"/>
    <w:rPr>
      <w:rFonts w:ascii="Times New Roman" w:eastAsia="Times New Roman" w:hAnsi="Times New Roman" w:cs="Times New Roman"/>
      <w:b/>
      <w:bCs/>
      <w:sz w:val="27"/>
      <w:szCs w:val="27"/>
    </w:rPr>
  </w:style>
  <w:style w:type="character" w:customStyle="1" w:styleId="storydate">
    <w:name w:val="story_date"/>
    <w:basedOn w:val="DefaultParagraphFont"/>
    <w:rsid w:val="00BA2447"/>
  </w:style>
  <w:style w:type="character" w:customStyle="1" w:styleId="storyheadline">
    <w:name w:val="story_headline"/>
    <w:basedOn w:val="DefaultParagraphFont"/>
    <w:rsid w:val="00BA2447"/>
  </w:style>
  <w:style w:type="paragraph" w:styleId="NormalWeb">
    <w:name w:val="Normal (Web)"/>
    <w:basedOn w:val="Normal"/>
    <w:uiPriority w:val="99"/>
    <w:semiHidden/>
    <w:unhideWhenUsed/>
    <w:rsid w:val="00BA2447"/>
    <w:pPr>
      <w:spacing w:before="100" w:beforeAutospacing="1" w:after="100" w:afterAutospacing="1"/>
    </w:pPr>
  </w:style>
  <w:style w:type="character" w:styleId="Strong">
    <w:name w:val="Strong"/>
    <w:basedOn w:val="DefaultParagraphFont"/>
    <w:uiPriority w:val="22"/>
    <w:qFormat/>
    <w:rsid w:val="00BA2447"/>
    <w:rPr>
      <w:b/>
      <w:bCs/>
    </w:rPr>
  </w:style>
  <w:style w:type="character" w:customStyle="1" w:styleId="apple-converted-space">
    <w:name w:val="apple-converted-space"/>
    <w:basedOn w:val="DefaultParagraphFont"/>
    <w:rsid w:val="00BA2447"/>
  </w:style>
  <w:style w:type="paragraph" w:styleId="BalloonText">
    <w:name w:val="Balloon Text"/>
    <w:basedOn w:val="Normal"/>
    <w:link w:val="BalloonTextChar"/>
    <w:uiPriority w:val="99"/>
    <w:semiHidden/>
    <w:unhideWhenUsed/>
    <w:rsid w:val="00BA2447"/>
    <w:rPr>
      <w:rFonts w:ascii="Tahoma" w:hAnsi="Tahoma" w:cs="Tahoma"/>
      <w:sz w:val="16"/>
      <w:szCs w:val="16"/>
    </w:rPr>
  </w:style>
  <w:style w:type="character" w:customStyle="1" w:styleId="BalloonTextChar">
    <w:name w:val="Balloon Text Char"/>
    <w:basedOn w:val="DefaultParagraphFont"/>
    <w:link w:val="BalloonText"/>
    <w:uiPriority w:val="99"/>
    <w:semiHidden/>
    <w:rsid w:val="00BA24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440">
      <w:bodyDiv w:val="1"/>
      <w:marLeft w:val="0"/>
      <w:marRight w:val="0"/>
      <w:marTop w:val="0"/>
      <w:marBottom w:val="0"/>
      <w:divBdr>
        <w:top w:val="none" w:sz="0" w:space="0" w:color="auto"/>
        <w:left w:val="none" w:sz="0" w:space="0" w:color="auto"/>
        <w:bottom w:val="none" w:sz="0" w:space="0" w:color="auto"/>
        <w:right w:val="none" w:sz="0" w:space="0" w:color="auto"/>
      </w:divBdr>
      <w:divsChild>
        <w:div w:id="1584098539">
          <w:marLeft w:val="0"/>
          <w:marRight w:val="0"/>
          <w:marTop w:val="0"/>
          <w:marBottom w:val="0"/>
          <w:divBdr>
            <w:top w:val="none" w:sz="0" w:space="0" w:color="auto"/>
            <w:left w:val="none" w:sz="0" w:space="0" w:color="auto"/>
            <w:bottom w:val="none" w:sz="0" w:space="0" w:color="auto"/>
            <w:right w:val="none" w:sz="0" w:space="0" w:color="auto"/>
          </w:divBdr>
        </w:div>
        <w:div w:id="265843310">
          <w:marLeft w:val="0"/>
          <w:marRight w:val="0"/>
          <w:marTop w:val="0"/>
          <w:marBottom w:val="0"/>
          <w:divBdr>
            <w:top w:val="none" w:sz="0" w:space="0" w:color="auto"/>
            <w:left w:val="none" w:sz="0" w:space="0" w:color="auto"/>
            <w:bottom w:val="none" w:sz="0" w:space="0" w:color="auto"/>
            <w:right w:val="none" w:sz="0" w:space="0" w:color="auto"/>
          </w:divBdr>
          <w:divsChild>
            <w:div w:id="391542482">
              <w:marLeft w:val="225"/>
              <w:marRight w:val="0"/>
              <w:marTop w:val="0"/>
              <w:marBottom w:val="0"/>
              <w:divBdr>
                <w:top w:val="none" w:sz="0" w:space="0" w:color="auto"/>
                <w:left w:val="none" w:sz="0" w:space="0" w:color="auto"/>
                <w:bottom w:val="none" w:sz="0" w:space="0" w:color="auto"/>
                <w:right w:val="none" w:sz="0" w:space="0" w:color="auto"/>
              </w:divBdr>
            </w:div>
            <w:div w:id="18616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2oi1aCveZ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BVcKaAmSc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 Giao 04</dc:creator>
  <cp:lastModifiedBy>PhuongThao</cp:lastModifiedBy>
  <cp:revision>2</cp:revision>
  <cp:lastPrinted>2016-12-07T10:42:00Z</cp:lastPrinted>
  <dcterms:created xsi:type="dcterms:W3CDTF">2016-12-08T07:42:00Z</dcterms:created>
  <dcterms:modified xsi:type="dcterms:W3CDTF">2016-12-08T07:42:00Z</dcterms:modified>
</cp:coreProperties>
</file>