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Look w:val="0000" w:firstRow="0" w:lastRow="0" w:firstColumn="0" w:lastColumn="0" w:noHBand="0" w:noVBand="0"/>
      </w:tblPr>
      <w:tblGrid>
        <w:gridCol w:w="4338"/>
        <w:gridCol w:w="5580"/>
      </w:tblGrid>
      <w:tr w:rsidR="00162B40" w:rsidRPr="00162B40" w:rsidTr="008B2D87">
        <w:tc>
          <w:tcPr>
            <w:tcW w:w="4338" w:type="dxa"/>
          </w:tcPr>
          <w:p w:rsidR="009F727A" w:rsidRPr="00162B40" w:rsidRDefault="009F727A" w:rsidP="00550C58">
            <w:pPr>
              <w:pStyle w:val="Heading2"/>
              <w:rPr>
                <w:rFonts w:ascii="Times New Roman" w:hAnsi="Times New Roman"/>
                <w:bCs w:val="0"/>
                <w:color w:val="000000" w:themeColor="text1"/>
                <w:szCs w:val="28"/>
              </w:rPr>
            </w:pPr>
            <w:bookmarkStart w:id="0" w:name="_GoBack"/>
            <w:bookmarkEnd w:id="0"/>
            <w:r w:rsidRPr="00162B40">
              <w:rPr>
                <w:rFonts w:ascii="Times New Roman" w:hAnsi="Times New Roman"/>
                <w:bCs w:val="0"/>
                <w:color w:val="000000" w:themeColor="text1"/>
                <w:szCs w:val="28"/>
              </w:rPr>
              <w:t>BCH ĐOÀN TP. HỒ CHÍ MINH</w:t>
            </w:r>
          </w:p>
          <w:p w:rsidR="009F727A" w:rsidRPr="00162B40" w:rsidRDefault="009F727A" w:rsidP="00550C58">
            <w:pPr>
              <w:jc w:val="center"/>
              <w:rPr>
                <w:color w:val="000000" w:themeColor="text1"/>
              </w:rPr>
            </w:pPr>
            <w:r w:rsidRPr="00162B40">
              <w:rPr>
                <w:color w:val="000000" w:themeColor="text1"/>
              </w:rPr>
              <w:t>***</w:t>
            </w:r>
          </w:p>
          <w:p w:rsidR="009F727A" w:rsidRPr="00162B40" w:rsidRDefault="009F727A" w:rsidP="002D2D94">
            <w:pPr>
              <w:tabs>
                <w:tab w:val="center" w:pos="2220"/>
                <w:tab w:val="right" w:pos="4440"/>
              </w:tabs>
              <w:jc w:val="center"/>
              <w:rPr>
                <w:color w:val="000000" w:themeColor="text1"/>
              </w:rPr>
            </w:pPr>
            <w:r w:rsidRPr="00162B40">
              <w:rPr>
                <w:color w:val="000000" w:themeColor="text1"/>
              </w:rPr>
              <w:t>Số:</w:t>
            </w:r>
            <w:r w:rsidR="009C32CD" w:rsidRPr="00162B40">
              <w:rPr>
                <w:color w:val="000000" w:themeColor="text1"/>
              </w:rPr>
              <w:t xml:space="preserve"> </w:t>
            </w:r>
            <w:r w:rsidR="002D2D94">
              <w:rPr>
                <w:color w:val="000000" w:themeColor="text1"/>
              </w:rPr>
              <w:t>354</w:t>
            </w:r>
            <w:r w:rsidRPr="00162B40">
              <w:rPr>
                <w:color w:val="000000" w:themeColor="text1"/>
              </w:rPr>
              <w:t>-KH/TĐTN-BTG</w:t>
            </w:r>
          </w:p>
        </w:tc>
        <w:tc>
          <w:tcPr>
            <w:tcW w:w="5580" w:type="dxa"/>
          </w:tcPr>
          <w:p w:rsidR="009F727A" w:rsidRPr="00162B40" w:rsidRDefault="00AD0A94" w:rsidP="008C224F">
            <w:pPr>
              <w:ind w:firstLine="567"/>
              <w:jc w:val="right"/>
              <w:rPr>
                <w:b/>
                <w:color w:val="000000" w:themeColor="text1"/>
                <w:u w:val="single"/>
              </w:rPr>
            </w:pPr>
            <w:r w:rsidRPr="004770D8">
              <w:rPr>
                <w:b/>
                <w:color w:val="000000" w:themeColor="text1"/>
                <w:sz w:val="30"/>
              </w:rPr>
              <w:t xml:space="preserve">   </w:t>
            </w:r>
            <w:r w:rsidR="009F727A" w:rsidRPr="00162B40">
              <w:rPr>
                <w:b/>
                <w:color w:val="000000" w:themeColor="text1"/>
                <w:sz w:val="30"/>
                <w:u w:val="single"/>
              </w:rPr>
              <w:t>ĐOÀN TNCS HỒ CHÍ MINH</w:t>
            </w:r>
          </w:p>
          <w:p w:rsidR="009F727A" w:rsidRPr="00162B40" w:rsidRDefault="009F727A" w:rsidP="00550C58">
            <w:pPr>
              <w:pStyle w:val="Heading1"/>
              <w:ind w:firstLine="567"/>
              <w:jc w:val="left"/>
              <w:rPr>
                <w:rFonts w:ascii="Times New Roman" w:hAnsi="Times New Roman"/>
                <w:i w:val="0"/>
                <w:color w:val="000000" w:themeColor="text1"/>
                <w:szCs w:val="28"/>
              </w:rPr>
            </w:pPr>
          </w:p>
          <w:p w:rsidR="009F727A" w:rsidRPr="00162B40" w:rsidRDefault="002D2D94" w:rsidP="002D2D94">
            <w:pPr>
              <w:pStyle w:val="Heading1"/>
              <w:jc w:val="right"/>
              <w:rPr>
                <w:rFonts w:ascii="Times New Roman" w:hAnsi="Times New Roman"/>
                <w:color w:val="000000" w:themeColor="text1"/>
                <w:sz w:val="26"/>
                <w:szCs w:val="26"/>
              </w:rPr>
            </w:pPr>
            <w:r w:rsidRPr="00162B40">
              <w:rPr>
                <w:rFonts w:ascii="Times New Roman" w:hAnsi="Times New Roman"/>
                <w:color w:val="000000" w:themeColor="text1"/>
                <w:szCs w:val="26"/>
              </w:rPr>
              <w:t>TP</w:t>
            </w:r>
            <w:r w:rsidR="009F727A" w:rsidRPr="00162B40">
              <w:rPr>
                <w:rFonts w:ascii="Times New Roman" w:hAnsi="Times New Roman"/>
                <w:color w:val="000000" w:themeColor="text1"/>
                <w:szCs w:val="26"/>
              </w:rPr>
              <w:t>. Hồ Chí Minh, ngày</w:t>
            </w:r>
            <w:r w:rsidR="00B16288" w:rsidRPr="00162B40">
              <w:rPr>
                <w:rFonts w:ascii="Times New Roman" w:hAnsi="Times New Roman"/>
                <w:color w:val="000000" w:themeColor="text1"/>
                <w:szCs w:val="26"/>
              </w:rPr>
              <w:t xml:space="preserve"> </w:t>
            </w:r>
            <w:r>
              <w:rPr>
                <w:rFonts w:ascii="Times New Roman" w:hAnsi="Times New Roman"/>
                <w:color w:val="000000" w:themeColor="text1"/>
                <w:szCs w:val="26"/>
              </w:rPr>
              <w:t>27</w:t>
            </w:r>
            <w:r w:rsidR="001F4BFF">
              <w:rPr>
                <w:rFonts w:ascii="Times New Roman" w:hAnsi="Times New Roman"/>
                <w:color w:val="000000" w:themeColor="text1"/>
                <w:szCs w:val="26"/>
              </w:rPr>
              <w:t xml:space="preserve"> </w:t>
            </w:r>
            <w:r w:rsidR="00B16288" w:rsidRPr="00162B40">
              <w:rPr>
                <w:rFonts w:ascii="Times New Roman" w:hAnsi="Times New Roman"/>
                <w:color w:val="000000" w:themeColor="text1"/>
                <w:szCs w:val="26"/>
              </w:rPr>
              <w:t xml:space="preserve">tháng 10 </w:t>
            </w:r>
            <w:r w:rsidR="009F727A" w:rsidRPr="00162B40">
              <w:rPr>
                <w:rFonts w:ascii="Times New Roman" w:hAnsi="Times New Roman"/>
                <w:color w:val="000000" w:themeColor="text1"/>
                <w:szCs w:val="26"/>
              </w:rPr>
              <w:t>năm 201</w:t>
            </w:r>
            <w:r w:rsidR="00666EA8" w:rsidRPr="00162B40">
              <w:rPr>
                <w:rFonts w:ascii="Times New Roman" w:hAnsi="Times New Roman"/>
                <w:color w:val="000000" w:themeColor="text1"/>
                <w:szCs w:val="26"/>
              </w:rPr>
              <w:t>6</w:t>
            </w:r>
          </w:p>
        </w:tc>
      </w:tr>
    </w:tbl>
    <w:p w:rsidR="0039306F" w:rsidRPr="00162B40" w:rsidRDefault="0039306F" w:rsidP="00550C58">
      <w:pPr>
        <w:rPr>
          <w:b/>
          <w:bCs/>
          <w:color w:val="000000" w:themeColor="text1"/>
          <w:sz w:val="32"/>
          <w:szCs w:val="32"/>
        </w:rPr>
      </w:pPr>
    </w:p>
    <w:p w:rsidR="008A2C62" w:rsidRPr="00162B40" w:rsidRDefault="008A2C62" w:rsidP="00550C58">
      <w:pPr>
        <w:ind w:firstLine="562"/>
        <w:jc w:val="center"/>
        <w:rPr>
          <w:b/>
          <w:bCs/>
          <w:color w:val="000000" w:themeColor="text1"/>
          <w:sz w:val="32"/>
          <w:szCs w:val="32"/>
        </w:rPr>
      </w:pPr>
    </w:p>
    <w:p w:rsidR="005F5C1A" w:rsidRPr="00162B40" w:rsidRDefault="00AC21FC" w:rsidP="005F5C1A">
      <w:pPr>
        <w:jc w:val="center"/>
        <w:rPr>
          <w:b/>
          <w:color w:val="000000" w:themeColor="text1"/>
          <w:sz w:val="32"/>
        </w:rPr>
      </w:pPr>
      <w:r w:rsidRPr="00162B40">
        <w:rPr>
          <w:b/>
          <w:color w:val="000000" w:themeColor="text1"/>
          <w:sz w:val="32"/>
        </w:rPr>
        <w:t xml:space="preserve">KẾ </w:t>
      </w:r>
      <w:r w:rsidR="009F727A" w:rsidRPr="00162B40">
        <w:rPr>
          <w:b/>
          <w:color w:val="000000" w:themeColor="text1"/>
          <w:sz w:val="32"/>
        </w:rPr>
        <w:t>HOẠCH</w:t>
      </w:r>
    </w:p>
    <w:p w:rsidR="005F5C1A" w:rsidRPr="00162B40" w:rsidRDefault="00E63E93" w:rsidP="005F5C1A">
      <w:pPr>
        <w:jc w:val="center"/>
        <w:rPr>
          <w:b/>
          <w:color w:val="000000" w:themeColor="text1"/>
          <w:sz w:val="32"/>
        </w:rPr>
      </w:pPr>
      <w:r w:rsidRPr="00162B40">
        <w:rPr>
          <w:rFonts w:eastAsiaTheme="minorEastAsia"/>
          <w:b/>
          <w:color w:val="000000" w:themeColor="text1"/>
        </w:rPr>
        <w:t>Đ</w:t>
      </w:r>
      <w:r w:rsidR="00427AB7" w:rsidRPr="00162B40">
        <w:rPr>
          <w:rFonts w:eastAsiaTheme="minorEastAsia"/>
          <w:b/>
          <w:color w:val="000000" w:themeColor="text1"/>
        </w:rPr>
        <w:t>ẩy mạnh học tập và làm theo tư tưởng, đạo đức, phong cách Hồ Chí Minh</w:t>
      </w:r>
    </w:p>
    <w:p w:rsidR="005F5C1A" w:rsidRPr="00162B40" w:rsidRDefault="00E63E93" w:rsidP="005F5C1A">
      <w:pPr>
        <w:jc w:val="center"/>
        <w:rPr>
          <w:b/>
          <w:color w:val="000000" w:themeColor="text1"/>
          <w:sz w:val="32"/>
        </w:rPr>
      </w:pPr>
      <w:r w:rsidRPr="00162B40">
        <w:rPr>
          <w:rFonts w:eastAsiaTheme="minorEastAsia"/>
          <w:b/>
          <w:color w:val="000000" w:themeColor="text1"/>
        </w:rPr>
        <w:t>trong cán bộ, đoàn viên, thanh thiếu nhi g</w:t>
      </w:r>
      <w:r w:rsidR="00595E31" w:rsidRPr="00162B40">
        <w:rPr>
          <w:rFonts w:eastAsiaTheme="minorEastAsia"/>
          <w:b/>
          <w:color w:val="000000" w:themeColor="text1"/>
        </w:rPr>
        <w:t>iai đoạn 2016 – 2021</w:t>
      </w:r>
    </w:p>
    <w:p w:rsidR="009F727A" w:rsidRPr="00162B40" w:rsidRDefault="007810C8" w:rsidP="005F5C1A">
      <w:pPr>
        <w:jc w:val="center"/>
        <w:rPr>
          <w:b/>
          <w:color w:val="000000" w:themeColor="text1"/>
          <w:sz w:val="32"/>
        </w:rPr>
      </w:pPr>
      <w:r w:rsidRPr="00162B40">
        <w:rPr>
          <w:b/>
          <w:color w:val="000000" w:themeColor="text1"/>
        </w:rPr>
        <w:t>--------------</w:t>
      </w:r>
    </w:p>
    <w:p w:rsidR="00CB6AFA" w:rsidRPr="00162B40" w:rsidRDefault="00CB6AFA" w:rsidP="00550C58">
      <w:pPr>
        <w:jc w:val="both"/>
        <w:rPr>
          <w:color w:val="000000" w:themeColor="text1"/>
        </w:rPr>
      </w:pPr>
    </w:p>
    <w:p w:rsidR="008E3504" w:rsidRPr="00162B40" w:rsidRDefault="00B470F6" w:rsidP="00550C58">
      <w:pPr>
        <w:ind w:firstLine="720"/>
        <w:jc w:val="both"/>
        <w:rPr>
          <w:color w:val="000000" w:themeColor="text1"/>
        </w:rPr>
      </w:pPr>
      <w:r w:rsidRPr="00162B40">
        <w:rPr>
          <w:color w:val="000000" w:themeColor="text1"/>
        </w:rPr>
        <w:t xml:space="preserve">Thực hiện </w:t>
      </w:r>
      <w:r w:rsidR="00B96B04" w:rsidRPr="00162B40">
        <w:rPr>
          <w:color w:val="000000" w:themeColor="text1"/>
        </w:rPr>
        <w:t>Kế hoạch</w:t>
      </w:r>
      <w:r w:rsidR="005B0B97" w:rsidRPr="00162B40">
        <w:rPr>
          <w:color w:val="000000" w:themeColor="text1"/>
        </w:rPr>
        <w:t xml:space="preserve"> 527-KH/TWĐTN-BTG ngày 29/9/2016 của Ban Bí thư Trung ương Đoàn và Kế hoạch số </w:t>
      </w:r>
      <w:r w:rsidR="00B96B04" w:rsidRPr="00162B40">
        <w:rPr>
          <w:color w:val="000000" w:themeColor="text1"/>
        </w:rPr>
        <w:t xml:space="preserve">54-KH/TU </w:t>
      </w:r>
      <w:r w:rsidR="00B10CB2" w:rsidRPr="00162B40">
        <w:rPr>
          <w:color w:val="000000" w:themeColor="text1"/>
        </w:rPr>
        <w:t xml:space="preserve">ngày 20/9/2016 </w:t>
      </w:r>
      <w:r w:rsidR="004625D5" w:rsidRPr="00162B40">
        <w:rPr>
          <w:color w:val="000000" w:themeColor="text1"/>
        </w:rPr>
        <w:t xml:space="preserve">của </w:t>
      </w:r>
      <w:r w:rsidR="00CB6AFA" w:rsidRPr="00162B40">
        <w:rPr>
          <w:color w:val="000000" w:themeColor="text1"/>
        </w:rPr>
        <w:t xml:space="preserve">Ban Thường vụ Thành ủy </w:t>
      </w:r>
      <w:r w:rsidR="00595E31" w:rsidRPr="00162B40">
        <w:rPr>
          <w:color w:val="000000" w:themeColor="text1"/>
        </w:rPr>
        <w:t xml:space="preserve">về </w:t>
      </w:r>
      <w:r w:rsidR="00CB6AFA" w:rsidRPr="00162B40">
        <w:rPr>
          <w:color w:val="000000" w:themeColor="text1"/>
        </w:rPr>
        <w:t xml:space="preserve">việc triển khai </w:t>
      </w:r>
      <w:r w:rsidR="00595E31" w:rsidRPr="00162B40">
        <w:rPr>
          <w:color w:val="000000" w:themeColor="text1"/>
        </w:rPr>
        <w:t xml:space="preserve">thực hiện </w:t>
      </w:r>
      <w:r w:rsidR="00AD0792" w:rsidRPr="00162B40">
        <w:rPr>
          <w:color w:val="000000" w:themeColor="text1"/>
        </w:rPr>
        <w:t xml:space="preserve">Chỉ thị 05-CT/TW </w:t>
      </w:r>
      <w:r w:rsidR="00595E31" w:rsidRPr="00162B40">
        <w:rPr>
          <w:color w:val="000000" w:themeColor="text1"/>
        </w:rPr>
        <w:t>ngày 15/5/2016 của Bộ Chính trị v</w:t>
      </w:r>
      <w:r w:rsidR="00595E31" w:rsidRPr="00162B40">
        <w:rPr>
          <w:rFonts w:eastAsiaTheme="minorEastAsia"/>
          <w:color w:val="000000" w:themeColor="text1"/>
        </w:rPr>
        <w:t>ề đẩy mạnh học tập và làm theo tư tưởng, đạo đức, phong cách Hồ Chí Minh</w:t>
      </w:r>
      <w:r w:rsidR="009A13F5" w:rsidRPr="00162B40">
        <w:rPr>
          <w:color w:val="000000" w:themeColor="text1"/>
        </w:rPr>
        <w:t xml:space="preserve">, </w:t>
      </w:r>
      <w:r w:rsidR="00515DC8" w:rsidRPr="00162B40">
        <w:rPr>
          <w:color w:val="000000" w:themeColor="text1"/>
        </w:rPr>
        <w:t xml:space="preserve">Ban Thường vụ Thành Đoàn </w:t>
      </w:r>
      <w:r w:rsidR="009A13F5" w:rsidRPr="00162B40">
        <w:rPr>
          <w:color w:val="000000" w:themeColor="text1"/>
        </w:rPr>
        <w:t>xây dựng</w:t>
      </w:r>
      <w:r w:rsidR="00CB6AFA" w:rsidRPr="00162B40">
        <w:rPr>
          <w:color w:val="000000" w:themeColor="text1"/>
        </w:rPr>
        <w:t xml:space="preserve"> k</w:t>
      </w:r>
      <w:r w:rsidR="00BE34DB" w:rsidRPr="00162B40">
        <w:rPr>
          <w:color w:val="000000" w:themeColor="text1"/>
        </w:rPr>
        <w:t>ế hoạch</w:t>
      </w:r>
      <w:r w:rsidR="00CB6AFA" w:rsidRPr="00162B40">
        <w:rPr>
          <w:color w:val="000000" w:themeColor="text1"/>
        </w:rPr>
        <w:t xml:space="preserve"> đ</w:t>
      </w:r>
      <w:r w:rsidR="00CB6AFA" w:rsidRPr="00162B40">
        <w:rPr>
          <w:rFonts w:eastAsiaTheme="minorEastAsia"/>
          <w:color w:val="000000" w:themeColor="text1"/>
        </w:rPr>
        <w:t>ẩy mạnh học tập và làm theo tư tưởng, đạo đức, phong cách Hồ Chí Minh</w:t>
      </w:r>
      <w:r w:rsidR="009C32CD" w:rsidRPr="00162B40">
        <w:rPr>
          <w:rFonts w:eastAsiaTheme="minorEastAsia"/>
          <w:color w:val="000000" w:themeColor="text1"/>
        </w:rPr>
        <w:t xml:space="preserve"> </w:t>
      </w:r>
      <w:r w:rsidR="00CB6AFA" w:rsidRPr="00162B40">
        <w:rPr>
          <w:rFonts w:eastAsiaTheme="minorEastAsia"/>
          <w:color w:val="000000" w:themeColor="text1"/>
        </w:rPr>
        <w:t>trong cán bộ</w:t>
      </w:r>
      <w:r w:rsidR="00343022" w:rsidRPr="00162B40">
        <w:rPr>
          <w:rFonts w:eastAsiaTheme="minorEastAsia"/>
          <w:color w:val="000000" w:themeColor="text1"/>
        </w:rPr>
        <w:t xml:space="preserve">, </w:t>
      </w:r>
      <w:r w:rsidR="00CB6AFA" w:rsidRPr="00162B40">
        <w:rPr>
          <w:rFonts w:eastAsiaTheme="minorEastAsia"/>
          <w:color w:val="000000" w:themeColor="text1"/>
        </w:rPr>
        <w:t xml:space="preserve">đoàn viên, thanh thiếu nhi giai đoạn 2016 – 2021, </w:t>
      </w:r>
      <w:r w:rsidR="00CB6AFA" w:rsidRPr="00162B40">
        <w:rPr>
          <w:color w:val="000000" w:themeColor="text1"/>
        </w:rPr>
        <w:t xml:space="preserve">với các </w:t>
      </w:r>
      <w:r w:rsidR="009A13F5" w:rsidRPr="00162B40">
        <w:rPr>
          <w:color w:val="000000" w:themeColor="text1"/>
        </w:rPr>
        <w:t>nội dung cụ thể như sau:</w:t>
      </w:r>
    </w:p>
    <w:p w:rsidR="008E3504" w:rsidRPr="00162B40" w:rsidRDefault="008E3504" w:rsidP="00550C58">
      <w:pPr>
        <w:ind w:firstLine="720"/>
        <w:jc w:val="both"/>
        <w:rPr>
          <w:b/>
          <w:color w:val="000000" w:themeColor="text1"/>
        </w:rPr>
      </w:pPr>
    </w:p>
    <w:p w:rsidR="008E3504" w:rsidRPr="00162B40" w:rsidRDefault="009F727A" w:rsidP="00550C58">
      <w:pPr>
        <w:jc w:val="both"/>
        <w:rPr>
          <w:color w:val="000000" w:themeColor="text1"/>
        </w:rPr>
      </w:pPr>
      <w:r w:rsidRPr="00162B40">
        <w:rPr>
          <w:b/>
          <w:color w:val="000000" w:themeColor="text1"/>
        </w:rPr>
        <w:t>I. MỤC ĐÍCH, YÊU CẦU</w:t>
      </w:r>
      <w:r w:rsidR="00374131" w:rsidRPr="00162B40">
        <w:rPr>
          <w:b/>
          <w:color w:val="000000" w:themeColor="text1"/>
        </w:rPr>
        <w:t>:</w:t>
      </w:r>
    </w:p>
    <w:p w:rsidR="008E3504" w:rsidRPr="00162B40" w:rsidRDefault="009F727A" w:rsidP="00550C58">
      <w:pPr>
        <w:ind w:firstLine="720"/>
        <w:jc w:val="both"/>
        <w:rPr>
          <w:color w:val="000000" w:themeColor="text1"/>
        </w:rPr>
      </w:pPr>
      <w:r w:rsidRPr="00162B40">
        <w:rPr>
          <w:b/>
          <w:color w:val="000000" w:themeColor="text1"/>
        </w:rPr>
        <w:t>1. Mục đích</w:t>
      </w:r>
      <w:r w:rsidR="00374131" w:rsidRPr="00162B40">
        <w:rPr>
          <w:b/>
          <w:color w:val="000000" w:themeColor="text1"/>
        </w:rPr>
        <w:t>:</w:t>
      </w:r>
    </w:p>
    <w:p w:rsidR="00970DA9" w:rsidRPr="00162B40" w:rsidRDefault="00970DA9" w:rsidP="00550C58">
      <w:pPr>
        <w:ind w:firstLine="720"/>
        <w:jc w:val="both"/>
        <w:rPr>
          <w:color w:val="000000" w:themeColor="text1"/>
        </w:rPr>
      </w:pPr>
      <w:r w:rsidRPr="00162B40">
        <w:rPr>
          <w:color w:val="000000" w:themeColor="text1"/>
          <w:lang w:val="vi-VN"/>
        </w:rPr>
        <w:t xml:space="preserve">- </w:t>
      </w:r>
      <w:r w:rsidRPr="00162B40">
        <w:rPr>
          <w:color w:val="000000" w:themeColor="text1"/>
        </w:rPr>
        <w:t xml:space="preserve">Tạo sự thống nhất cao về nhận thức và hành động trong toàn Đoàn và </w:t>
      </w:r>
      <w:r w:rsidR="00CD41A3" w:rsidRPr="00162B40">
        <w:rPr>
          <w:color w:val="000000" w:themeColor="text1"/>
        </w:rPr>
        <w:t xml:space="preserve">thanh thiếu nhi Thành phố </w:t>
      </w:r>
      <w:r w:rsidRPr="00162B40">
        <w:rPr>
          <w:color w:val="000000" w:themeColor="text1"/>
        </w:rPr>
        <w:t xml:space="preserve">về ý nghĩa, tầm quan trọng của việc học tập và làm theo tư tưởng, đạo đức, phong cách Hồ Chí Minh; coi đây là việc làm </w:t>
      </w:r>
      <w:r w:rsidR="00002D91" w:rsidRPr="00162B40">
        <w:rPr>
          <w:color w:val="000000" w:themeColor="text1"/>
        </w:rPr>
        <w:t xml:space="preserve">tự giác, </w:t>
      </w:r>
      <w:r w:rsidRPr="00162B40">
        <w:rPr>
          <w:color w:val="000000" w:themeColor="text1"/>
        </w:rPr>
        <w:t>thường xuyên, liên tục, là trách nhiệm của mỗi cán bộ, đoàn viên</w:t>
      </w:r>
      <w:r w:rsidRPr="00162B40">
        <w:rPr>
          <w:color w:val="000000" w:themeColor="text1"/>
          <w:lang w:val="vi-VN"/>
        </w:rPr>
        <w:t>, thanh thiếu nhi,</w:t>
      </w:r>
      <w:r w:rsidRPr="00162B40">
        <w:rPr>
          <w:color w:val="000000" w:themeColor="text1"/>
        </w:rPr>
        <w:t xml:space="preserve"> nhất là của người đứng đầu</w:t>
      </w:r>
      <w:r w:rsidRPr="00162B40">
        <w:rPr>
          <w:color w:val="000000" w:themeColor="text1"/>
          <w:lang w:val="vi-VN"/>
        </w:rPr>
        <w:t xml:space="preserve">, cán bộ </w:t>
      </w:r>
      <w:r w:rsidRPr="00162B40">
        <w:rPr>
          <w:color w:val="000000" w:themeColor="text1"/>
        </w:rPr>
        <w:t>Đoàn, Hội, Đội</w:t>
      </w:r>
      <w:r w:rsidRPr="00162B40">
        <w:rPr>
          <w:color w:val="000000" w:themeColor="text1"/>
          <w:lang w:val="vi-VN"/>
        </w:rPr>
        <w:t xml:space="preserve"> các cấp</w:t>
      </w:r>
      <w:r w:rsidRPr="00162B40">
        <w:rPr>
          <w:color w:val="000000" w:themeColor="text1"/>
        </w:rPr>
        <w:t xml:space="preserve">, gắn liền với triển khai các phong trào hành động cách mạng của </w:t>
      </w:r>
      <w:r w:rsidR="009C32CD" w:rsidRPr="00162B40">
        <w:rPr>
          <w:color w:val="000000" w:themeColor="text1"/>
        </w:rPr>
        <w:t>tổ</w:t>
      </w:r>
      <w:r w:rsidR="00907913" w:rsidRPr="00162B40">
        <w:rPr>
          <w:color w:val="000000" w:themeColor="text1"/>
        </w:rPr>
        <w:t xml:space="preserve"> chức Đoàn </w:t>
      </w:r>
      <w:r w:rsidR="003C5EDA">
        <w:rPr>
          <w:color w:val="000000" w:themeColor="text1"/>
        </w:rPr>
        <w:t xml:space="preserve">tham gia </w:t>
      </w:r>
      <w:r w:rsidRPr="00162B40">
        <w:rPr>
          <w:color w:val="000000" w:themeColor="text1"/>
        </w:rPr>
        <w:t xml:space="preserve">thực hiện thắng lợi Nghị quyết Đại hội Đảng toàn quốc lần thứ XII và Nghị quyết Đại hội Đảng </w:t>
      </w:r>
      <w:r w:rsidR="00CD41A3" w:rsidRPr="00162B40">
        <w:rPr>
          <w:color w:val="000000" w:themeColor="text1"/>
        </w:rPr>
        <w:t>bộ TP. Hồ Chí Minh lần thứ X</w:t>
      </w:r>
      <w:r w:rsidRPr="00162B40">
        <w:rPr>
          <w:color w:val="000000" w:themeColor="text1"/>
        </w:rPr>
        <w:t>.</w:t>
      </w:r>
    </w:p>
    <w:p w:rsidR="00CD4FD7" w:rsidRPr="00162B40" w:rsidRDefault="00970DA9" w:rsidP="00AF49B0">
      <w:pPr>
        <w:ind w:firstLine="720"/>
        <w:jc w:val="both"/>
        <w:textAlignment w:val="baseline"/>
        <w:rPr>
          <w:color w:val="000000" w:themeColor="text1"/>
        </w:rPr>
      </w:pPr>
      <w:r w:rsidRPr="00162B40">
        <w:rPr>
          <w:color w:val="000000" w:themeColor="text1"/>
          <w:bdr w:val="none" w:sz="0" w:space="0" w:color="auto" w:frame="1"/>
          <w:lang w:val="vi-VN" w:eastAsia="en-AU"/>
        </w:rPr>
        <w:t xml:space="preserve">- </w:t>
      </w:r>
      <w:r w:rsidRPr="00162B40">
        <w:rPr>
          <w:color w:val="000000" w:themeColor="text1"/>
          <w:bdr w:val="none" w:sz="0" w:space="0" w:color="auto" w:frame="1"/>
          <w:lang w:eastAsia="en-AU"/>
        </w:rPr>
        <w:t xml:space="preserve">Tiếp tục làm cho </w:t>
      </w:r>
      <w:r w:rsidR="00447582" w:rsidRPr="00162B40">
        <w:rPr>
          <w:color w:val="000000" w:themeColor="text1"/>
          <w:bdr w:val="none" w:sz="0" w:space="0" w:color="auto" w:frame="1"/>
          <w:lang w:eastAsia="en-AU"/>
        </w:rPr>
        <w:t xml:space="preserve">đoàn viên, </w:t>
      </w:r>
      <w:r w:rsidR="00447582" w:rsidRPr="00162B40">
        <w:rPr>
          <w:color w:val="000000" w:themeColor="text1"/>
        </w:rPr>
        <w:t>thanh thiếu nhi Thành phố</w:t>
      </w:r>
      <w:r w:rsidR="00815CB4">
        <w:rPr>
          <w:color w:val="000000" w:themeColor="text1"/>
          <w:bdr w:val="none" w:sz="0" w:space="0" w:color="auto" w:frame="1"/>
          <w:lang w:eastAsia="en-AU"/>
        </w:rPr>
        <w:t xml:space="preserve"> nhận thức </w:t>
      </w:r>
      <w:r w:rsidRPr="00162B40">
        <w:rPr>
          <w:color w:val="000000" w:themeColor="text1"/>
          <w:bdr w:val="none" w:sz="0" w:space="0" w:color="auto" w:frame="1"/>
          <w:lang w:eastAsia="en-AU"/>
        </w:rPr>
        <w:t xml:space="preserve">sâu sắc hơn những nội dung cơ bản và giá trị to lớn của tư tưởng, đạo đức, phong cách Hồ Chí Minh. </w:t>
      </w:r>
      <w:r w:rsidRPr="00162B40">
        <w:rPr>
          <w:color w:val="000000" w:themeColor="text1"/>
        </w:rPr>
        <w:t xml:space="preserve">Tạo sự chuyển biến về ý thức tu dưỡng, rèn luyện, nâng cao đạo đức cách mạng, </w:t>
      </w:r>
      <w:r w:rsidRPr="00162B40">
        <w:rPr>
          <w:color w:val="000000" w:themeColor="text1"/>
          <w:lang w:val="vi-VN"/>
        </w:rPr>
        <w:t>tính tiên phong, gương mẫu của đoàn viên, thanh niên</w:t>
      </w:r>
      <w:r w:rsidRPr="00162B40">
        <w:rPr>
          <w:color w:val="000000" w:themeColor="text1"/>
          <w:lang w:val="en-GB"/>
        </w:rPr>
        <w:t xml:space="preserve">. Thông qua học tập và làm theo tư tưởng, đạo đức, phong cách Hồ Chí Minh, đẩy mạnh </w:t>
      </w:r>
      <w:r w:rsidRPr="00162B40">
        <w:rPr>
          <w:color w:val="000000" w:themeColor="text1"/>
          <w:lang w:val="vi-VN"/>
        </w:rPr>
        <w:t xml:space="preserve">giáo dục lý tưởng cách mạng, đạo đức, lối sống văn hóa cho thanh thiếu nhi; xây dựng </w:t>
      </w:r>
      <w:r w:rsidR="00CD7F6A" w:rsidRPr="00162B40">
        <w:rPr>
          <w:color w:val="000000" w:themeColor="text1"/>
        </w:rPr>
        <w:t>các giá trị mẫu hình thanh niên TP. Hồ Chí Minh</w:t>
      </w:r>
      <w:r w:rsidRPr="00162B40">
        <w:rPr>
          <w:color w:val="000000" w:themeColor="text1"/>
          <w:lang w:val="vi-VN"/>
        </w:rPr>
        <w:t xml:space="preserve">; </w:t>
      </w:r>
      <w:r w:rsidRPr="00162B40">
        <w:rPr>
          <w:color w:val="000000" w:themeColor="text1"/>
        </w:rPr>
        <w:t xml:space="preserve">ngăn chặn, đẩy lùi sự suy thoái về tư tưởng chính trị, đạo đức, lối sống trong </w:t>
      </w:r>
      <w:r w:rsidRPr="00162B40">
        <w:rPr>
          <w:color w:val="000000" w:themeColor="text1"/>
          <w:lang w:val="vi-VN"/>
        </w:rPr>
        <w:t>thanh thiếu niên</w:t>
      </w:r>
      <w:r w:rsidRPr="00162B40">
        <w:rPr>
          <w:color w:val="000000" w:themeColor="text1"/>
        </w:rPr>
        <w:t>.</w:t>
      </w:r>
    </w:p>
    <w:p w:rsidR="00AF49B0" w:rsidRPr="00162B40" w:rsidRDefault="00AF49B0" w:rsidP="00AF49B0">
      <w:pPr>
        <w:ind w:firstLine="720"/>
        <w:jc w:val="both"/>
        <w:textAlignment w:val="baseline"/>
        <w:rPr>
          <w:color w:val="000000" w:themeColor="text1"/>
        </w:rPr>
      </w:pPr>
    </w:p>
    <w:p w:rsidR="008E3504" w:rsidRPr="00162B40" w:rsidRDefault="009F727A" w:rsidP="00550C58">
      <w:pPr>
        <w:ind w:firstLine="720"/>
        <w:jc w:val="both"/>
        <w:rPr>
          <w:color w:val="000000" w:themeColor="text1"/>
        </w:rPr>
      </w:pPr>
      <w:r w:rsidRPr="00162B40">
        <w:rPr>
          <w:b/>
          <w:bCs/>
          <w:color w:val="000000" w:themeColor="text1"/>
        </w:rPr>
        <w:t>2. Yêu cầu</w:t>
      </w:r>
      <w:r w:rsidR="00374131" w:rsidRPr="00162B40">
        <w:rPr>
          <w:b/>
          <w:bCs/>
          <w:color w:val="000000" w:themeColor="text1"/>
        </w:rPr>
        <w:t>:</w:t>
      </w:r>
    </w:p>
    <w:p w:rsidR="00AF49B0" w:rsidRPr="00162B40" w:rsidRDefault="000C4FEF" w:rsidP="00AF49B0">
      <w:pPr>
        <w:ind w:firstLine="720"/>
        <w:jc w:val="both"/>
        <w:textAlignment w:val="baseline"/>
        <w:rPr>
          <w:color w:val="000000" w:themeColor="text1"/>
        </w:rPr>
      </w:pPr>
      <w:r w:rsidRPr="00162B40">
        <w:rPr>
          <w:color w:val="000000" w:themeColor="text1"/>
          <w:lang w:val="vi-VN"/>
        </w:rPr>
        <w:t xml:space="preserve">- </w:t>
      </w:r>
      <w:r w:rsidRPr="00162B40">
        <w:rPr>
          <w:color w:val="000000" w:themeColor="text1"/>
          <w:bdr w:val="none" w:sz="0" w:space="0" w:color="auto" w:frame="1"/>
          <w:lang w:eastAsia="en-AU"/>
        </w:rPr>
        <w:t xml:space="preserve">Việc triển khai thực hiện theo phương châm “trên trước, dưới sau”, “trong trước, ngoài sau”, “học đi đôi với làm theo”, lấy kết quả “làm theo” là thước đo để đánh giá kết quả thực hiện; chú trọng việc làm theo bằng những hành động và việc làm cụ thể </w:t>
      </w:r>
      <w:r w:rsidRPr="00162B40">
        <w:rPr>
          <w:color w:val="000000" w:themeColor="text1"/>
        </w:rPr>
        <w:t>trong đời sống hàng ngày, gắn với</w:t>
      </w:r>
      <w:r w:rsidRPr="00162B40">
        <w:rPr>
          <w:color w:val="000000" w:themeColor="text1"/>
          <w:lang w:val="vi-VN"/>
        </w:rPr>
        <w:t xml:space="preserve"> việc triển khai hiệu quả các phong trào hành động cách mạng,</w:t>
      </w:r>
      <w:r w:rsidRPr="00162B40">
        <w:rPr>
          <w:color w:val="000000" w:themeColor="text1"/>
        </w:rPr>
        <w:t xml:space="preserve"> các tiêu chí trong học tập, rèn luyện, công tác của từng đối tượng </w:t>
      </w:r>
      <w:r w:rsidRPr="00162B40">
        <w:rPr>
          <w:color w:val="000000" w:themeColor="text1"/>
          <w:lang w:val="vi-VN"/>
        </w:rPr>
        <w:t xml:space="preserve">cán bộ, </w:t>
      </w:r>
      <w:r w:rsidRPr="00162B40">
        <w:rPr>
          <w:color w:val="000000" w:themeColor="text1"/>
        </w:rPr>
        <w:t>đoàn viên, thanh thiếu nhi.</w:t>
      </w:r>
      <w:r w:rsidR="0055477C" w:rsidRPr="00162B40">
        <w:rPr>
          <w:color w:val="000000" w:themeColor="text1"/>
          <w:lang w:val="vi-VN"/>
        </w:rPr>
        <w:t xml:space="preserve"> Cán bộ Đoàn</w:t>
      </w:r>
      <w:r w:rsidR="00473464">
        <w:rPr>
          <w:color w:val="000000" w:themeColor="text1"/>
        </w:rPr>
        <w:t xml:space="preserve">, </w:t>
      </w:r>
      <w:r w:rsidR="0055477C" w:rsidRPr="00162B40">
        <w:rPr>
          <w:color w:val="000000" w:themeColor="text1"/>
          <w:lang w:val="vi-VN"/>
        </w:rPr>
        <w:t>Hội</w:t>
      </w:r>
      <w:r w:rsidR="00473464">
        <w:rPr>
          <w:color w:val="000000" w:themeColor="text1"/>
        </w:rPr>
        <w:t xml:space="preserve">, </w:t>
      </w:r>
      <w:r w:rsidRPr="00162B40">
        <w:rPr>
          <w:color w:val="000000" w:themeColor="text1"/>
          <w:lang w:val="vi-VN"/>
        </w:rPr>
        <w:t xml:space="preserve">Đội thực sự gương mẫu trong triển khai thực hiện. </w:t>
      </w:r>
    </w:p>
    <w:p w:rsidR="008E3504" w:rsidRPr="00162B40" w:rsidRDefault="0066144B" w:rsidP="00AF49B0">
      <w:pPr>
        <w:ind w:firstLine="720"/>
        <w:jc w:val="both"/>
        <w:textAlignment w:val="baseline"/>
        <w:rPr>
          <w:color w:val="000000" w:themeColor="text1"/>
          <w:lang w:val="vi-VN"/>
        </w:rPr>
      </w:pPr>
      <w:r w:rsidRPr="00162B40">
        <w:rPr>
          <w:color w:val="000000" w:themeColor="text1"/>
        </w:rPr>
        <w:lastRenderedPageBreak/>
        <w:t xml:space="preserve">- </w:t>
      </w:r>
      <w:r w:rsidR="004B642F">
        <w:rPr>
          <w:color w:val="000000" w:themeColor="text1"/>
        </w:rPr>
        <w:t>T</w:t>
      </w:r>
      <w:r w:rsidRPr="00162B40">
        <w:rPr>
          <w:color w:val="000000" w:themeColor="text1"/>
        </w:rPr>
        <w:t xml:space="preserve">uyên truyền thường xuyên, liên tục, có hệ thống bằng nhiều hình thức </w:t>
      </w:r>
      <w:r w:rsidR="009C32CD" w:rsidRPr="00162B40">
        <w:rPr>
          <w:color w:val="000000" w:themeColor="text1"/>
        </w:rPr>
        <w:t xml:space="preserve">trực quan sinh động về nội dung </w:t>
      </w:r>
      <w:r w:rsidRPr="00162B40">
        <w:rPr>
          <w:color w:val="000000" w:themeColor="text1"/>
        </w:rPr>
        <w:t xml:space="preserve">tư tưởng, đạo đức, phong cách Hồ Chí Minh để cán bộ, </w:t>
      </w:r>
      <w:r w:rsidR="000A1F8A" w:rsidRPr="00162B40">
        <w:rPr>
          <w:color w:val="000000" w:themeColor="text1"/>
        </w:rPr>
        <w:t xml:space="preserve">đoàn viên, thanh niên </w:t>
      </w:r>
      <w:r w:rsidRPr="00162B40">
        <w:rPr>
          <w:color w:val="000000" w:themeColor="text1"/>
        </w:rPr>
        <w:t>và thiếu nhi học tập và làm theo.</w:t>
      </w:r>
    </w:p>
    <w:p w:rsidR="008E3504" w:rsidRPr="00162B40" w:rsidRDefault="000451BC" w:rsidP="00550C58">
      <w:pPr>
        <w:ind w:firstLine="720"/>
        <w:jc w:val="both"/>
        <w:rPr>
          <w:color w:val="000000" w:themeColor="text1"/>
        </w:rPr>
      </w:pPr>
      <w:r w:rsidRPr="00162B40">
        <w:rPr>
          <w:color w:val="000000" w:themeColor="text1"/>
        </w:rPr>
        <w:t>- Thực hiện nghiêm tú</w:t>
      </w:r>
      <w:r w:rsidR="00D979B4" w:rsidRPr="00162B40">
        <w:rPr>
          <w:color w:val="000000" w:themeColor="text1"/>
        </w:rPr>
        <w:t xml:space="preserve">c chỉ đạo, hướng dẫn của </w:t>
      </w:r>
      <w:r w:rsidRPr="00162B40">
        <w:rPr>
          <w:color w:val="000000" w:themeColor="text1"/>
        </w:rPr>
        <w:t>cấp trên, đồng thời phát huy tinh thần chủ động, sáng tạo, linh hoạt của địa phương, đơn vị trong việc học tập và làm theo tư tưởng, đạo đức, phong cách Hồ Chí Minh.</w:t>
      </w:r>
    </w:p>
    <w:p w:rsidR="008E3504" w:rsidRPr="00162B40" w:rsidRDefault="000122CB" w:rsidP="00550C58">
      <w:pPr>
        <w:ind w:firstLine="720"/>
        <w:jc w:val="both"/>
        <w:rPr>
          <w:color w:val="000000" w:themeColor="text1"/>
        </w:rPr>
      </w:pPr>
      <w:r w:rsidRPr="00162B40">
        <w:rPr>
          <w:color w:val="000000" w:themeColor="text1"/>
        </w:rPr>
        <w:t xml:space="preserve">- Tăng cường công tác kiểm tra, giám sát, phát hiện, biểu dương, nhân rộng các </w:t>
      </w:r>
      <w:r w:rsidR="000A1F8A" w:rsidRPr="00162B40">
        <w:rPr>
          <w:color w:val="000000" w:themeColor="text1"/>
        </w:rPr>
        <w:t xml:space="preserve">gương </w:t>
      </w:r>
      <w:r w:rsidR="00D979B4" w:rsidRPr="00162B40">
        <w:rPr>
          <w:color w:val="000000" w:themeColor="text1"/>
        </w:rPr>
        <w:t>điển hình</w:t>
      </w:r>
      <w:r w:rsidRPr="00162B40">
        <w:rPr>
          <w:color w:val="000000" w:themeColor="text1"/>
        </w:rPr>
        <w:t xml:space="preserve"> về học tập và làm theo tư tưởng, đạo đức, phong cách Hồ Chí Minh.</w:t>
      </w:r>
    </w:p>
    <w:p w:rsidR="002E2715" w:rsidRPr="00162B40" w:rsidRDefault="002E2715" w:rsidP="00550C58">
      <w:pPr>
        <w:ind w:firstLine="720"/>
        <w:jc w:val="both"/>
        <w:rPr>
          <w:color w:val="000000" w:themeColor="text1"/>
        </w:rPr>
      </w:pPr>
    </w:p>
    <w:p w:rsidR="00874E40" w:rsidRPr="00162B40" w:rsidRDefault="00C77EB5" w:rsidP="00550C58">
      <w:pPr>
        <w:jc w:val="both"/>
        <w:rPr>
          <w:b/>
          <w:color w:val="000000" w:themeColor="text1"/>
        </w:rPr>
      </w:pPr>
      <w:r w:rsidRPr="00162B40">
        <w:rPr>
          <w:b/>
          <w:color w:val="000000" w:themeColor="text1"/>
        </w:rPr>
        <w:t xml:space="preserve">II. NỘI DUNG </w:t>
      </w:r>
      <w:r w:rsidR="00C37EE3" w:rsidRPr="00162B40">
        <w:rPr>
          <w:b/>
          <w:color w:val="000000" w:themeColor="text1"/>
        </w:rPr>
        <w:t>THỰC HIỆN</w:t>
      </w:r>
      <w:r w:rsidR="00775443" w:rsidRPr="00162B40">
        <w:rPr>
          <w:b/>
          <w:color w:val="000000" w:themeColor="text1"/>
        </w:rPr>
        <w:t>:</w:t>
      </w:r>
    </w:p>
    <w:p w:rsidR="007C74DE" w:rsidRPr="00162B40" w:rsidRDefault="007C74DE" w:rsidP="00550C58">
      <w:pPr>
        <w:ind w:firstLine="720"/>
        <w:jc w:val="both"/>
        <w:rPr>
          <w:rFonts w:ascii="Times New Roman Bold" w:eastAsia="Calibri" w:hAnsi="Times New Roman Bold"/>
          <w:b/>
          <w:bCs/>
          <w:color w:val="000000" w:themeColor="text1"/>
          <w:spacing w:val="-6"/>
        </w:rPr>
      </w:pPr>
      <w:r w:rsidRPr="00162B40">
        <w:rPr>
          <w:rFonts w:ascii="Times New Roman Bold" w:hAnsi="Times New Roman Bold"/>
          <w:b/>
          <w:color w:val="000000" w:themeColor="text1"/>
          <w:spacing w:val="-6"/>
        </w:rPr>
        <w:t>1. Đẩy mạnh công tác tuyên truyền</w:t>
      </w:r>
      <w:r w:rsidRPr="00162B40">
        <w:rPr>
          <w:rFonts w:ascii="Calibri" w:hAnsi="Calibri"/>
          <w:b/>
          <w:color w:val="000000" w:themeColor="text1"/>
          <w:spacing w:val="-6"/>
          <w:lang w:val="vi-VN"/>
        </w:rPr>
        <w:t xml:space="preserve">, </w:t>
      </w:r>
      <w:r w:rsidRPr="00162B40">
        <w:rPr>
          <w:b/>
          <w:color w:val="000000" w:themeColor="text1"/>
          <w:spacing w:val="-6"/>
          <w:lang w:val="vi-VN"/>
        </w:rPr>
        <w:t>giáo dục</w:t>
      </w:r>
      <w:r w:rsidR="002B33E2" w:rsidRPr="00162B40">
        <w:rPr>
          <w:b/>
          <w:color w:val="000000" w:themeColor="text1"/>
          <w:spacing w:val="-6"/>
        </w:rPr>
        <w:t xml:space="preserve"> </w:t>
      </w:r>
      <w:r w:rsidRPr="00162B40">
        <w:rPr>
          <w:rFonts w:ascii="Times New Roman Bold" w:hAnsi="Times New Roman Bold"/>
          <w:b/>
          <w:color w:val="000000" w:themeColor="text1"/>
          <w:spacing w:val="-6"/>
        </w:rPr>
        <w:t xml:space="preserve">và nâng cao nhận thức cho </w:t>
      </w:r>
      <w:r w:rsidRPr="00162B40">
        <w:rPr>
          <w:rFonts w:ascii="Times New Roman Bold" w:eastAsia="Calibri" w:hAnsi="Times New Roman Bold"/>
          <w:b/>
          <w:bCs/>
          <w:color w:val="000000" w:themeColor="text1"/>
          <w:spacing w:val="-6"/>
        </w:rPr>
        <w:t xml:space="preserve">cán bộ, đoàn viên, thanh thiếu nhi </w:t>
      </w:r>
      <w:r w:rsidRPr="00162B40">
        <w:rPr>
          <w:rFonts w:ascii="Times New Roman Bold" w:hAnsi="Times New Roman Bold"/>
          <w:b/>
          <w:color w:val="000000" w:themeColor="text1"/>
          <w:spacing w:val="-6"/>
        </w:rPr>
        <w:t xml:space="preserve">về </w:t>
      </w:r>
      <w:r w:rsidRPr="00162B40">
        <w:rPr>
          <w:rFonts w:ascii="Times New Roman Bold" w:eastAsia="Calibri" w:hAnsi="Times New Roman Bold"/>
          <w:b/>
          <w:bCs/>
          <w:color w:val="000000" w:themeColor="text1"/>
          <w:spacing w:val="-6"/>
        </w:rPr>
        <w:t>tư tưởng, đạo đức, phong cách Hồ Chí Minh</w:t>
      </w:r>
      <w:r w:rsidR="008274FF" w:rsidRPr="00162B40">
        <w:rPr>
          <w:rFonts w:ascii="Times New Roman Bold" w:eastAsia="Calibri" w:hAnsi="Times New Roman Bold"/>
          <w:b/>
          <w:bCs/>
          <w:color w:val="000000" w:themeColor="text1"/>
          <w:spacing w:val="-6"/>
        </w:rPr>
        <w:t xml:space="preserve">: </w:t>
      </w:r>
    </w:p>
    <w:p w:rsidR="002B33E2" w:rsidRPr="00567678" w:rsidRDefault="002B33E2" w:rsidP="00550C58">
      <w:pPr>
        <w:ind w:firstLine="720"/>
        <w:jc w:val="both"/>
        <w:rPr>
          <w:rFonts w:eastAsia="Calibri"/>
          <w:bCs/>
          <w:color w:val="000000" w:themeColor="text1"/>
        </w:rPr>
      </w:pPr>
      <w:r w:rsidRPr="00567678">
        <w:rPr>
          <w:rFonts w:eastAsia="Calibri"/>
          <w:bCs/>
          <w:color w:val="000000" w:themeColor="text1"/>
        </w:rPr>
        <w:t>- Tổ chức các đợt sinh hoạt chính trị trong toàn Đoàn, Hội Liên hiệp Thanh niên, Hội Sinh viên, Đội Thiếu niên Tiền phong để tuyên truyền, giới thiệu đến cán bộ, đoàn viên, hội viên, đội viên, thanh thiếu nhi các nộ</w:t>
      </w:r>
      <w:r w:rsidR="00567678" w:rsidRPr="00567678">
        <w:rPr>
          <w:rFonts w:eastAsia="Calibri"/>
          <w:bCs/>
          <w:color w:val="000000" w:themeColor="text1"/>
        </w:rPr>
        <w:t xml:space="preserve">i dung </w:t>
      </w:r>
      <w:r w:rsidRPr="00567678">
        <w:rPr>
          <w:rFonts w:eastAsia="Calibri"/>
          <w:bCs/>
          <w:color w:val="000000" w:themeColor="text1"/>
        </w:rPr>
        <w:t>của tư tưởng, đạo đức, phong cách Hồ Chí Minh. Tập trung tổ chức đợt sinh hoạt vào tháng 5, tháng 6 hàng năm nhân dịp kỷ niệm ngày sinh của Chủ tịch Hồ Chí Minh (19/5) và kỷ niệm Ngày Bác Hồ ra đi tìm đường cứu nước (05/6).</w:t>
      </w:r>
    </w:p>
    <w:p w:rsidR="002B33E2" w:rsidRPr="00162B40" w:rsidRDefault="002B33E2" w:rsidP="002B33E2">
      <w:pPr>
        <w:ind w:firstLine="720"/>
        <w:jc w:val="both"/>
        <w:rPr>
          <w:color w:val="000000" w:themeColor="text1"/>
        </w:rPr>
      </w:pPr>
      <w:r w:rsidRPr="00162B40">
        <w:rPr>
          <w:color w:val="000000" w:themeColor="text1"/>
        </w:rPr>
        <w:t xml:space="preserve">- Xây dựng chuyên trang “Học tập và làm theo lời Bác” trên mạng xã hội facebook giới thiệu về cuộc đời, sự nghiệp, các tác phẩm của Chủ tịch Hồ Chí Minh; các mô hình, giải pháp tiêu biểu; các gương tập thể, cá nhân điển hình trong việc học tập và làm theo tư tưởng, đạo đức, phong cách Hồ Chí Minh. </w:t>
      </w:r>
    </w:p>
    <w:p w:rsidR="002B33E2" w:rsidRPr="00162B40" w:rsidRDefault="002B33E2" w:rsidP="002B33E2">
      <w:pPr>
        <w:ind w:firstLine="720"/>
        <w:jc w:val="both"/>
        <w:rPr>
          <w:color w:val="000000" w:themeColor="text1"/>
        </w:rPr>
      </w:pPr>
      <w:r w:rsidRPr="00162B40">
        <w:rPr>
          <w:color w:val="000000" w:themeColor="text1"/>
        </w:rPr>
        <w:t>- Tổ chức đa dạng các hoạt động tìm hiểu về tư tưởng, đạo đức, phong cách Hồ Chí Minh trong thanh thiếu nhi:</w:t>
      </w:r>
      <w:r w:rsidR="00E15B19" w:rsidRPr="00162B40">
        <w:rPr>
          <w:color w:val="000000" w:themeColor="text1"/>
        </w:rPr>
        <w:t xml:space="preserve"> kể chuyện dưới cờ hàng tuần,</w:t>
      </w:r>
      <w:r w:rsidRPr="00162B40">
        <w:rPr>
          <w:color w:val="000000" w:themeColor="text1"/>
        </w:rPr>
        <w:t xml:space="preserve"> hội thi, triển lãm hình ảnh, tọa đàm, diễn đàn, chương trình văn hóa văn nghệ,…</w:t>
      </w:r>
    </w:p>
    <w:p w:rsidR="00407DF0" w:rsidRPr="00162B40" w:rsidRDefault="00FC4F1F" w:rsidP="00407DF0">
      <w:pPr>
        <w:ind w:firstLine="720"/>
        <w:jc w:val="both"/>
        <w:rPr>
          <w:color w:val="000000" w:themeColor="text1"/>
        </w:rPr>
      </w:pPr>
      <w:r w:rsidRPr="00162B40">
        <w:rPr>
          <w:color w:val="000000" w:themeColor="text1"/>
        </w:rPr>
        <w:t>- Đẩy mạnh tuyên truyền trên các phương tiện truyền thôn</w:t>
      </w:r>
      <w:r w:rsidR="00002D91" w:rsidRPr="00162B40">
        <w:rPr>
          <w:color w:val="000000" w:themeColor="text1"/>
        </w:rPr>
        <w:t xml:space="preserve">g của tổ chức </w:t>
      </w:r>
      <w:r w:rsidR="001E78B6" w:rsidRPr="00162B40">
        <w:rPr>
          <w:color w:val="000000" w:themeColor="text1"/>
        </w:rPr>
        <w:t>Đoàn, Hội, Đội</w:t>
      </w:r>
      <w:r w:rsidR="005B4EB3" w:rsidRPr="00162B40">
        <w:rPr>
          <w:color w:val="000000" w:themeColor="text1"/>
        </w:rPr>
        <w:t>, các kênh thông tin báo chí</w:t>
      </w:r>
      <w:r w:rsidR="001E78B6" w:rsidRPr="00162B40">
        <w:rPr>
          <w:color w:val="000000" w:themeColor="text1"/>
        </w:rPr>
        <w:t xml:space="preserve"> </w:t>
      </w:r>
      <w:r w:rsidR="00002D91" w:rsidRPr="00162B40">
        <w:rPr>
          <w:color w:val="000000" w:themeColor="text1"/>
        </w:rPr>
        <w:t xml:space="preserve">những nội dung cơ bản về </w:t>
      </w:r>
      <w:r w:rsidRPr="00162B40">
        <w:rPr>
          <w:color w:val="000000" w:themeColor="text1"/>
        </w:rPr>
        <w:t>tư tưởng, đạo đức, phong cách Hồ Chí Minh</w:t>
      </w:r>
      <w:r w:rsidR="00CE6E61" w:rsidRPr="00162B40">
        <w:rPr>
          <w:color w:val="000000" w:themeColor="text1"/>
        </w:rPr>
        <w:t xml:space="preserve">, xây dựng các </w:t>
      </w:r>
      <w:r w:rsidR="00663E27" w:rsidRPr="00162B40">
        <w:rPr>
          <w:color w:val="000000" w:themeColor="text1"/>
        </w:rPr>
        <w:t xml:space="preserve">chuyên đề, chuyên mục, chuyên trang </w:t>
      </w:r>
      <w:r w:rsidR="00EB178A" w:rsidRPr="00162B40">
        <w:rPr>
          <w:color w:val="000000" w:themeColor="text1"/>
        </w:rPr>
        <w:t xml:space="preserve">giới thiệu </w:t>
      </w:r>
      <w:r w:rsidR="00663E27" w:rsidRPr="00162B40">
        <w:rPr>
          <w:color w:val="000000" w:themeColor="text1"/>
        </w:rPr>
        <w:t xml:space="preserve">về các gương cán bộ </w:t>
      </w:r>
      <w:r w:rsidR="00262DFF" w:rsidRPr="00162B40">
        <w:rPr>
          <w:color w:val="000000" w:themeColor="text1"/>
        </w:rPr>
        <w:t>Đoàn, Hội, Đội</w:t>
      </w:r>
      <w:r w:rsidR="00663E27" w:rsidRPr="00162B40">
        <w:rPr>
          <w:color w:val="000000" w:themeColor="text1"/>
        </w:rPr>
        <w:t>, đoàn viên, thanh thiếu nhi tiêu biểu</w:t>
      </w:r>
      <w:r w:rsidR="00A23604" w:rsidRPr="00162B40">
        <w:rPr>
          <w:color w:val="000000" w:themeColor="text1"/>
        </w:rPr>
        <w:t xml:space="preserve"> trong học tập và làm theo tư tưởng, đạo đức, phong cách Hồ Chí Minh</w:t>
      </w:r>
      <w:r w:rsidR="002B70EB" w:rsidRPr="00162B40">
        <w:rPr>
          <w:color w:val="000000" w:themeColor="text1"/>
        </w:rPr>
        <w:t>.</w:t>
      </w:r>
      <w:r w:rsidR="002B33E2" w:rsidRPr="00162B40">
        <w:rPr>
          <w:color w:val="000000" w:themeColor="text1"/>
        </w:rPr>
        <w:t xml:space="preserve"> </w:t>
      </w:r>
    </w:p>
    <w:p w:rsidR="00320E70" w:rsidRPr="00162B40" w:rsidRDefault="00204924" w:rsidP="00550C58">
      <w:pPr>
        <w:ind w:firstLine="720"/>
        <w:jc w:val="both"/>
        <w:rPr>
          <w:color w:val="000000" w:themeColor="text1"/>
        </w:rPr>
      </w:pPr>
      <w:r w:rsidRPr="00162B40">
        <w:rPr>
          <w:color w:val="000000" w:themeColor="text1"/>
        </w:rPr>
        <w:t xml:space="preserve">- </w:t>
      </w:r>
      <w:r w:rsidR="00D62540" w:rsidRPr="00162B40">
        <w:rPr>
          <w:color w:val="000000" w:themeColor="text1"/>
        </w:rPr>
        <w:t>X</w:t>
      </w:r>
      <w:r w:rsidR="00B74BE5" w:rsidRPr="00162B40">
        <w:rPr>
          <w:color w:val="000000" w:themeColor="text1"/>
        </w:rPr>
        <w:t xml:space="preserve">ây dựng các ấn phẩm, sản phẩm </w:t>
      </w:r>
      <w:r w:rsidR="00D62540" w:rsidRPr="00162B40">
        <w:rPr>
          <w:color w:val="000000" w:themeColor="text1"/>
        </w:rPr>
        <w:t>tuy</w:t>
      </w:r>
      <w:r w:rsidR="001B11C3">
        <w:rPr>
          <w:color w:val="000000" w:themeColor="text1"/>
        </w:rPr>
        <w:t>ê</w:t>
      </w:r>
      <w:r w:rsidR="00D62540" w:rsidRPr="00162B40">
        <w:rPr>
          <w:color w:val="000000" w:themeColor="text1"/>
        </w:rPr>
        <w:t>n truyền</w:t>
      </w:r>
      <w:r w:rsidR="00051132" w:rsidRPr="00162B40">
        <w:rPr>
          <w:color w:val="000000" w:themeColor="text1"/>
        </w:rPr>
        <w:t xml:space="preserve"> phù hợp với từng đối tượng thanh thiếu nhi. Tái bản và bổ sung bộ sách “Di sản Hồ Chí Minh”. Xuất bản các ấn phẩm mới có giá trị, chất lượng cao, hiện đại trong học tập và làm theo tư tưởng, đạo đức, phong cách Hồ Chí Minh.</w:t>
      </w:r>
    </w:p>
    <w:p w:rsidR="00210E9C" w:rsidRPr="00162B40" w:rsidRDefault="00794230" w:rsidP="00210E9C">
      <w:pPr>
        <w:ind w:firstLine="720"/>
        <w:jc w:val="both"/>
        <w:rPr>
          <w:color w:val="000000" w:themeColor="text1"/>
        </w:rPr>
      </w:pPr>
      <w:r w:rsidRPr="00162B40">
        <w:rPr>
          <w:color w:val="000000" w:themeColor="text1"/>
        </w:rPr>
        <w:t>- Đẩy mạnh việc triển khai</w:t>
      </w:r>
      <w:r w:rsidR="0055477C" w:rsidRPr="00162B40">
        <w:rPr>
          <w:color w:val="000000" w:themeColor="text1"/>
        </w:rPr>
        <w:t xml:space="preserve"> Chương trình hành động số 15-CT</w:t>
      </w:r>
      <w:r w:rsidRPr="00162B40">
        <w:rPr>
          <w:color w:val="000000" w:themeColor="text1"/>
        </w:rPr>
        <w:t>r/TĐTN-BTG ngày 11/8/2016 của Ban Chấp hành Thành Đoàn thực hiện Chỉ thị số 42-CT/TW ngày 24/3/2015 của Ban Bí thư Trung ương Đảng về “Tăng cường sự lãnh đạo của Đảng đối với công tác giáo dục lý tưởng cách mạng</w:t>
      </w:r>
      <w:r w:rsidR="00581DDA" w:rsidRPr="00162B40">
        <w:rPr>
          <w:color w:val="000000" w:themeColor="text1"/>
        </w:rPr>
        <w:t>, đạo đức, lối sống văn hóa cho thế hệ trẻ, giai đoạn 2015 - 2030”</w:t>
      </w:r>
      <w:r w:rsidR="00407DF0" w:rsidRPr="00162B40">
        <w:rPr>
          <w:color w:val="000000" w:themeColor="text1"/>
        </w:rPr>
        <w:t>.</w:t>
      </w:r>
      <w:r w:rsidR="00210E9C" w:rsidRPr="00162B40">
        <w:rPr>
          <w:color w:val="000000" w:themeColor="text1"/>
        </w:rPr>
        <w:t xml:space="preserve"> </w:t>
      </w:r>
    </w:p>
    <w:p w:rsidR="00210E9C" w:rsidRPr="00162B40" w:rsidRDefault="00210E9C" w:rsidP="00210E9C">
      <w:pPr>
        <w:ind w:firstLine="720"/>
        <w:jc w:val="both"/>
        <w:rPr>
          <w:color w:val="000000" w:themeColor="text1"/>
        </w:rPr>
      </w:pPr>
      <w:r w:rsidRPr="00162B40">
        <w:rPr>
          <w:color w:val="000000" w:themeColor="text1"/>
        </w:rPr>
        <w:t>- Chú trọng phê bình, uốn nắn các nhận thức lệch lạc, việc làm thiếu gương mẫu, nói không đi đôi với làm, bệnh hình thức, triển khai không nghiêm túc Chỉ thị số 05-CT/TW của Bộ Chính trị; đấu tranh với các quan điểm sai trái, xuyên tạc của các thế lực thù địch, phản động cơ hội.</w:t>
      </w:r>
    </w:p>
    <w:p w:rsidR="006B0320" w:rsidRPr="00162B40" w:rsidRDefault="006B0320" w:rsidP="00210E9C">
      <w:pPr>
        <w:ind w:firstLine="720"/>
        <w:jc w:val="both"/>
        <w:rPr>
          <w:color w:val="000000" w:themeColor="text1"/>
        </w:rPr>
      </w:pPr>
      <w:r w:rsidRPr="00162B40">
        <w:rPr>
          <w:color w:val="000000" w:themeColor="text1"/>
        </w:rPr>
        <w:lastRenderedPageBreak/>
        <w:t>- Xây dựng, phát hiện tuyên dương và tăng cường các giải pháp hỗ trợ, đồng hành với những điển hình thanh thiếu nhi, tập thể tiên tiến; những mô hình hiệu quả, sáng tạo trong học tập và làm theo tư tưởng, đạo đức, phong cách Hồ Chí Minh.</w:t>
      </w:r>
      <w:r w:rsidR="004E4E41" w:rsidRPr="00162B40">
        <w:rPr>
          <w:color w:val="000000" w:themeColor="text1"/>
        </w:rPr>
        <w:t xml:space="preserve"> Đầu tư công tác phát huy điển hình sau tuyên dương. Tổ chức Đại hội Thanh niên</w:t>
      </w:r>
      <w:r w:rsidR="0055477C" w:rsidRPr="00162B40">
        <w:rPr>
          <w:color w:val="000000" w:themeColor="text1"/>
        </w:rPr>
        <w:t xml:space="preserve"> tiên tiến</w:t>
      </w:r>
      <w:r w:rsidR="004E4E41" w:rsidRPr="00162B40">
        <w:rPr>
          <w:color w:val="000000" w:themeColor="text1"/>
        </w:rPr>
        <w:t xml:space="preserve"> TP. Hồ Chí Minh làm th</w:t>
      </w:r>
      <w:r w:rsidR="00FB30B7" w:rsidRPr="00162B40">
        <w:rPr>
          <w:color w:val="000000" w:themeColor="text1"/>
        </w:rPr>
        <w:t>eo lời Bác vào năm 2018 và năm 2020.</w:t>
      </w:r>
    </w:p>
    <w:p w:rsidR="005B76F9" w:rsidRPr="00162B40" w:rsidRDefault="005B76F9" w:rsidP="00210E9C">
      <w:pPr>
        <w:ind w:firstLine="720"/>
        <w:jc w:val="both"/>
        <w:rPr>
          <w:color w:val="000000" w:themeColor="text1"/>
        </w:rPr>
      </w:pPr>
      <w:r w:rsidRPr="00162B40">
        <w:rPr>
          <w:color w:val="000000" w:themeColor="text1"/>
        </w:rPr>
        <w:t xml:space="preserve">- </w:t>
      </w:r>
      <w:r w:rsidR="00511FF6">
        <w:rPr>
          <w:color w:val="000000" w:themeColor="text1"/>
        </w:rPr>
        <w:t>Tiếp tục xác định</w:t>
      </w:r>
      <w:r w:rsidRPr="00162B40">
        <w:rPr>
          <w:color w:val="000000" w:themeColor="text1"/>
        </w:rPr>
        <w:t xml:space="preserve"> học tập và làm theo tư tưởng, đạo đức, phong cách Hồ Chí Minh là nội dung quan trọng tr</w:t>
      </w:r>
      <w:r w:rsidR="008F067C" w:rsidRPr="00162B40">
        <w:rPr>
          <w:color w:val="000000" w:themeColor="text1"/>
        </w:rPr>
        <w:t>ong C</w:t>
      </w:r>
      <w:r w:rsidRPr="00162B40">
        <w:rPr>
          <w:color w:val="000000" w:themeColor="text1"/>
        </w:rPr>
        <w:t>hương tr</w:t>
      </w:r>
      <w:r w:rsidR="008F067C" w:rsidRPr="00162B40">
        <w:rPr>
          <w:color w:val="000000" w:themeColor="text1"/>
        </w:rPr>
        <w:t>ình R</w:t>
      </w:r>
      <w:r w:rsidRPr="00162B40">
        <w:rPr>
          <w:color w:val="000000" w:themeColor="text1"/>
        </w:rPr>
        <w:t>èn luyện Đoàn viên, là một trong những tiêu chí đánh giá chất lượng Đoàn viên, Hội viên, tổ chức Đoàn, Hội, Đội hàng năm.</w:t>
      </w:r>
    </w:p>
    <w:p w:rsidR="00794230" w:rsidRPr="00162B40" w:rsidRDefault="00794230" w:rsidP="00550C58">
      <w:pPr>
        <w:ind w:firstLine="720"/>
        <w:jc w:val="both"/>
        <w:rPr>
          <w:color w:val="000000" w:themeColor="text1"/>
        </w:rPr>
      </w:pPr>
    </w:p>
    <w:p w:rsidR="00E85F6E" w:rsidRPr="00162B40" w:rsidRDefault="00E85F6E" w:rsidP="004A7733">
      <w:pPr>
        <w:ind w:firstLine="720"/>
        <w:jc w:val="both"/>
        <w:rPr>
          <w:b/>
          <w:color w:val="000000" w:themeColor="text1"/>
        </w:rPr>
      </w:pPr>
      <w:r w:rsidRPr="00162B40">
        <w:rPr>
          <w:rFonts w:ascii="Times New Roman Bold" w:hAnsi="Times New Roman Bold"/>
          <w:b/>
          <w:color w:val="000000" w:themeColor="text1"/>
          <w:spacing w:val="-6"/>
        </w:rPr>
        <w:t xml:space="preserve">2. </w:t>
      </w:r>
      <w:r w:rsidR="00E63B42" w:rsidRPr="00162B40">
        <w:rPr>
          <w:b/>
          <w:color w:val="000000" w:themeColor="text1"/>
        </w:rPr>
        <w:t>Xác định trách nhiệm gương mẫu của cán bộ Đoàn, Hội</w:t>
      </w:r>
      <w:r w:rsidR="0098410E" w:rsidRPr="00162B40">
        <w:rPr>
          <w:rFonts w:ascii="Times New Roman Bold" w:hAnsi="Times New Roman Bold"/>
          <w:b/>
          <w:color w:val="000000" w:themeColor="text1"/>
          <w:spacing w:val="-6"/>
        </w:rPr>
        <w:t xml:space="preserve">, </w:t>
      </w:r>
      <w:r w:rsidRPr="00162B40">
        <w:rPr>
          <w:rFonts w:ascii="Times New Roman Bold" w:hAnsi="Times New Roman Bold"/>
          <w:b/>
          <w:color w:val="000000" w:themeColor="text1"/>
          <w:spacing w:val="-6"/>
        </w:rPr>
        <w:t>Đội</w:t>
      </w:r>
      <w:r w:rsidR="00C44764" w:rsidRPr="00162B40">
        <w:rPr>
          <w:rFonts w:ascii="Times New Roman Bold" w:hAnsi="Times New Roman Bold"/>
          <w:b/>
          <w:color w:val="000000" w:themeColor="text1"/>
          <w:spacing w:val="-6"/>
        </w:rPr>
        <w:t xml:space="preserve"> là nội dung quan trọng</w:t>
      </w:r>
      <w:r w:rsidRPr="00162B40">
        <w:rPr>
          <w:rFonts w:ascii="Times New Roman Bold" w:hAnsi="Times New Roman Bold"/>
          <w:b/>
          <w:color w:val="000000" w:themeColor="text1"/>
          <w:spacing w:val="-6"/>
        </w:rPr>
        <w:t xml:space="preserve"> trong học tập và làm theo tư tưởng, đạo đức, phong cách Hồ Chí Minh: </w:t>
      </w:r>
    </w:p>
    <w:p w:rsidR="00E85F6E" w:rsidRPr="00162B40" w:rsidRDefault="00E85F6E" w:rsidP="00550C58">
      <w:pPr>
        <w:ind w:firstLine="720"/>
        <w:jc w:val="both"/>
        <w:rPr>
          <w:color w:val="000000" w:themeColor="text1"/>
          <w:sz w:val="10"/>
          <w:szCs w:val="10"/>
        </w:rPr>
      </w:pPr>
    </w:p>
    <w:p w:rsidR="00C44764" w:rsidRPr="00162B40" w:rsidRDefault="00E85F6E" w:rsidP="00550C58">
      <w:pPr>
        <w:ind w:firstLine="720"/>
        <w:jc w:val="both"/>
        <w:rPr>
          <w:color w:val="000000" w:themeColor="text1"/>
        </w:rPr>
      </w:pPr>
      <w:r w:rsidRPr="00162B40">
        <w:rPr>
          <w:color w:val="000000" w:themeColor="text1"/>
        </w:rPr>
        <w:t xml:space="preserve">- </w:t>
      </w:r>
      <w:r w:rsidR="0098410E" w:rsidRPr="00162B40">
        <w:rPr>
          <w:color w:val="000000" w:themeColor="text1"/>
        </w:rPr>
        <w:t xml:space="preserve">Quán triệt trong cán bộ Đoàn, Hội, </w:t>
      </w:r>
      <w:r w:rsidRPr="00162B40">
        <w:rPr>
          <w:color w:val="000000" w:themeColor="text1"/>
        </w:rPr>
        <w:t xml:space="preserve">Đội toàn Thành phố về việc thực hiện Cuộc vận động Xây dựng phong cách cán bộ Đoàn TNCS Hồ Chí Minh Thành phố và Xây dựng các giá trị mẫu hình thanh niên Thành phố là nội dung quan </w:t>
      </w:r>
      <w:r w:rsidR="00F01DD0" w:rsidRPr="00162B40">
        <w:rPr>
          <w:color w:val="000000" w:themeColor="text1"/>
        </w:rPr>
        <w:t>trọng</w:t>
      </w:r>
      <w:r w:rsidR="00DB13C2">
        <w:rPr>
          <w:color w:val="000000" w:themeColor="text1"/>
        </w:rPr>
        <w:t xml:space="preserve">, đột phá </w:t>
      </w:r>
      <w:r w:rsidRPr="00162B40">
        <w:rPr>
          <w:color w:val="000000" w:themeColor="text1"/>
        </w:rPr>
        <w:t>trong</w:t>
      </w:r>
      <w:r w:rsidR="00DB13C2">
        <w:rPr>
          <w:color w:val="000000" w:themeColor="text1"/>
        </w:rPr>
        <w:t xml:space="preserve"> thực hiện </w:t>
      </w:r>
      <w:r w:rsidR="00C44764" w:rsidRPr="00162B40">
        <w:rPr>
          <w:color w:val="000000" w:themeColor="text1"/>
        </w:rPr>
        <w:t>học tập, làm theo tư tưởng, đạo đức, phong cách Hồ Chí Minh.</w:t>
      </w:r>
    </w:p>
    <w:p w:rsidR="00E85F6E" w:rsidRDefault="00F21314" w:rsidP="00550C58">
      <w:pPr>
        <w:ind w:firstLine="720"/>
        <w:jc w:val="both"/>
        <w:rPr>
          <w:color w:val="000000" w:themeColor="text1"/>
        </w:rPr>
      </w:pPr>
      <w:r w:rsidRPr="00162B40">
        <w:rPr>
          <w:color w:val="000000" w:themeColor="text1"/>
        </w:rPr>
        <w:t xml:space="preserve">- </w:t>
      </w:r>
      <w:r w:rsidR="00841D3D" w:rsidRPr="00162B40">
        <w:rPr>
          <w:color w:val="000000" w:themeColor="text1"/>
        </w:rPr>
        <w:t xml:space="preserve">Cán bộ </w:t>
      </w:r>
      <w:r w:rsidR="00B46471" w:rsidRPr="00162B40">
        <w:rPr>
          <w:color w:val="000000" w:themeColor="text1"/>
        </w:rPr>
        <w:t>Đoàn, Hội, Đội</w:t>
      </w:r>
      <w:r w:rsidR="00C44764" w:rsidRPr="00162B40">
        <w:rPr>
          <w:color w:val="000000" w:themeColor="text1"/>
        </w:rPr>
        <w:t xml:space="preserve"> </w:t>
      </w:r>
      <w:r w:rsidR="00E85F6E" w:rsidRPr="00162B40">
        <w:rPr>
          <w:color w:val="000000" w:themeColor="text1"/>
        </w:rPr>
        <w:t xml:space="preserve">chủ động xây dựng kế hoạch rèn luyện, học tập, làm theo tư tưởng, đạo đức, phong cách Hồ Chí Minh, đăng ký thực hiện </w:t>
      </w:r>
      <w:r w:rsidR="00A53AEB">
        <w:rPr>
          <w:color w:val="000000" w:themeColor="text1"/>
        </w:rPr>
        <w:t xml:space="preserve">hàng năm, </w:t>
      </w:r>
      <w:r w:rsidR="00E85F6E" w:rsidRPr="00162B40">
        <w:rPr>
          <w:color w:val="000000" w:themeColor="text1"/>
        </w:rPr>
        <w:t xml:space="preserve">có đánh giá kết quả thực hiện. Tổ chức </w:t>
      </w:r>
      <w:r w:rsidR="00505B73" w:rsidRPr="00162B40">
        <w:rPr>
          <w:color w:val="000000" w:themeColor="text1"/>
        </w:rPr>
        <w:t xml:space="preserve">Đoàn, Hội, Đội </w:t>
      </w:r>
      <w:r w:rsidR="00E85F6E" w:rsidRPr="00162B40">
        <w:rPr>
          <w:color w:val="000000" w:themeColor="text1"/>
        </w:rPr>
        <w:t xml:space="preserve">các cấp chịu trách nhiệm theo dõi, định kỳ đánh giá giúp cán bộ </w:t>
      </w:r>
      <w:r w:rsidR="002B35A8" w:rsidRPr="00162B40">
        <w:rPr>
          <w:color w:val="000000" w:themeColor="text1"/>
        </w:rPr>
        <w:t xml:space="preserve">Đoàn, Hội, Đội </w:t>
      </w:r>
      <w:r w:rsidR="00E85F6E" w:rsidRPr="00162B40">
        <w:rPr>
          <w:color w:val="000000" w:themeColor="text1"/>
        </w:rPr>
        <w:t>thực hiện tốt các nội dung đã đăng ký.</w:t>
      </w:r>
    </w:p>
    <w:p w:rsidR="003E266F" w:rsidRPr="00162B40" w:rsidRDefault="003E266F" w:rsidP="00550C58">
      <w:pPr>
        <w:ind w:firstLine="720"/>
        <w:jc w:val="both"/>
        <w:rPr>
          <w:color w:val="000000" w:themeColor="text1"/>
        </w:rPr>
      </w:pPr>
      <w:r w:rsidRPr="00E42A11">
        <w:rPr>
          <w:color w:val="000000" w:themeColor="text1"/>
        </w:rPr>
        <w:t>- Tập trung thực hiện các giải pháp</w:t>
      </w:r>
      <w:r w:rsidR="00817F9B" w:rsidRPr="00E42A11">
        <w:rPr>
          <w:color w:val="000000" w:themeColor="text1"/>
        </w:rPr>
        <w:t xml:space="preserve"> cụ thể cho người đứng đầu ở từng tổ chức </w:t>
      </w:r>
      <w:r w:rsidRPr="00E42A11">
        <w:rPr>
          <w:color w:val="000000" w:themeColor="text1"/>
        </w:rPr>
        <w:t xml:space="preserve">Đoàn, Hội, Đội các cấp (đồng chí Bí thư </w:t>
      </w:r>
      <w:r w:rsidR="005D667F" w:rsidRPr="00E42A11">
        <w:rPr>
          <w:color w:val="000000" w:themeColor="text1"/>
        </w:rPr>
        <w:t xml:space="preserve">chi </w:t>
      </w:r>
      <w:r w:rsidRPr="00E42A11">
        <w:rPr>
          <w:color w:val="000000" w:themeColor="text1"/>
        </w:rPr>
        <w:t>Đoàn</w:t>
      </w:r>
      <w:r w:rsidR="005D667F" w:rsidRPr="00E42A11">
        <w:rPr>
          <w:color w:val="000000" w:themeColor="text1"/>
        </w:rPr>
        <w:t xml:space="preserve"> trở lên</w:t>
      </w:r>
      <w:r w:rsidRPr="00E42A11">
        <w:rPr>
          <w:color w:val="000000" w:themeColor="text1"/>
        </w:rPr>
        <w:t>, Chủ tịch Hội</w:t>
      </w:r>
      <w:r w:rsidR="005D667F" w:rsidRPr="00E42A11">
        <w:rPr>
          <w:color w:val="000000" w:themeColor="text1"/>
        </w:rPr>
        <w:t xml:space="preserve"> LHTN Đoàn Phường - xã - thị trấn trở lên</w:t>
      </w:r>
      <w:r w:rsidRPr="00E42A11">
        <w:rPr>
          <w:color w:val="000000" w:themeColor="text1"/>
        </w:rPr>
        <w:t>,</w:t>
      </w:r>
      <w:r w:rsidR="00AD6BBD" w:rsidRPr="00E42A11">
        <w:rPr>
          <w:color w:val="000000" w:themeColor="text1"/>
        </w:rPr>
        <w:t xml:space="preserve"> Chi Hội trưởng</w:t>
      </w:r>
      <w:r w:rsidR="005D667F" w:rsidRPr="00E42A11">
        <w:rPr>
          <w:color w:val="000000" w:themeColor="text1"/>
        </w:rPr>
        <w:t xml:space="preserve"> Chi hội Sinh viên trở lên</w:t>
      </w:r>
      <w:r w:rsidR="00AD6BBD" w:rsidRPr="00E42A11">
        <w:rPr>
          <w:color w:val="000000" w:themeColor="text1"/>
        </w:rPr>
        <w:t>,</w:t>
      </w:r>
      <w:r w:rsidRPr="00E42A11">
        <w:rPr>
          <w:color w:val="000000" w:themeColor="text1"/>
        </w:rPr>
        <w:t xml:space="preserve"> </w:t>
      </w:r>
      <w:r w:rsidR="005D667F" w:rsidRPr="00E42A11">
        <w:rPr>
          <w:color w:val="000000" w:themeColor="text1"/>
        </w:rPr>
        <w:t>tổng phụ trách Đội Thiếu niên Tiền phong Hồ Chí Minh</w:t>
      </w:r>
      <w:r w:rsidRPr="00E42A11">
        <w:rPr>
          <w:color w:val="000000" w:themeColor="text1"/>
        </w:rPr>
        <w:t>)</w:t>
      </w:r>
      <w:r w:rsidR="007A1DBE" w:rsidRPr="00E42A11">
        <w:rPr>
          <w:color w:val="000000" w:themeColor="text1"/>
        </w:rPr>
        <w:t xml:space="preserve"> bằng việc nhận rõ vai trò, trách nhiệm nêu gương </w:t>
      </w:r>
      <w:r w:rsidR="00817F9B" w:rsidRPr="00E42A11">
        <w:rPr>
          <w:color w:val="000000" w:themeColor="text1"/>
        </w:rPr>
        <w:t xml:space="preserve">cho đội ngũ cán bộ đoàn viên, hội viên, đội viên </w:t>
      </w:r>
      <w:r w:rsidR="007A1DBE" w:rsidRPr="00E42A11">
        <w:rPr>
          <w:color w:val="000000" w:themeColor="text1"/>
        </w:rPr>
        <w:t>trong học tập</w:t>
      </w:r>
      <w:r w:rsidR="00817F9B" w:rsidRPr="00E42A11">
        <w:rPr>
          <w:color w:val="000000" w:themeColor="text1"/>
        </w:rPr>
        <w:t xml:space="preserve"> và làm theo Bác</w:t>
      </w:r>
      <w:r w:rsidR="007A1DBE" w:rsidRPr="00E42A11">
        <w:rPr>
          <w:color w:val="000000" w:themeColor="text1"/>
        </w:rPr>
        <w:t>,</w:t>
      </w:r>
      <w:r w:rsidR="00817F9B" w:rsidRPr="00E42A11">
        <w:rPr>
          <w:color w:val="000000" w:themeColor="text1"/>
        </w:rPr>
        <w:t xml:space="preserve"> trong</w:t>
      </w:r>
      <w:r w:rsidR="007A1DBE" w:rsidRPr="00E42A11">
        <w:rPr>
          <w:color w:val="000000" w:themeColor="text1"/>
        </w:rPr>
        <w:t xml:space="preserve"> lao động</w:t>
      </w:r>
      <w:r w:rsidR="00817F9B" w:rsidRPr="00E42A11">
        <w:rPr>
          <w:color w:val="000000" w:themeColor="text1"/>
        </w:rPr>
        <w:t xml:space="preserve"> sáng tạo</w:t>
      </w:r>
      <w:r w:rsidR="007A1DBE" w:rsidRPr="00E42A11">
        <w:rPr>
          <w:color w:val="000000" w:themeColor="text1"/>
        </w:rPr>
        <w:t>,</w:t>
      </w:r>
      <w:r w:rsidR="00817F9B" w:rsidRPr="00E42A11">
        <w:rPr>
          <w:color w:val="000000" w:themeColor="text1"/>
        </w:rPr>
        <w:t xml:space="preserve"> trong</w:t>
      </w:r>
      <w:r w:rsidR="007A1DBE" w:rsidRPr="00E42A11">
        <w:rPr>
          <w:color w:val="000000" w:themeColor="text1"/>
        </w:rPr>
        <w:t xml:space="preserve"> thực hiện nghiêm túc chuẩn mực đạo đức nghề nghiệp.</w:t>
      </w:r>
    </w:p>
    <w:p w:rsidR="00E85F6E" w:rsidRDefault="00E85F6E" w:rsidP="00550C58">
      <w:pPr>
        <w:ind w:firstLine="720"/>
        <w:jc w:val="both"/>
        <w:rPr>
          <w:color w:val="000000" w:themeColor="text1"/>
        </w:rPr>
      </w:pPr>
      <w:r w:rsidRPr="00162B40">
        <w:rPr>
          <w:color w:val="000000" w:themeColor="text1"/>
        </w:rPr>
        <w:t xml:space="preserve">- Kịp thời phát hiện, biểu dương cán bộ </w:t>
      </w:r>
      <w:r w:rsidR="008832AB" w:rsidRPr="00162B40">
        <w:rPr>
          <w:color w:val="000000" w:themeColor="text1"/>
        </w:rPr>
        <w:t xml:space="preserve">Đoàn, Hội, Đội </w:t>
      </w:r>
      <w:r w:rsidRPr="00162B40">
        <w:rPr>
          <w:color w:val="000000" w:themeColor="text1"/>
        </w:rPr>
        <w:t>tự giác và thường xuyên thực hiện tốt các nội dung học tập và làm theo tư tưởng, đạo đức, phong cách Hồ Chí Minh;</w:t>
      </w:r>
      <w:r w:rsidR="003E266F" w:rsidRPr="00162B40">
        <w:rPr>
          <w:color w:val="000000" w:themeColor="text1"/>
        </w:rPr>
        <w:t xml:space="preserve"> </w:t>
      </w:r>
      <w:r w:rsidRPr="00162B40">
        <w:rPr>
          <w:color w:val="000000" w:themeColor="text1"/>
        </w:rPr>
        <w:t>có biện pháp chấn chỉnh, phê bình đối với các trường hợp thực hiện không nghiêm túc các nội dung đã đăng ký.</w:t>
      </w:r>
    </w:p>
    <w:p w:rsidR="00110BEE" w:rsidRPr="00162B40" w:rsidRDefault="00E85F6E" w:rsidP="00550C58">
      <w:pPr>
        <w:ind w:firstLine="720"/>
        <w:jc w:val="both"/>
        <w:rPr>
          <w:color w:val="000000" w:themeColor="text1"/>
        </w:rPr>
      </w:pPr>
      <w:r w:rsidRPr="00162B40">
        <w:rPr>
          <w:color w:val="000000" w:themeColor="text1"/>
        </w:rPr>
        <w:t>- Duy trì và nâng chất các hội thi, cuộc thi, chương trình tập huấn</w:t>
      </w:r>
      <w:r w:rsidR="00D71412" w:rsidRPr="00162B40">
        <w:rPr>
          <w:color w:val="000000" w:themeColor="text1"/>
        </w:rPr>
        <w:t xml:space="preserve"> dành cho đội ngũ </w:t>
      </w:r>
      <w:r w:rsidR="00C44764" w:rsidRPr="00162B40">
        <w:rPr>
          <w:color w:val="000000" w:themeColor="text1"/>
        </w:rPr>
        <w:t>cán bộ Đoàn, Hội, Đội.</w:t>
      </w:r>
    </w:p>
    <w:p w:rsidR="00C44764" w:rsidRPr="00162B40" w:rsidRDefault="00C44764" w:rsidP="00550C58">
      <w:pPr>
        <w:ind w:firstLine="720"/>
        <w:jc w:val="both"/>
        <w:rPr>
          <w:color w:val="000000" w:themeColor="text1"/>
        </w:rPr>
      </w:pPr>
    </w:p>
    <w:p w:rsidR="00E837B2" w:rsidRPr="00162B40" w:rsidRDefault="007758A6" w:rsidP="00550C58">
      <w:pPr>
        <w:ind w:firstLine="720"/>
        <w:jc w:val="both"/>
        <w:rPr>
          <w:rFonts w:ascii="Times New Roman Bold" w:hAnsi="Times New Roman Bold"/>
          <w:b/>
          <w:color w:val="000000" w:themeColor="text1"/>
          <w:spacing w:val="-8"/>
        </w:rPr>
      </w:pPr>
      <w:r w:rsidRPr="00162B40">
        <w:rPr>
          <w:rFonts w:ascii="Times New Roman Bold" w:hAnsi="Times New Roman Bold"/>
          <w:b/>
          <w:color w:val="000000" w:themeColor="text1"/>
          <w:spacing w:val="-8"/>
        </w:rPr>
        <w:t xml:space="preserve">3. </w:t>
      </w:r>
      <w:r w:rsidR="00E837B2" w:rsidRPr="00162B40">
        <w:rPr>
          <w:rFonts w:ascii="Times New Roman Bold" w:hAnsi="Times New Roman Bold"/>
          <w:b/>
          <w:color w:val="000000" w:themeColor="text1"/>
          <w:spacing w:val="-8"/>
        </w:rPr>
        <w:t xml:space="preserve"> Tổ chức học tập các chuyên đề tư tưởng, đạo đức, phong cách Hồ Chí Minh</w:t>
      </w:r>
      <w:r w:rsidR="00033290" w:rsidRPr="00162B40">
        <w:rPr>
          <w:rFonts w:ascii="Times New Roman Bold" w:hAnsi="Times New Roman Bold"/>
          <w:b/>
          <w:color w:val="000000" w:themeColor="text1"/>
          <w:spacing w:val="-8"/>
        </w:rPr>
        <w:t>:</w:t>
      </w:r>
    </w:p>
    <w:p w:rsidR="00366517" w:rsidRPr="00162B40" w:rsidRDefault="00A65907" w:rsidP="00550C58">
      <w:pPr>
        <w:ind w:firstLine="720"/>
        <w:jc w:val="both"/>
        <w:rPr>
          <w:color w:val="000000" w:themeColor="text1"/>
        </w:rPr>
      </w:pPr>
      <w:r w:rsidRPr="00162B40">
        <w:rPr>
          <w:color w:val="000000" w:themeColor="text1"/>
        </w:rPr>
        <w:t xml:space="preserve">- </w:t>
      </w:r>
      <w:r w:rsidR="0092679F" w:rsidRPr="00162B40">
        <w:rPr>
          <w:color w:val="000000" w:themeColor="text1"/>
        </w:rPr>
        <w:t>Đưa việc học tập và làm theo tư tưởng, đạo đức, phong cách Hồ Chí Minh vào chương trìn</w:t>
      </w:r>
      <w:r w:rsidR="00DA1FDF" w:rsidRPr="00162B40">
        <w:rPr>
          <w:color w:val="000000" w:themeColor="text1"/>
        </w:rPr>
        <w:t>h, kế hoạch hành động của Đoàn T</w:t>
      </w:r>
      <w:r w:rsidR="0092679F" w:rsidRPr="00162B40">
        <w:rPr>
          <w:color w:val="000000" w:themeColor="text1"/>
        </w:rPr>
        <w:t>hanh niên thực hiện N</w:t>
      </w:r>
      <w:r w:rsidR="00463152" w:rsidRPr="00162B40">
        <w:rPr>
          <w:color w:val="000000" w:themeColor="text1"/>
        </w:rPr>
        <w:t xml:space="preserve">ghị quyết Đại hội </w:t>
      </w:r>
      <w:r w:rsidR="0092679F" w:rsidRPr="00162B40">
        <w:rPr>
          <w:color w:val="000000" w:themeColor="text1"/>
        </w:rPr>
        <w:t>Đảng</w:t>
      </w:r>
      <w:r w:rsidR="00DA1FDF" w:rsidRPr="00162B40">
        <w:rPr>
          <w:color w:val="000000" w:themeColor="text1"/>
        </w:rPr>
        <w:t xml:space="preserve"> </w:t>
      </w:r>
      <w:r w:rsidR="00463152" w:rsidRPr="00162B40">
        <w:rPr>
          <w:color w:val="000000" w:themeColor="text1"/>
        </w:rPr>
        <w:t>các cấp</w:t>
      </w:r>
      <w:r w:rsidR="0092679F" w:rsidRPr="00162B40">
        <w:rPr>
          <w:color w:val="000000" w:themeColor="text1"/>
        </w:rPr>
        <w:t>; vào kế hoạch công tác hàng năm của tổ chức Đoàn, Hội, Đội và nội dung sinh hoạt thường xuyên của chi đoàn, chi hội</w:t>
      </w:r>
      <w:r w:rsidR="00E35722" w:rsidRPr="00162B40">
        <w:rPr>
          <w:color w:val="000000" w:themeColor="text1"/>
        </w:rPr>
        <w:t xml:space="preserve"> </w:t>
      </w:r>
      <w:r w:rsidR="0092679F" w:rsidRPr="00162B40">
        <w:rPr>
          <w:color w:val="000000" w:themeColor="text1"/>
        </w:rPr>
        <w:t xml:space="preserve">gắn với các cuộc vận động, các </w:t>
      </w:r>
      <w:r w:rsidR="00DA1FDF" w:rsidRPr="00162B40">
        <w:rPr>
          <w:color w:val="000000" w:themeColor="text1"/>
        </w:rPr>
        <w:t>phong trào hành động cách mạng.</w:t>
      </w:r>
    </w:p>
    <w:p w:rsidR="00B64827" w:rsidRPr="00162B40" w:rsidRDefault="00B64827" w:rsidP="00B64827">
      <w:pPr>
        <w:ind w:firstLine="720"/>
        <w:jc w:val="both"/>
        <w:rPr>
          <w:color w:val="000000" w:themeColor="text1"/>
        </w:rPr>
      </w:pPr>
      <w:r w:rsidRPr="00162B40">
        <w:rPr>
          <w:color w:val="000000" w:themeColor="text1"/>
        </w:rPr>
        <w:lastRenderedPageBreak/>
        <w:t>- Xây dựng kế hoạch học tập chuyên đề theo từng năm. Đảm bảo mỗi cán bộ, đoàn viên được học tập, tìm hiểu ít nhất 02 chuyên đề; thanh thiếu nhi được học tập, tìm hiểu ít nhất 01 chuyên đề. Các chuyên đề tập trung vào nội dung tư tưởng, đạo đức, phong cách Hồ Chí Minh về công tác thanh niên, trong giáo dục, bồi dưỡng, phát huy thanh niên xây dựng lớp thanh niên “vừa hồng vừa chuyên”.</w:t>
      </w:r>
    </w:p>
    <w:p w:rsidR="003977E9" w:rsidRPr="00162B40" w:rsidRDefault="009D624A" w:rsidP="00550C58">
      <w:pPr>
        <w:ind w:firstLine="720"/>
        <w:jc w:val="both"/>
        <w:rPr>
          <w:color w:val="000000" w:themeColor="text1"/>
        </w:rPr>
      </w:pPr>
      <w:r w:rsidRPr="00162B40">
        <w:rPr>
          <w:color w:val="000000" w:themeColor="text1"/>
        </w:rPr>
        <w:t xml:space="preserve">- </w:t>
      </w:r>
      <w:r w:rsidR="003977E9" w:rsidRPr="00162B40">
        <w:rPr>
          <w:color w:val="000000" w:themeColor="text1"/>
        </w:rPr>
        <w:t>Đầu tư, n</w:t>
      </w:r>
      <w:r w:rsidRPr="00162B40">
        <w:rPr>
          <w:color w:val="000000" w:themeColor="text1"/>
        </w:rPr>
        <w:t>âng chất các hội thi tìm hiểu về tư tưởng, đạo đức, pho</w:t>
      </w:r>
      <w:r w:rsidR="003977E9" w:rsidRPr="00162B40">
        <w:rPr>
          <w:color w:val="000000" w:themeColor="text1"/>
        </w:rPr>
        <w:t xml:space="preserve">ng cách Hồ Chí Minh như Hội thi </w:t>
      </w:r>
      <w:r w:rsidRPr="00162B40">
        <w:rPr>
          <w:color w:val="000000" w:themeColor="text1"/>
        </w:rPr>
        <w:t>Olympic các môn khoa học Mác – Lênin, Tư tưởng Hồ C</w:t>
      </w:r>
      <w:r w:rsidR="003977E9" w:rsidRPr="00162B40">
        <w:rPr>
          <w:color w:val="000000" w:themeColor="text1"/>
        </w:rPr>
        <w:t>hí Minh “Tầm nhìn xuyên thế kỷ”</w:t>
      </w:r>
      <w:r w:rsidR="00E35722" w:rsidRPr="00162B40">
        <w:rPr>
          <w:color w:val="000000" w:themeColor="text1"/>
        </w:rPr>
        <w:t xml:space="preserve"> vào năm 2017 và năm 2019; tổ chức Hội thi tìm hiểu các môn khoa học Mác – Lênin, Tư tưởng Hồ Chí Minh</w:t>
      </w:r>
      <w:r w:rsidR="003977E9" w:rsidRPr="00162B40">
        <w:rPr>
          <w:color w:val="000000" w:themeColor="text1"/>
        </w:rPr>
        <w:t xml:space="preserve"> “Ánh sáng thời đại”</w:t>
      </w:r>
      <w:r w:rsidR="00F0403D" w:rsidRPr="00162B40">
        <w:rPr>
          <w:color w:val="000000" w:themeColor="text1"/>
        </w:rPr>
        <w:t xml:space="preserve"> </w:t>
      </w:r>
      <w:r w:rsidR="00E35722" w:rsidRPr="00162B40">
        <w:rPr>
          <w:color w:val="000000" w:themeColor="text1"/>
        </w:rPr>
        <w:t>vào năm 2018 và năm 2020.</w:t>
      </w:r>
    </w:p>
    <w:p w:rsidR="00DA1FDF" w:rsidRDefault="00DA1FDF" w:rsidP="00550C58">
      <w:pPr>
        <w:ind w:firstLine="720"/>
        <w:jc w:val="both"/>
        <w:rPr>
          <w:color w:val="000000" w:themeColor="text1"/>
        </w:rPr>
      </w:pPr>
      <w:r w:rsidRPr="00162B40">
        <w:rPr>
          <w:color w:val="000000" w:themeColor="text1"/>
        </w:rPr>
        <w:t xml:space="preserve">- Tổ chức các hoạt động giúp nâng cao chất lượng học tập các chuyên đề: </w:t>
      </w:r>
      <w:r w:rsidR="00CB2F61" w:rsidRPr="00162B40">
        <w:rPr>
          <w:color w:val="000000" w:themeColor="text1"/>
        </w:rPr>
        <w:t xml:space="preserve">sưu tầm, giới thiệu các tài liệu; </w:t>
      </w:r>
      <w:r w:rsidRPr="00162B40">
        <w:rPr>
          <w:color w:val="000000" w:themeColor="text1"/>
          <w:spacing w:val="-2"/>
        </w:rPr>
        <w:t xml:space="preserve">phát huy hiệu quả các tủ sách Hồ Chí Minh; </w:t>
      </w:r>
      <w:r w:rsidRPr="00162B40">
        <w:rPr>
          <w:color w:val="000000" w:themeColor="text1"/>
        </w:rPr>
        <w:t>đổi mới phương thức, ứng dụng công nghệ thông tin, tăng tính thực tiễn trong tổ chức các</w:t>
      </w:r>
      <w:r w:rsidR="00CB2F61" w:rsidRPr="00162B40">
        <w:rPr>
          <w:color w:val="000000" w:themeColor="text1"/>
        </w:rPr>
        <w:t xml:space="preserve"> hội thi, hoạt động tìm hiểu về tư tưởng, đạo đức, phong cách của Hồ Chí Minh.</w:t>
      </w:r>
    </w:p>
    <w:p w:rsidR="003E266F" w:rsidRDefault="003E266F" w:rsidP="00550C58">
      <w:pPr>
        <w:ind w:firstLine="720"/>
        <w:jc w:val="both"/>
        <w:rPr>
          <w:color w:val="000000" w:themeColor="text1"/>
          <w:sz w:val="10"/>
          <w:szCs w:val="10"/>
        </w:rPr>
      </w:pPr>
    </w:p>
    <w:p w:rsidR="007B2526" w:rsidRDefault="007B2526" w:rsidP="00550C58">
      <w:pPr>
        <w:ind w:firstLine="720"/>
        <w:jc w:val="both"/>
        <w:rPr>
          <w:color w:val="000000" w:themeColor="text1"/>
          <w:sz w:val="10"/>
          <w:szCs w:val="10"/>
        </w:rPr>
      </w:pPr>
    </w:p>
    <w:p w:rsidR="007B2526" w:rsidRPr="003E266F" w:rsidRDefault="007B2526" w:rsidP="00550C58">
      <w:pPr>
        <w:ind w:firstLine="720"/>
        <w:jc w:val="both"/>
        <w:rPr>
          <w:color w:val="000000" w:themeColor="text1"/>
          <w:sz w:val="10"/>
          <w:szCs w:val="10"/>
        </w:rPr>
      </w:pPr>
    </w:p>
    <w:p w:rsidR="002F0737" w:rsidRDefault="00FD1C49" w:rsidP="00550C58">
      <w:pPr>
        <w:ind w:firstLine="720"/>
        <w:jc w:val="both"/>
        <w:rPr>
          <w:rFonts w:ascii="Times New Roman Bold" w:hAnsi="Times New Roman Bold"/>
          <w:b/>
          <w:bCs/>
          <w:color w:val="000000" w:themeColor="text1"/>
        </w:rPr>
      </w:pPr>
      <w:r w:rsidRPr="00162B40">
        <w:rPr>
          <w:rFonts w:ascii="Times New Roman Bold" w:hAnsi="Times New Roman Bold"/>
          <w:b/>
          <w:color w:val="000000" w:themeColor="text1"/>
          <w:bdr w:val="none" w:sz="0" w:space="0" w:color="auto" w:frame="1"/>
          <w:lang w:eastAsia="en-AU"/>
        </w:rPr>
        <w:t>4</w:t>
      </w:r>
      <w:r w:rsidR="004E5987" w:rsidRPr="00162B40">
        <w:rPr>
          <w:rFonts w:ascii="Times New Roman Bold" w:hAnsi="Times New Roman Bold"/>
          <w:b/>
          <w:color w:val="000000" w:themeColor="text1"/>
          <w:bdr w:val="none" w:sz="0" w:space="0" w:color="auto" w:frame="1"/>
          <w:lang w:eastAsia="en-AU"/>
        </w:rPr>
        <w:t xml:space="preserve">. </w:t>
      </w:r>
      <w:r w:rsidR="008D7266">
        <w:rPr>
          <w:rFonts w:ascii="Times New Roman Bold" w:hAnsi="Times New Roman Bold"/>
          <w:b/>
          <w:color w:val="000000" w:themeColor="text1"/>
        </w:rPr>
        <w:t xml:space="preserve">Phát động </w:t>
      </w:r>
      <w:r w:rsidR="00895522" w:rsidRPr="00162B40">
        <w:rPr>
          <w:rFonts w:ascii="Times New Roman Bold" w:hAnsi="Times New Roman Bold"/>
          <w:b/>
          <w:color w:val="000000" w:themeColor="text1"/>
        </w:rPr>
        <w:t>các phong trào hành động cách mạng, tạo môi trường giáo dục lý tưởng cách mạng, đạo đức, lối sống văn hóa cho thanh thiếu nhi</w:t>
      </w:r>
      <w:r w:rsidR="00895522" w:rsidRPr="00162B40">
        <w:rPr>
          <w:rFonts w:ascii="Times New Roman Bold" w:hAnsi="Times New Roman Bold"/>
          <w:b/>
          <w:bCs/>
          <w:color w:val="000000" w:themeColor="text1"/>
        </w:rPr>
        <w:t xml:space="preserve"> theo tư tưởng, đạo đức, phong cách Hồ Chí Minh</w:t>
      </w:r>
      <w:r w:rsidR="00EE6F0B" w:rsidRPr="00162B40">
        <w:rPr>
          <w:rFonts w:ascii="Times New Roman Bold" w:hAnsi="Times New Roman Bold"/>
          <w:b/>
          <w:bCs/>
          <w:color w:val="000000" w:themeColor="text1"/>
        </w:rPr>
        <w:t>:</w:t>
      </w:r>
    </w:p>
    <w:p w:rsidR="007E5A22" w:rsidRPr="007E5A22" w:rsidRDefault="007E5A22" w:rsidP="00550C58">
      <w:pPr>
        <w:ind w:firstLine="720"/>
        <w:jc w:val="both"/>
        <w:rPr>
          <w:rFonts w:ascii="Times New Roman Bold" w:hAnsi="Times New Roman Bold"/>
          <w:b/>
          <w:bCs/>
          <w:color w:val="000000" w:themeColor="text1"/>
          <w:sz w:val="10"/>
          <w:szCs w:val="10"/>
        </w:rPr>
      </w:pPr>
    </w:p>
    <w:p w:rsidR="007F4489" w:rsidRDefault="001E17CB" w:rsidP="00550C58">
      <w:pPr>
        <w:ind w:firstLine="720"/>
        <w:jc w:val="both"/>
        <w:rPr>
          <w:color w:val="000000" w:themeColor="text1"/>
        </w:rPr>
      </w:pPr>
      <w:r w:rsidRPr="00162B40">
        <w:rPr>
          <w:color w:val="000000" w:themeColor="text1"/>
        </w:rPr>
        <w:t xml:space="preserve"> </w:t>
      </w:r>
      <w:r w:rsidR="00473464">
        <w:rPr>
          <w:color w:val="000000" w:themeColor="text1"/>
        </w:rPr>
        <w:t xml:space="preserve">Triển khai phong trào thanh niên tình nguyện, phát huy tinh thần xung kích của thanh niên trong tham gia phát triển kinh tế - xã hội, tham gia xây dựng nông thôn mới, xây dựng văn minh đô thị. Tập trung tổ chức các hoạt động tình nguyện vì cuộc sống cộng đồng, vì an sinh xã hội. </w:t>
      </w:r>
    </w:p>
    <w:p w:rsidR="00D03DC7" w:rsidRPr="00162B40" w:rsidRDefault="007F4489" w:rsidP="00550C58">
      <w:pPr>
        <w:ind w:firstLine="720"/>
        <w:jc w:val="both"/>
        <w:rPr>
          <w:color w:val="000000" w:themeColor="text1"/>
        </w:rPr>
      </w:pPr>
      <w:r>
        <w:rPr>
          <w:color w:val="000000" w:themeColor="text1"/>
        </w:rPr>
        <w:t xml:space="preserve"> </w:t>
      </w:r>
      <w:r w:rsidR="001E17CB" w:rsidRPr="00162B40">
        <w:rPr>
          <w:color w:val="000000" w:themeColor="text1"/>
        </w:rPr>
        <w:t>Phát động P</w:t>
      </w:r>
      <w:r w:rsidR="00D03DC7" w:rsidRPr="00162B40">
        <w:rPr>
          <w:color w:val="000000" w:themeColor="text1"/>
        </w:rPr>
        <w:t>hong trào Thanh thiếu nhi Thành phố học tập và làm theo tư tưởng, đạo đức, phong cách Hồ Chí Minh cụ thể theo từng nhóm đối tượng.</w:t>
      </w:r>
    </w:p>
    <w:p w:rsidR="00EE1484" w:rsidRPr="00162B40" w:rsidRDefault="00EE1484" w:rsidP="00550C58">
      <w:pPr>
        <w:ind w:firstLine="720"/>
        <w:jc w:val="both"/>
        <w:rPr>
          <w:b/>
          <w:bCs/>
          <w:color w:val="000000" w:themeColor="text1"/>
          <w:sz w:val="10"/>
          <w:szCs w:val="10"/>
        </w:rPr>
      </w:pPr>
    </w:p>
    <w:p w:rsidR="00692EF4" w:rsidRPr="00162B40" w:rsidRDefault="00692EF4" w:rsidP="00550C58">
      <w:pPr>
        <w:ind w:firstLine="720"/>
        <w:jc w:val="both"/>
        <w:rPr>
          <w:color w:val="000000" w:themeColor="text1"/>
        </w:rPr>
      </w:pPr>
      <w:r w:rsidRPr="00162B40">
        <w:rPr>
          <w:b/>
          <w:color w:val="000000" w:themeColor="text1"/>
        </w:rPr>
        <w:t>- Đội viên, thiếu nhi</w:t>
      </w:r>
      <w:r w:rsidR="00224431" w:rsidRPr="00162B40">
        <w:rPr>
          <w:b/>
          <w:color w:val="000000" w:themeColor="text1"/>
        </w:rPr>
        <w:t xml:space="preserve">: </w:t>
      </w:r>
      <w:r w:rsidRPr="00162B40">
        <w:rPr>
          <w:color w:val="000000" w:themeColor="text1"/>
        </w:rPr>
        <w:t>Tăng cường các hoạt động giáo dục truyền thống lịch sử, đạo đức lối sống, định hướng giá trị học tập tốt, rèn luyện tốt cho thiếu nhi. Tập trung các giải pháp sáng tạo thực hiện phong trào</w:t>
      </w:r>
      <w:r w:rsidR="002D3F52" w:rsidRPr="00162B40">
        <w:rPr>
          <w:color w:val="000000" w:themeColor="text1"/>
        </w:rPr>
        <w:t xml:space="preserve"> Thiếu nhi thành phố làm theo 5 </w:t>
      </w:r>
      <w:r w:rsidRPr="00162B40">
        <w:rPr>
          <w:color w:val="000000" w:themeColor="text1"/>
        </w:rPr>
        <w:t xml:space="preserve">điều Bác Hồ dạy gắn với 4 chương trình hoạt động Đội. Tổ chức các hoạt động vì đàn em,  ngày cùng hành động “Vì đàn em thân yêu”; </w:t>
      </w:r>
      <w:r w:rsidR="004532F6" w:rsidRPr="00162B40">
        <w:rPr>
          <w:color w:val="000000" w:themeColor="text1"/>
        </w:rPr>
        <w:t xml:space="preserve">Đại hội “Cháu ngoan Bác Hồ”, Liên hoan “Thiếu nhi làm nghìn việc tốt”, Ngày </w:t>
      </w:r>
      <w:r w:rsidRPr="00162B40">
        <w:rPr>
          <w:color w:val="000000" w:themeColor="text1"/>
        </w:rPr>
        <w:t>hội “Thiếu nhi</w:t>
      </w:r>
      <w:r w:rsidR="00206A24" w:rsidRPr="00162B40">
        <w:rPr>
          <w:color w:val="000000" w:themeColor="text1"/>
        </w:rPr>
        <w:t xml:space="preserve"> vui khỏe, tiến bước lên Đoàn”, </w:t>
      </w:r>
      <w:r w:rsidR="00D03DC7" w:rsidRPr="00162B40">
        <w:rPr>
          <w:color w:val="000000" w:themeColor="text1"/>
        </w:rPr>
        <w:t>Hội thi “Em yêu T</w:t>
      </w:r>
      <w:r w:rsidR="004532F6" w:rsidRPr="00162B40">
        <w:rPr>
          <w:color w:val="000000" w:themeColor="text1"/>
        </w:rPr>
        <w:t>ổ quốc Việt Nam”..</w:t>
      </w:r>
      <w:r w:rsidR="002B61F8" w:rsidRPr="00162B40">
        <w:rPr>
          <w:color w:val="000000" w:themeColor="text1"/>
        </w:rPr>
        <w:t>.</w:t>
      </w:r>
    </w:p>
    <w:p w:rsidR="00EE1484" w:rsidRDefault="00EE1484" w:rsidP="00550C58">
      <w:pPr>
        <w:ind w:firstLine="720"/>
        <w:jc w:val="both"/>
        <w:rPr>
          <w:color w:val="000000" w:themeColor="text1"/>
          <w:sz w:val="10"/>
          <w:szCs w:val="10"/>
        </w:rPr>
      </w:pPr>
    </w:p>
    <w:p w:rsidR="007B2526" w:rsidRPr="00162B40" w:rsidRDefault="007B2526" w:rsidP="00550C58">
      <w:pPr>
        <w:ind w:firstLine="720"/>
        <w:jc w:val="both"/>
        <w:rPr>
          <w:color w:val="000000" w:themeColor="text1"/>
          <w:sz w:val="10"/>
          <w:szCs w:val="10"/>
        </w:rPr>
      </w:pPr>
    </w:p>
    <w:p w:rsidR="007C2D05" w:rsidRPr="00162B40" w:rsidRDefault="00692EF4" w:rsidP="00550C58">
      <w:pPr>
        <w:ind w:firstLine="720"/>
        <w:jc w:val="both"/>
        <w:rPr>
          <w:bCs/>
          <w:iCs/>
          <w:color w:val="000000" w:themeColor="text1"/>
          <w:lang w:val="sv-SE"/>
        </w:rPr>
      </w:pPr>
      <w:r w:rsidRPr="00162B40">
        <w:rPr>
          <w:color w:val="000000" w:themeColor="text1"/>
          <w:spacing w:val="-4"/>
        </w:rPr>
        <w:t xml:space="preserve">- </w:t>
      </w:r>
      <w:r w:rsidR="0037750A" w:rsidRPr="00162B40">
        <w:rPr>
          <w:b/>
          <w:bCs/>
          <w:iCs/>
          <w:color w:val="000000" w:themeColor="text1"/>
          <w:lang w:val="sv-SE"/>
        </w:rPr>
        <w:t xml:space="preserve">Đoàn viên, </w:t>
      </w:r>
      <w:r w:rsidRPr="00162B40">
        <w:rPr>
          <w:b/>
          <w:bCs/>
          <w:iCs/>
          <w:color w:val="000000" w:themeColor="text1"/>
          <w:lang w:val="sv-SE"/>
        </w:rPr>
        <w:t xml:space="preserve">thanh niên khu vực trường học: </w:t>
      </w:r>
    </w:p>
    <w:p w:rsidR="00692EF4" w:rsidRPr="00162B40" w:rsidRDefault="00692EF4" w:rsidP="00550C58">
      <w:pPr>
        <w:ind w:firstLine="720"/>
        <w:jc w:val="both"/>
        <w:rPr>
          <w:color w:val="000000" w:themeColor="text1"/>
        </w:rPr>
      </w:pPr>
      <w:r w:rsidRPr="00A41BD8">
        <w:rPr>
          <w:b/>
          <w:i/>
          <w:color w:val="000000" w:themeColor="text1"/>
        </w:rPr>
        <w:t>+ Đối với học sinh các trường Trung học phổ thông, Trung tâm Giáo dục thường xuyên</w:t>
      </w:r>
      <w:r w:rsidR="007F74E8" w:rsidRPr="00A41BD8">
        <w:rPr>
          <w:b/>
          <w:i/>
          <w:color w:val="000000" w:themeColor="text1"/>
        </w:rPr>
        <w:t xml:space="preserve">, trường dạy nghề, trung cấp </w:t>
      </w:r>
      <w:r w:rsidRPr="00A41BD8">
        <w:rPr>
          <w:b/>
          <w:i/>
          <w:color w:val="000000" w:themeColor="text1"/>
        </w:rPr>
        <w:t>chuyên nghiệp:</w:t>
      </w:r>
      <w:r w:rsidRPr="00A41BD8">
        <w:rPr>
          <w:color w:val="000000" w:themeColor="text1"/>
        </w:rPr>
        <w:t xml:space="preserve"> học tập về tư tưởng, đạo đức, phong cách Hồ Chí Minh gắn với giáo dục công dân, đạo đức nghề nghiệp, thực hiện tốt</w:t>
      </w:r>
      <w:r w:rsidR="006D7884" w:rsidRPr="00A41BD8">
        <w:rPr>
          <w:color w:val="000000" w:themeColor="text1"/>
        </w:rPr>
        <w:t xml:space="preserve"> phong trào “Khi tôi 18”,</w:t>
      </w:r>
      <w:r w:rsidRPr="00A41BD8">
        <w:rPr>
          <w:color w:val="000000" w:themeColor="text1"/>
        </w:rPr>
        <w:t xml:space="preserve"> </w:t>
      </w:r>
      <w:r w:rsidR="003E266F" w:rsidRPr="00A41BD8">
        <w:rPr>
          <w:color w:val="000000" w:themeColor="text1"/>
        </w:rPr>
        <w:t>danh hiệu</w:t>
      </w:r>
      <w:r w:rsidRPr="00A41BD8">
        <w:rPr>
          <w:color w:val="000000" w:themeColor="text1"/>
        </w:rPr>
        <w:t xml:space="preserve"> “Học sinh 3 tích cực”, “Học sinh 3 rèn luyện”</w:t>
      </w:r>
      <w:r w:rsidR="004066F3" w:rsidRPr="00A41BD8">
        <w:rPr>
          <w:color w:val="000000" w:themeColor="text1"/>
        </w:rPr>
        <w:t>.</w:t>
      </w:r>
    </w:p>
    <w:p w:rsidR="00EE1484" w:rsidRPr="00162B40" w:rsidRDefault="00EE1484" w:rsidP="00550C58">
      <w:pPr>
        <w:ind w:firstLine="720"/>
        <w:jc w:val="both"/>
        <w:rPr>
          <w:color w:val="000000" w:themeColor="text1"/>
          <w:sz w:val="10"/>
          <w:szCs w:val="10"/>
        </w:rPr>
      </w:pPr>
    </w:p>
    <w:p w:rsidR="00692EF4" w:rsidRPr="00162B40" w:rsidRDefault="00692EF4" w:rsidP="00550C58">
      <w:pPr>
        <w:ind w:firstLine="720"/>
        <w:jc w:val="both"/>
        <w:rPr>
          <w:color w:val="000000" w:themeColor="text1"/>
        </w:rPr>
      </w:pPr>
      <w:r w:rsidRPr="00162B40">
        <w:rPr>
          <w:b/>
          <w:i/>
          <w:color w:val="000000" w:themeColor="text1"/>
        </w:rPr>
        <w:t>+ Đối với sinh viên các trường Đại học, Cao đẳng:</w:t>
      </w:r>
      <w:r w:rsidR="0055477C" w:rsidRPr="00162B40">
        <w:rPr>
          <w:b/>
          <w:i/>
          <w:color w:val="000000" w:themeColor="text1"/>
        </w:rPr>
        <w:t xml:space="preserve"> </w:t>
      </w:r>
      <w:r w:rsidRPr="00162B40">
        <w:rPr>
          <w:color w:val="000000" w:themeColor="text1"/>
        </w:rPr>
        <w:t xml:space="preserve">tích cực học tập, nghiên cứu khoa học, phát huy </w:t>
      </w:r>
      <w:r w:rsidR="00DC1179" w:rsidRPr="00162B40">
        <w:rPr>
          <w:color w:val="000000" w:themeColor="text1"/>
        </w:rPr>
        <w:t xml:space="preserve">khả năng tìm tòi, tính sáng tạo </w:t>
      </w:r>
      <w:r w:rsidRPr="00162B40">
        <w:rPr>
          <w:color w:val="000000" w:themeColor="text1"/>
        </w:rPr>
        <w:t>gắn với chuyên ngành học tập; đổi mới phương pháp học tập, trung thực trong thi cử; thực hiện có hiệu quả phong trào “Sinh viên 5 tốt”.</w:t>
      </w:r>
    </w:p>
    <w:p w:rsidR="00F41C95" w:rsidRPr="00162B40" w:rsidRDefault="00F41C95" w:rsidP="00550C58">
      <w:pPr>
        <w:ind w:firstLine="720"/>
        <w:jc w:val="both"/>
        <w:rPr>
          <w:color w:val="000000" w:themeColor="text1"/>
          <w:sz w:val="10"/>
          <w:szCs w:val="10"/>
        </w:rPr>
      </w:pPr>
    </w:p>
    <w:p w:rsidR="00EE1484" w:rsidRPr="00162B40" w:rsidRDefault="00692EF4" w:rsidP="00550C58">
      <w:pPr>
        <w:ind w:firstLine="720"/>
        <w:jc w:val="both"/>
        <w:rPr>
          <w:color w:val="000000" w:themeColor="text1"/>
        </w:rPr>
      </w:pPr>
      <w:r w:rsidRPr="00162B40">
        <w:rPr>
          <w:b/>
          <w:i/>
          <w:color w:val="000000" w:themeColor="text1"/>
        </w:rPr>
        <w:t>+ Đối với giảng viên, giáo viên trẻ:</w:t>
      </w:r>
      <w:r w:rsidRPr="00162B40">
        <w:rPr>
          <w:color w:val="000000" w:themeColor="text1"/>
        </w:rPr>
        <w:t xml:space="preserve"> t</w:t>
      </w:r>
      <w:r w:rsidRPr="00162B40">
        <w:rPr>
          <w:color w:val="000000" w:themeColor="text1"/>
          <w:lang w:val="vi-VN"/>
        </w:rPr>
        <w:t>hực hiện có hiệu quả cuộc vận động “Nhà giáo trẻ tiêu biểu</w:t>
      </w:r>
      <w:r w:rsidR="001E17CB" w:rsidRPr="00162B40">
        <w:rPr>
          <w:color w:val="000000" w:themeColor="text1"/>
        </w:rPr>
        <w:t>”, nâng cao chất lượng giảng dạy,</w:t>
      </w:r>
      <w:r w:rsidR="00FF47F0" w:rsidRPr="00162B40">
        <w:rPr>
          <w:color w:val="000000" w:themeColor="text1"/>
        </w:rPr>
        <w:t xml:space="preserve"> </w:t>
      </w:r>
      <w:r w:rsidR="001E17CB" w:rsidRPr="00162B40">
        <w:rPr>
          <w:color w:val="000000" w:themeColor="text1"/>
        </w:rPr>
        <w:t xml:space="preserve">tự nâng cao trình độ </w:t>
      </w:r>
      <w:r w:rsidR="001E17CB" w:rsidRPr="00162B40">
        <w:rPr>
          <w:color w:val="000000" w:themeColor="text1"/>
        </w:rPr>
        <w:lastRenderedPageBreak/>
        <w:t>chuyên môn, năng lực nghiên cứu khoa học</w:t>
      </w:r>
      <w:r w:rsidR="00343B74" w:rsidRPr="00162B40">
        <w:rPr>
          <w:color w:val="000000" w:themeColor="text1"/>
        </w:rPr>
        <w:t>.</w:t>
      </w:r>
      <w:r w:rsidR="001E17CB" w:rsidRPr="00162B40">
        <w:rPr>
          <w:color w:val="000000" w:themeColor="text1"/>
        </w:rPr>
        <w:t xml:space="preserve"> Đối với</w:t>
      </w:r>
      <w:r w:rsidR="002C1B27" w:rsidRPr="00162B40">
        <w:rPr>
          <w:color w:val="000000" w:themeColor="text1"/>
        </w:rPr>
        <w:t xml:space="preserve"> giảng viên, giáo viên trẻ dạy các môn chuyên ngành lý luận chính trị </w:t>
      </w:r>
      <w:r w:rsidR="001E17CB" w:rsidRPr="00162B40">
        <w:rPr>
          <w:color w:val="000000" w:themeColor="text1"/>
        </w:rPr>
        <w:t>đầu tư,</w:t>
      </w:r>
      <w:r w:rsidR="002C1B27" w:rsidRPr="00162B40">
        <w:rPr>
          <w:color w:val="000000" w:themeColor="text1"/>
        </w:rPr>
        <w:t xml:space="preserve"> hoàn thiện và nâng cấp các giáo án, bài giảng </w:t>
      </w:r>
      <w:r w:rsidR="00C663C2" w:rsidRPr="00162B40">
        <w:rPr>
          <w:color w:val="000000" w:themeColor="text1"/>
        </w:rPr>
        <w:t>để tạo sự hấp dẫn, thu hút người học.</w:t>
      </w:r>
    </w:p>
    <w:p w:rsidR="002C1B27" w:rsidRPr="00162B40" w:rsidRDefault="002C1B27" w:rsidP="00550C58">
      <w:pPr>
        <w:ind w:firstLine="720"/>
        <w:jc w:val="both"/>
        <w:rPr>
          <w:color w:val="000000" w:themeColor="text1"/>
          <w:sz w:val="10"/>
          <w:szCs w:val="10"/>
        </w:rPr>
      </w:pPr>
    </w:p>
    <w:p w:rsidR="00247FEB" w:rsidRPr="00162B40" w:rsidRDefault="00692EF4" w:rsidP="00550C58">
      <w:pPr>
        <w:ind w:firstLine="720"/>
        <w:jc w:val="both"/>
        <w:rPr>
          <w:color w:val="000000" w:themeColor="text1"/>
        </w:rPr>
      </w:pPr>
      <w:r w:rsidRPr="00162B40">
        <w:rPr>
          <w:b/>
          <w:color w:val="000000" w:themeColor="text1"/>
        </w:rPr>
        <w:t>- Đoàn viên, thanh niên khu vực công nhân lao động:</w:t>
      </w:r>
    </w:p>
    <w:p w:rsidR="00247FEB" w:rsidRPr="00162B40" w:rsidRDefault="00247FEB" w:rsidP="00550C58">
      <w:pPr>
        <w:ind w:firstLine="720"/>
        <w:jc w:val="both"/>
        <w:rPr>
          <w:color w:val="000000" w:themeColor="text1"/>
        </w:rPr>
      </w:pPr>
      <w:r w:rsidRPr="00162B40">
        <w:rPr>
          <w:b/>
          <w:i/>
          <w:color w:val="000000" w:themeColor="text1"/>
        </w:rPr>
        <w:t>+ Đối với thanh niên công nhân</w:t>
      </w:r>
      <w:r w:rsidR="001E17CB" w:rsidRPr="00162B40">
        <w:rPr>
          <w:b/>
          <w:i/>
          <w:color w:val="000000" w:themeColor="text1"/>
        </w:rPr>
        <w:t xml:space="preserve"> </w:t>
      </w:r>
      <w:r w:rsidR="00343B74" w:rsidRPr="00162B40">
        <w:rPr>
          <w:b/>
          <w:i/>
          <w:color w:val="000000" w:themeColor="text1"/>
        </w:rPr>
        <w:t>sản xuất</w:t>
      </w:r>
      <w:r w:rsidR="001E17CB" w:rsidRPr="00162B40">
        <w:rPr>
          <w:b/>
          <w:i/>
          <w:color w:val="000000" w:themeColor="text1"/>
        </w:rPr>
        <w:t xml:space="preserve"> trực tiếp</w:t>
      </w:r>
      <w:r w:rsidRPr="00162B40">
        <w:rPr>
          <w:b/>
          <w:i/>
          <w:color w:val="000000" w:themeColor="text1"/>
        </w:rPr>
        <w:t>:</w:t>
      </w:r>
      <w:r w:rsidRPr="00162B40">
        <w:rPr>
          <w:color w:val="000000" w:themeColor="text1"/>
        </w:rPr>
        <w:t xml:space="preserve"> </w:t>
      </w:r>
      <w:r w:rsidR="001E17CB" w:rsidRPr="00162B40">
        <w:rPr>
          <w:color w:val="000000" w:themeColor="text1"/>
        </w:rPr>
        <w:t>thực hiện phong trào</w:t>
      </w:r>
      <w:r w:rsidRPr="00162B40">
        <w:rPr>
          <w:color w:val="000000" w:themeColor="text1"/>
        </w:rPr>
        <w:t xml:space="preserve"> </w:t>
      </w:r>
      <w:r w:rsidR="001E17CB" w:rsidRPr="00162B40">
        <w:rPr>
          <w:color w:val="000000" w:themeColor="text1"/>
        </w:rPr>
        <w:t>“</w:t>
      </w:r>
      <w:r w:rsidRPr="00162B40">
        <w:rPr>
          <w:color w:val="000000" w:themeColor="text1"/>
        </w:rPr>
        <w:t>4 nhất</w:t>
      </w:r>
      <w:r w:rsidR="001E17CB" w:rsidRPr="00162B40">
        <w:rPr>
          <w:color w:val="000000" w:themeColor="text1"/>
        </w:rPr>
        <w:t>”</w:t>
      </w:r>
      <w:r w:rsidR="00343B74" w:rsidRPr="00162B40">
        <w:rPr>
          <w:color w:val="000000" w:themeColor="text1"/>
        </w:rPr>
        <w:t xml:space="preserve">, </w:t>
      </w:r>
      <w:r w:rsidR="00692EF4" w:rsidRPr="00162B40">
        <w:rPr>
          <w:color w:val="000000" w:themeColor="text1"/>
        </w:rPr>
        <w:t>phát huy vai trò xung kích</w:t>
      </w:r>
      <w:r w:rsidR="00343B74" w:rsidRPr="00162B40">
        <w:rPr>
          <w:color w:val="000000" w:themeColor="text1"/>
        </w:rPr>
        <w:t xml:space="preserve"> trong</w:t>
      </w:r>
      <w:r w:rsidR="00692EF4" w:rsidRPr="00162B40">
        <w:rPr>
          <w:color w:val="000000" w:themeColor="text1"/>
        </w:rPr>
        <w:t xml:space="preserve"> lao động sáng tạo</w:t>
      </w:r>
      <w:r w:rsidR="00621820" w:rsidRPr="00162B40">
        <w:rPr>
          <w:color w:val="000000" w:themeColor="text1"/>
        </w:rPr>
        <w:t xml:space="preserve">, </w:t>
      </w:r>
      <w:r w:rsidR="00692EF4" w:rsidRPr="00162B40">
        <w:rPr>
          <w:color w:val="000000" w:themeColor="text1"/>
        </w:rPr>
        <w:t xml:space="preserve">nâng cao năng suất lao động, chất lượng sản phẩm, dịch vụ, </w:t>
      </w:r>
      <w:r w:rsidR="00343B74" w:rsidRPr="00162B40">
        <w:rPr>
          <w:color w:val="000000" w:themeColor="text1"/>
        </w:rPr>
        <w:t>nâng cao</w:t>
      </w:r>
      <w:r w:rsidR="00692EF4" w:rsidRPr="00162B40">
        <w:rPr>
          <w:color w:val="000000" w:themeColor="text1"/>
        </w:rPr>
        <w:t xml:space="preserve"> tinh thần trách nhiệm</w:t>
      </w:r>
      <w:r w:rsidR="00343B74" w:rsidRPr="00162B40">
        <w:rPr>
          <w:color w:val="000000" w:themeColor="text1"/>
        </w:rPr>
        <w:t xml:space="preserve"> cùng</w:t>
      </w:r>
      <w:r w:rsidR="00692EF4" w:rsidRPr="00162B40">
        <w:rPr>
          <w:color w:val="000000" w:themeColor="text1"/>
        </w:rPr>
        <w:t xml:space="preserve"> với doanh nghiệp </w:t>
      </w:r>
      <w:r w:rsidR="00343B74" w:rsidRPr="00162B40">
        <w:rPr>
          <w:color w:val="000000" w:themeColor="text1"/>
        </w:rPr>
        <w:t xml:space="preserve">giải quyết những vấn đề </w:t>
      </w:r>
      <w:r w:rsidRPr="00162B40">
        <w:rPr>
          <w:color w:val="000000" w:themeColor="text1"/>
        </w:rPr>
        <w:t>khó khăn</w:t>
      </w:r>
      <w:r w:rsidR="00343B74" w:rsidRPr="00162B40">
        <w:rPr>
          <w:color w:val="000000" w:themeColor="text1"/>
        </w:rPr>
        <w:t xml:space="preserve"> tại đơn vị.</w:t>
      </w:r>
      <w:r w:rsidR="00692EF4" w:rsidRPr="00162B40">
        <w:rPr>
          <w:color w:val="000000" w:themeColor="text1"/>
        </w:rPr>
        <w:t xml:space="preserve"> </w:t>
      </w:r>
    </w:p>
    <w:p w:rsidR="00692EF4" w:rsidRPr="00162B40" w:rsidRDefault="00CC4F84" w:rsidP="00CC4F84">
      <w:pPr>
        <w:ind w:firstLine="720"/>
        <w:jc w:val="both"/>
        <w:rPr>
          <w:color w:val="000000" w:themeColor="text1"/>
        </w:rPr>
      </w:pPr>
      <w:r w:rsidRPr="00162B40">
        <w:rPr>
          <w:b/>
          <w:i/>
          <w:color w:val="000000" w:themeColor="text1"/>
        </w:rPr>
        <w:t>+ Đối với cán bộ công chức, viên chức:</w:t>
      </w:r>
      <w:r w:rsidRPr="00162B40">
        <w:rPr>
          <w:color w:val="000000" w:themeColor="text1"/>
        </w:rPr>
        <w:t xml:space="preserve"> thực hiện</w:t>
      </w:r>
      <w:r w:rsidR="001E17CB" w:rsidRPr="00162B40">
        <w:rPr>
          <w:color w:val="000000" w:themeColor="text1"/>
        </w:rPr>
        <w:t xml:space="preserve"> p</w:t>
      </w:r>
      <w:r w:rsidR="00692EF4" w:rsidRPr="00162B40">
        <w:rPr>
          <w:color w:val="000000" w:themeColor="text1"/>
        </w:rPr>
        <w:t xml:space="preserve">hong trào </w:t>
      </w:r>
      <w:r w:rsidR="00300043" w:rsidRPr="00162B40">
        <w:rPr>
          <w:color w:val="000000" w:themeColor="text1"/>
        </w:rPr>
        <w:t xml:space="preserve">“3 trách nhiệm” </w:t>
      </w:r>
      <w:r w:rsidR="00B957DC" w:rsidRPr="00162B40">
        <w:rPr>
          <w:color w:val="000000" w:themeColor="text1"/>
        </w:rPr>
        <w:t xml:space="preserve">gắn với </w:t>
      </w:r>
      <w:r w:rsidR="00D07B2E" w:rsidRPr="00162B40">
        <w:rPr>
          <w:color w:val="000000" w:themeColor="text1"/>
        </w:rPr>
        <w:t xml:space="preserve">việc hoàn thành tốt mục tiêu nhiệm vụ, tích cực tham gia cải cách hành chính, thực hành tiết kiệm, chống tham ô lãng phí, nêu cao ý thức trách nhiệm hết </w:t>
      </w:r>
      <w:r w:rsidR="0055477C" w:rsidRPr="00162B40">
        <w:rPr>
          <w:color w:val="000000" w:themeColor="text1"/>
        </w:rPr>
        <w:t>lòng phụng sự Tổ quốc, phục vụ N</w:t>
      </w:r>
      <w:r w:rsidR="00D07B2E" w:rsidRPr="00162B40">
        <w:rPr>
          <w:color w:val="000000" w:themeColor="text1"/>
        </w:rPr>
        <w:t>hân dân.</w:t>
      </w:r>
    </w:p>
    <w:p w:rsidR="00CC4F84" w:rsidRPr="00162B40" w:rsidRDefault="00CC4F84" w:rsidP="00CC4F84">
      <w:pPr>
        <w:ind w:firstLine="720"/>
        <w:jc w:val="both"/>
        <w:rPr>
          <w:color w:val="000000" w:themeColor="text1"/>
        </w:rPr>
      </w:pPr>
      <w:r w:rsidRPr="00162B40">
        <w:rPr>
          <w:b/>
          <w:i/>
          <w:color w:val="000000" w:themeColor="text1"/>
        </w:rPr>
        <w:t>+Đối với y, bác sĩ trẻ:</w:t>
      </w:r>
      <w:r w:rsidRPr="00162B40">
        <w:rPr>
          <w:color w:val="000000" w:themeColor="text1"/>
        </w:rPr>
        <w:t xml:space="preserve"> thực hiện cuộc vận động “Thầy thuốc trẻ tiêu biểu” </w:t>
      </w:r>
      <w:r w:rsidR="00B957DC" w:rsidRPr="00162B40">
        <w:rPr>
          <w:color w:val="000000" w:themeColor="text1"/>
        </w:rPr>
        <w:t xml:space="preserve">gắn với rèn luyện y đức, y nghiệp, tham gia tích cực các hoạt động xã hội. </w:t>
      </w:r>
    </w:p>
    <w:p w:rsidR="00EE1484" w:rsidRPr="00162B40" w:rsidRDefault="00EE1484" w:rsidP="00550C58">
      <w:pPr>
        <w:ind w:firstLine="720"/>
        <w:jc w:val="both"/>
        <w:rPr>
          <w:color w:val="000000" w:themeColor="text1"/>
          <w:sz w:val="10"/>
          <w:szCs w:val="10"/>
        </w:rPr>
      </w:pPr>
    </w:p>
    <w:p w:rsidR="00692EF4" w:rsidRPr="00162B40" w:rsidRDefault="00692EF4" w:rsidP="00550C58">
      <w:pPr>
        <w:ind w:firstLine="720"/>
        <w:jc w:val="both"/>
        <w:rPr>
          <w:color w:val="000000" w:themeColor="text1"/>
        </w:rPr>
      </w:pPr>
      <w:r w:rsidRPr="00162B40">
        <w:rPr>
          <w:b/>
          <w:color w:val="000000" w:themeColor="text1"/>
        </w:rPr>
        <w:t>- Đoàn viên, thanh niên khu vực địa bàn dân cư:</w:t>
      </w:r>
      <w:r w:rsidRPr="00162B40">
        <w:rPr>
          <w:color w:val="000000" w:themeColor="text1"/>
        </w:rPr>
        <w:t xml:space="preserve"> Xung kích tham gia các hoạt động vì Thành phố có chất lượng sống tốt, văn minh, hiện đại, nghĩa tình; tập trung thực hiện các giải pháp xây dựng nếp sống văn minh, mỹ quan đô thị thông qua việc đăng ký thực hiện các công trình, phần việc thanh niên góp phần đẩy mạnh phong trào xây dựng khu phố, ấp “An toàn - Sạch đẹp - Văn minh - Nghĩa tình” (phong trào AST) gắn với cuộc vận động</w:t>
      </w:r>
      <w:r w:rsidR="00151D2E" w:rsidRPr="00162B40">
        <w:rPr>
          <w:color w:val="000000" w:themeColor="text1"/>
        </w:rPr>
        <w:t xml:space="preserve"> “Toàn dân đoàn kết xây dựng nông thôn </w:t>
      </w:r>
      <w:r w:rsidR="00493AF2" w:rsidRPr="00162B40">
        <w:rPr>
          <w:color w:val="000000" w:themeColor="text1"/>
        </w:rPr>
        <w:t xml:space="preserve">mới, đô thị văn minh”, </w:t>
      </w:r>
      <w:r w:rsidRPr="00162B40">
        <w:rPr>
          <w:color w:val="000000" w:themeColor="text1"/>
        </w:rPr>
        <w:t xml:space="preserve">vận động thanh niên thực hiện tốt Luật nghĩa vụ quân sự, tham gia đấu tranh phòng chống tội phạm và các tệ nạn xã hội trong thanh thiếu niên, triển khai thực hiện hiệu quả </w:t>
      </w:r>
      <w:r w:rsidR="00B957DC" w:rsidRPr="00162B40">
        <w:rPr>
          <w:color w:val="000000" w:themeColor="text1"/>
        </w:rPr>
        <w:t xml:space="preserve">chương trình “Đoàn </w:t>
      </w:r>
      <w:r w:rsidRPr="00162B40">
        <w:rPr>
          <w:color w:val="000000" w:themeColor="text1"/>
        </w:rPr>
        <w:t>tham gia xây dựng nông thôn mới”.</w:t>
      </w:r>
    </w:p>
    <w:p w:rsidR="00EE1484" w:rsidRPr="00162B40" w:rsidRDefault="00EE1484" w:rsidP="00550C58">
      <w:pPr>
        <w:ind w:firstLine="720"/>
        <w:jc w:val="both"/>
        <w:rPr>
          <w:color w:val="000000" w:themeColor="text1"/>
          <w:sz w:val="10"/>
          <w:szCs w:val="10"/>
        </w:rPr>
      </w:pPr>
    </w:p>
    <w:p w:rsidR="00FF5A5B" w:rsidRPr="00162B40" w:rsidRDefault="00692EF4" w:rsidP="00E033FB">
      <w:pPr>
        <w:ind w:firstLine="720"/>
        <w:jc w:val="both"/>
        <w:rPr>
          <w:color w:val="000000" w:themeColor="text1"/>
        </w:rPr>
      </w:pPr>
      <w:r w:rsidRPr="00162B40">
        <w:rPr>
          <w:b/>
          <w:color w:val="000000" w:themeColor="text1"/>
        </w:rPr>
        <w:t>- Đoàn viên, thanh niên khu vực lực lượng vũ trang</w:t>
      </w:r>
      <w:r w:rsidR="00B957DC" w:rsidRPr="00162B40">
        <w:rPr>
          <w:b/>
          <w:color w:val="000000" w:themeColor="text1"/>
        </w:rPr>
        <w:t>:</w:t>
      </w:r>
      <w:r w:rsidRPr="00162B40">
        <w:rPr>
          <w:color w:val="000000" w:themeColor="text1"/>
        </w:rPr>
        <w:t xml:space="preserve"> phát huy vai trò nòng cốt trong tham gia bảo vệ Tổ quốc, giữ gìn an ninh chính trị, trật tự an toàn xã hội thông qua phong trào “Thi đua học tập và thực </w:t>
      </w:r>
      <w:r w:rsidR="0055477C" w:rsidRPr="00162B40">
        <w:rPr>
          <w:color w:val="000000" w:themeColor="text1"/>
        </w:rPr>
        <w:t>hiện 6 điều Bác Hồ dạy Công an N</w:t>
      </w:r>
      <w:r w:rsidRPr="00162B40">
        <w:rPr>
          <w:color w:val="000000" w:themeColor="text1"/>
        </w:rPr>
        <w:t>hân dân”; phong trào “Thanh niên Lực lượng vũ trang thành phố xung kích, sáng tạo, vươn tới những đỉnh cao”. Đẩy mạnh hoạt động phòng chống tội phạm, tham gia huấn luyện, thực hiện tốt công tác chuyên môn, sẵn sàng chiến đấu; tiếp tục thực hiện phong trào xây dựng lực lượng vũ trang cách mạng, chính quy, tinh nhuệ, từng bước hiện đại.</w:t>
      </w:r>
    </w:p>
    <w:p w:rsidR="00E033FB" w:rsidRPr="00162B40" w:rsidRDefault="00E033FB" w:rsidP="00E033FB">
      <w:pPr>
        <w:ind w:firstLine="720"/>
        <w:jc w:val="both"/>
        <w:rPr>
          <w:color w:val="000000" w:themeColor="text1"/>
        </w:rPr>
      </w:pPr>
    </w:p>
    <w:p w:rsidR="00D23CC6" w:rsidRPr="00162B40" w:rsidRDefault="00A9160C" w:rsidP="00550C58">
      <w:pPr>
        <w:ind w:firstLine="720"/>
        <w:jc w:val="both"/>
        <w:rPr>
          <w:color w:val="000000" w:themeColor="text1"/>
        </w:rPr>
      </w:pPr>
      <w:r w:rsidRPr="00162B40">
        <w:rPr>
          <w:rFonts w:ascii="Times New Roman Bold" w:hAnsi="Times New Roman Bold"/>
          <w:b/>
          <w:color w:val="000000" w:themeColor="text1"/>
        </w:rPr>
        <w:t>5. Công tác kiểm tra</w:t>
      </w:r>
      <w:r w:rsidR="0078037B" w:rsidRPr="00162B40">
        <w:rPr>
          <w:rFonts w:ascii="Times New Roman Bold" w:hAnsi="Times New Roman Bold"/>
          <w:b/>
          <w:color w:val="000000" w:themeColor="text1"/>
        </w:rPr>
        <w:t>, sơ kết, tổng kết việc học tập và làm theo tư tưởng, đạo đức, phong cách Hồ Chí Minh</w:t>
      </w:r>
      <w:r w:rsidR="003C5E83" w:rsidRPr="00162B40">
        <w:rPr>
          <w:color w:val="000000" w:themeColor="text1"/>
        </w:rPr>
        <w:t>:</w:t>
      </w:r>
    </w:p>
    <w:p w:rsidR="0029537F" w:rsidRDefault="00E97F83" w:rsidP="00550C58">
      <w:pPr>
        <w:ind w:firstLine="720"/>
        <w:jc w:val="both"/>
        <w:rPr>
          <w:color w:val="000000" w:themeColor="text1"/>
        </w:rPr>
      </w:pPr>
      <w:r w:rsidRPr="009C453A">
        <w:rPr>
          <w:color w:val="000000" w:themeColor="text1"/>
        </w:rPr>
        <w:t xml:space="preserve">- </w:t>
      </w:r>
      <w:r w:rsidR="00EB37E3" w:rsidRPr="009C453A">
        <w:rPr>
          <w:color w:val="000000" w:themeColor="text1"/>
        </w:rPr>
        <w:t>H</w:t>
      </w:r>
      <w:r w:rsidR="0050453E" w:rsidRPr="009C453A">
        <w:rPr>
          <w:color w:val="000000" w:themeColor="text1"/>
        </w:rPr>
        <w:t>à</w:t>
      </w:r>
      <w:r w:rsidR="00E47026" w:rsidRPr="009C453A">
        <w:rPr>
          <w:color w:val="000000" w:themeColor="text1"/>
        </w:rPr>
        <w:t xml:space="preserve">ng </w:t>
      </w:r>
      <w:r w:rsidR="00E1211E" w:rsidRPr="009C453A">
        <w:rPr>
          <w:color w:val="000000" w:themeColor="text1"/>
        </w:rPr>
        <w:t xml:space="preserve">năm, </w:t>
      </w:r>
      <w:r w:rsidRPr="009C453A">
        <w:rPr>
          <w:color w:val="000000" w:themeColor="text1"/>
        </w:rPr>
        <w:t xml:space="preserve">xây dựng kế hoạch kiểm tra chuyên đề việc học tập và làm theo tư tưởng, đạo đức phong cách Hồ Chí Minh. </w:t>
      </w:r>
      <w:r w:rsidR="00F96840" w:rsidRPr="009C453A">
        <w:rPr>
          <w:color w:val="000000" w:themeColor="text1"/>
        </w:rPr>
        <w:t xml:space="preserve">Tập trung </w:t>
      </w:r>
      <w:r w:rsidRPr="009C453A">
        <w:rPr>
          <w:color w:val="000000" w:themeColor="text1"/>
        </w:rPr>
        <w:t xml:space="preserve">đánh giá ảnh hưởng tích cực của việc đẩy mạnh học tập và làm theo tư tưởng, đạo đức, phong cách Hồ Chí Minh tới </w:t>
      </w:r>
      <w:r w:rsidR="00110BEE" w:rsidRPr="009C453A">
        <w:rPr>
          <w:color w:val="000000" w:themeColor="text1"/>
        </w:rPr>
        <w:t xml:space="preserve">cán bộ Đoàn, Hội, Đội và </w:t>
      </w:r>
      <w:r w:rsidRPr="009C453A">
        <w:rPr>
          <w:color w:val="000000" w:themeColor="text1"/>
        </w:rPr>
        <w:t>thanh thiếu nhi, tới kết quả thực hiện nhiệm vụ công tác; phát hiện những mô hình hay, cách làm hiệu quả; biểu dương</w:t>
      </w:r>
      <w:r w:rsidR="00F74BB5" w:rsidRPr="009C453A">
        <w:rPr>
          <w:color w:val="000000" w:themeColor="text1"/>
        </w:rPr>
        <w:t>, phát huy và nhân rộng</w:t>
      </w:r>
      <w:r w:rsidRPr="009C453A">
        <w:rPr>
          <w:color w:val="000000" w:themeColor="text1"/>
        </w:rPr>
        <w:t xml:space="preserve"> những điển hình </w:t>
      </w:r>
      <w:r w:rsidR="00F74BB5" w:rsidRPr="009C453A">
        <w:rPr>
          <w:color w:val="000000" w:themeColor="text1"/>
        </w:rPr>
        <w:t xml:space="preserve">cán bộ Đoàn, Hội, Đội tiên tiến trong học tập và làm theo Bác trong toàn cấp bộ Đoàn, Hội, Đội Thành phố, </w:t>
      </w:r>
      <w:r w:rsidRPr="009C453A">
        <w:rPr>
          <w:color w:val="000000" w:themeColor="text1"/>
        </w:rPr>
        <w:t>đồng thời phê bình, uốn nắn những việc làm hình thức, thiếu gương mẫu, nói không đi đôi với làm, kiến nghị về nội dung, hình thức tổ chức có hiệu quả việc triển khai thực hiện trong thời gian tới.</w:t>
      </w:r>
    </w:p>
    <w:p w:rsidR="00B87C7A" w:rsidRPr="00162B40" w:rsidRDefault="0029537F" w:rsidP="00550C58">
      <w:pPr>
        <w:ind w:firstLine="720"/>
        <w:jc w:val="both"/>
        <w:rPr>
          <w:color w:val="000000" w:themeColor="text1"/>
        </w:rPr>
      </w:pPr>
      <w:r w:rsidRPr="00162B40">
        <w:rPr>
          <w:color w:val="000000" w:themeColor="text1"/>
        </w:rPr>
        <w:lastRenderedPageBreak/>
        <w:t xml:space="preserve">- </w:t>
      </w:r>
      <w:r w:rsidR="00C61E16" w:rsidRPr="00162B40">
        <w:rPr>
          <w:color w:val="000000" w:themeColor="text1"/>
        </w:rPr>
        <w:t>Định kỳ tổ chức giao ban, t</w:t>
      </w:r>
      <w:r w:rsidR="00F13278" w:rsidRPr="00162B40">
        <w:rPr>
          <w:color w:val="000000" w:themeColor="text1"/>
        </w:rPr>
        <w:t xml:space="preserve">ổ chức sơ kết, đánh giá </w:t>
      </w:r>
      <w:r w:rsidR="003B2F9F" w:rsidRPr="00162B40">
        <w:rPr>
          <w:color w:val="000000" w:themeColor="text1"/>
        </w:rPr>
        <w:t>hàng năm và</w:t>
      </w:r>
      <w:r w:rsidR="00F13278" w:rsidRPr="00162B40">
        <w:rPr>
          <w:color w:val="000000" w:themeColor="text1"/>
        </w:rPr>
        <w:t xml:space="preserve"> tổng kết, đánh giá việc thực hiện kế hoạ</w:t>
      </w:r>
      <w:r w:rsidR="00EB37E3" w:rsidRPr="00162B40">
        <w:rPr>
          <w:color w:val="000000" w:themeColor="text1"/>
        </w:rPr>
        <w:t>ch vào năm 2021.</w:t>
      </w:r>
      <w:r w:rsidR="00C61E16" w:rsidRPr="00162B40">
        <w:rPr>
          <w:color w:val="000000" w:themeColor="text1"/>
        </w:rPr>
        <w:t xml:space="preserve"> </w:t>
      </w:r>
    </w:p>
    <w:p w:rsidR="00E036EE" w:rsidRPr="00162B40" w:rsidRDefault="00E036EE" w:rsidP="00E036EE">
      <w:pPr>
        <w:ind w:firstLine="720"/>
        <w:jc w:val="both"/>
        <w:rPr>
          <w:color w:val="000000" w:themeColor="text1"/>
        </w:rPr>
      </w:pPr>
    </w:p>
    <w:p w:rsidR="009D1225" w:rsidRPr="00162B40" w:rsidRDefault="00E51056" w:rsidP="00550C58">
      <w:pPr>
        <w:jc w:val="both"/>
        <w:rPr>
          <w:color w:val="000000" w:themeColor="text1"/>
        </w:rPr>
      </w:pPr>
      <w:r w:rsidRPr="00162B40">
        <w:rPr>
          <w:b/>
          <w:color w:val="000000" w:themeColor="text1"/>
        </w:rPr>
        <w:t>III</w:t>
      </w:r>
      <w:r w:rsidR="009D1225" w:rsidRPr="00162B40">
        <w:rPr>
          <w:b/>
          <w:color w:val="000000" w:themeColor="text1"/>
        </w:rPr>
        <w:t xml:space="preserve">. </w:t>
      </w:r>
      <w:r w:rsidR="00E11A30" w:rsidRPr="00162B40">
        <w:rPr>
          <w:b/>
          <w:color w:val="000000" w:themeColor="text1"/>
        </w:rPr>
        <w:t>TỔ CHỨC THỰC HIỆN</w:t>
      </w:r>
      <w:r w:rsidR="00A52760" w:rsidRPr="00162B40">
        <w:rPr>
          <w:b/>
          <w:color w:val="000000" w:themeColor="text1"/>
        </w:rPr>
        <w:t xml:space="preserve">: </w:t>
      </w:r>
    </w:p>
    <w:p w:rsidR="00A81D47" w:rsidRPr="00162B40" w:rsidRDefault="005023C9" w:rsidP="00550C58">
      <w:pPr>
        <w:ind w:firstLine="720"/>
        <w:jc w:val="both"/>
        <w:rPr>
          <w:b/>
          <w:color w:val="000000" w:themeColor="text1"/>
        </w:rPr>
      </w:pPr>
      <w:r w:rsidRPr="00162B40">
        <w:rPr>
          <w:b/>
          <w:color w:val="000000" w:themeColor="text1"/>
        </w:rPr>
        <w:t xml:space="preserve">1. Cấp thành: </w:t>
      </w:r>
    </w:p>
    <w:p w:rsidR="008C47B2" w:rsidRPr="00162B40" w:rsidRDefault="00A81D47" w:rsidP="00550C58">
      <w:pPr>
        <w:ind w:firstLine="720"/>
        <w:jc w:val="both"/>
        <w:rPr>
          <w:bCs/>
          <w:color w:val="000000" w:themeColor="text1"/>
        </w:rPr>
      </w:pPr>
      <w:r w:rsidRPr="00162B40">
        <w:rPr>
          <w:b/>
          <w:i/>
          <w:color w:val="000000" w:themeColor="text1"/>
        </w:rPr>
        <w:t>1.</w:t>
      </w:r>
      <w:r w:rsidR="002076F8" w:rsidRPr="00162B40">
        <w:rPr>
          <w:b/>
          <w:i/>
          <w:color w:val="000000" w:themeColor="text1"/>
        </w:rPr>
        <w:t>1.</w:t>
      </w:r>
      <w:r w:rsidR="003E266F">
        <w:rPr>
          <w:b/>
          <w:i/>
          <w:color w:val="000000" w:themeColor="text1"/>
        </w:rPr>
        <w:t xml:space="preserve"> </w:t>
      </w:r>
      <w:r w:rsidR="008B0A17" w:rsidRPr="00162B40">
        <w:rPr>
          <w:bCs/>
          <w:color w:val="000000" w:themeColor="text1"/>
        </w:rPr>
        <w:t>Ban Thường vụ Th</w:t>
      </w:r>
      <w:r w:rsidR="003100F0" w:rsidRPr="00162B40">
        <w:rPr>
          <w:bCs/>
          <w:color w:val="000000" w:themeColor="text1"/>
        </w:rPr>
        <w:t xml:space="preserve">ành Đoàn chỉ đạo toàn diện việc </w:t>
      </w:r>
      <w:r w:rsidR="008B0A17" w:rsidRPr="00162B40">
        <w:rPr>
          <w:bCs/>
          <w:color w:val="000000" w:themeColor="text1"/>
        </w:rPr>
        <w:t>triển khai</w:t>
      </w:r>
      <w:r w:rsidR="00A9160C" w:rsidRPr="00162B40">
        <w:rPr>
          <w:bCs/>
          <w:color w:val="000000" w:themeColor="text1"/>
        </w:rPr>
        <w:t xml:space="preserve"> </w:t>
      </w:r>
      <w:r w:rsidR="003100F0" w:rsidRPr="00162B40">
        <w:rPr>
          <w:bCs/>
          <w:color w:val="000000" w:themeColor="text1"/>
        </w:rPr>
        <w:t xml:space="preserve">đẩy mạnh </w:t>
      </w:r>
      <w:r w:rsidR="00BD2E8F" w:rsidRPr="00162B40">
        <w:rPr>
          <w:bCs/>
          <w:color w:val="000000" w:themeColor="text1"/>
        </w:rPr>
        <w:t xml:space="preserve">học tập và làm theo tư tưởng, đạo đức, phong cách </w:t>
      </w:r>
      <w:r w:rsidRPr="00162B40">
        <w:rPr>
          <w:bCs/>
          <w:color w:val="000000" w:themeColor="text1"/>
        </w:rPr>
        <w:t>Hồ Chí Minh.</w:t>
      </w:r>
    </w:p>
    <w:p w:rsidR="008669CC" w:rsidRDefault="008669CC" w:rsidP="00550C58">
      <w:pPr>
        <w:ind w:firstLine="720"/>
        <w:jc w:val="both"/>
        <w:rPr>
          <w:b/>
          <w:bCs/>
          <w:i/>
          <w:color w:val="000000" w:themeColor="text1"/>
          <w:sz w:val="10"/>
          <w:szCs w:val="10"/>
        </w:rPr>
      </w:pPr>
    </w:p>
    <w:p w:rsidR="007B2526" w:rsidRPr="003E266F" w:rsidRDefault="007B2526" w:rsidP="00550C58">
      <w:pPr>
        <w:ind w:firstLine="720"/>
        <w:jc w:val="both"/>
        <w:rPr>
          <w:b/>
          <w:bCs/>
          <w:i/>
          <w:color w:val="000000" w:themeColor="text1"/>
          <w:sz w:val="10"/>
          <w:szCs w:val="10"/>
        </w:rPr>
      </w:pPr>
    </w:p>
    <w:p w:rsidR="008669CC" w:rsidRDefault="00B15C35" w:rsidP="00550C58">
      <w:pPr>
        <w:ind w:firstLine="720"/>
        <w:jc w:val="both"/>
        <w:rPr>
          <w:b/>
          <w:bCs/>
          <w:i/>
          <w:color w:val="000000" w:themeColor="text1"/>
          <w:sz w:val="10"/>
          <w:szCs w:val="10"/>
        </w:rPr>
      </w:pPr>
      <w:r w:rsidRPr="00162B40">
        <w:rPr>
          <w:b/>
          <w:bCs/>
          <w:i/>
          <w:color w:val="000000" w:themeColor="text1"/>
        </w:rPr>
        <w:t>1.2.</w:t>
      </w:r>
      <w:r w:rsidRPr="00162B40">
        <w:rPr>
          <w:bCs/>
          <w:color w:val="000000" w:themeColor="text1"/>
        </w:rPr>
        <w:t xml:space="preserve"> Ban Tuyên giáo Thành Đoàn:</w:t>
      </w:r>
      <w:r w:rsidR="00A9160C" w:rsidRPr="00162B40">
        <w:rPr>
          <w:bCs/>
          <w:color w:val="000000" w:themeColor="text1"/>
        </w:rPr>
        <w:t xml:space="preserve"> </w:t>
      </w:r>
      <w:r w:rsidRPr="00162B40">
        <w:rPr>
          <w:bCs/>
          <w:color w:val="000000" w:themeColor="text1"/>
        </w:rPr>
        <w:t xml:space="preserve">Là bộ phận Thường trực phối hợp với các đơn vị có liên quan tham mưu cho Ban Thường vụ Thành Đoàn triển khai tổ chức thực hiện </w:t>
      </w:r>
      <w:r w:rsidR="008669CC" w:rsidRPr="00162B40">
        <w:rPr>
          <w:bCs/>
          <w:color w:val="000000" w:themeColor="text1"/>
        </w:rPr>
        <w:t xml:space="preserve">hiệu quả </w:t>
      </w:r>
      <w:r w:rsidRPr="00162B40">
        <w:rPr>
          <w:bCs/>
          <w:color w:val="000000" w:themeColor="text1"/>
        </w:rPr>
        <w:t>các nội dung theo kế hoạch đã đề ra.</w:t>
      </w:r>
    </w:p>
    <w:p w:rsidR="008C4D8E" w:rsidRPr="003E266F" w:rsidRDefault="008C4D8E" w:rsidP="00550C58">
      <w:pPr>
        <w:ind w:firstLine="720"/>
        <w:jc w:val="both"/>
        <w:rPr>
          <w:b/>
          <w:bCs/>
          <w:i/>
          <w:color w:val="000000" w:themeColor="text1"/>
          <w:sz w:val="10"/>
          <w:szCs w:val="10"/>
        </w:rPr>
      </w:pPr>
    </w:p>
    <w:p w:rsidR="008669CC" w:rsidRDefault="00B15C35" w:rsidP="00550C58">
      <w:pPr>
        <w:ind w:firstLine="720"/>
        <w:jc w:val="both"/>
        <w:rPr>
          <w:color w:val="000000" w:themeColor="text1"/>
        </w:rPr>
      </w:pPr>
      <w:r w:rsidRPr="00162B40">
        <w:rPr>
          <w:b/>
          <w:bCs/>
          <w:i/>
          <w:color w:val="000000" w:themeColor="text1"/>
        </w:rPr>
        <w:t>1.3.</w:t>
      </w:r>
      <w:r w:rsidRPr="00162B40">
        <w:rPr>
          <w:bCs/>
          <w:color w:val="000000" w:themeColor="text1"/>
        </w:rPr>
        <w:t xml:space="preserve"> Ban Tổ chức Thành Đoàn: Tham mưu phương thức đánh giá</w:t>
      </w:r>
      <w:r w:rsidR="008669CC" w:rsidRPr="00162B40">
        <w:rPr>
          <w:bCs/>
          <w:color w:val="000000" w:themeColor="text1"/>
        </w:rPr>
        <w:t xml:space="preserve"> về </w:t>
      </w:r>
      <w:r w:rsidRPr="00162B40">
        <w:rPr>
          <w:bCs/>
          <w:color w:val="000000" w:themeColor="text1"/>
        </w:rPr>
        <w:t xml:space="preserve">kết quả </w:t>
      </w:r>
      <w:r w:rsidRPr="00162B40">
        <w:rPr>
          <w:color w:val="000000" w:themeColor="text1"/>
        </w:rPr>
        <w:t>học tập và làm theo tư tưởng, đạo đức, phong cách Hồ Chí Minh của cán bộ Đoàn, Hội, Đội</w:t>
      </w:r>
      <w:r w:rsidR="00A9160C" w:rsidRPr="00162B40">
        <w:rPr>
          <w:color w:val="000000" w:themeColor="text1"/>
        </w:rPr>
        <w:t xml:space="preserve"> chủ chốt hà</w:t>
      </w:r>
      <w:r w:rsidRPr="00162B40">
        <w:rPr>
          <w:color w:val="000000" w:themeColor="text1"/>
        </w:rPr>
        <w:t>ng năm</w:t>
      </w:r>
      <w:r w:rsidR="00A9160C" w:rsidRPr="00162B40">
        <w:rPr>
          <w:color w:val="000000" w:themeColor="text1"/>
        </w:rPr>
        <w:t>.</w:t>
      </w:r>
    </w:p>
    <w:p w:rsidR="008C4D8E" w:rsidRDefault="008C4D8E" w:rsidP="00550C58">
      <w:pPr>
        <w:ind w:firstLine="720"/>
        <w:jc w:val="both"/>
        <w:rPr>
          <w:color w:val="000000" w:themeColor="text1"/>
          <w:sz w:val="10"/>
          <w:szCs w:val="10"/>
        </w:rPr>
      </w:pPr>
    </w:p>
    <w:p w:rsidR="008C4D8E" w:rsidRPr="008C4D8E" w:rsidRDefault="008C4D8E" w:rsidP="00550C58">
      <w:pPr>
        <w:ind w:firstLine="720"/>
        <w:jc w:val="both"/>
        <w:rPr>
          <w:color w:val="000000" w:themeColor="text1"/>
          <w:sz w:val="10"/>
          <w:szCs w:val="10"/>
        </w:rPr>
      </w:pPr>
    </w:p>
    <w:p w:rsidR="008C4D8E" w:rsidRPr="008C4D8E" w:rsidRDefault="008C4D8E" w:rsidP="00550C58">
      <w:pPr>
        <w:ind w:firstLine="720"/>
        <w:jc w:val="both"/>
        <w:rPr>
          <w:color w:val="000000" w:themeColor="text1"/>
        </w:rPr>
      </w:pPr>
      <w:r w:rsidRPr="00BF6E7C">
        <w:rPr>
          <w:b/>
          <w:i/>
          <w:color w:val="000000" w:themeColor="text1"/>
        </w:rPr>
        <w:t xml:space="preserve">1.4. </w:t>
      </w:r>
      <w:r w:rsidRPr="00BF6E7C">
        <w:rPr>
          <w:color w:val="000000" w:themeColor="text1"/>
        </w:rPr>
        <w:t>Các Ban – Văn phòng Thành Đoàn: Tham gia định hướng các nội dung học tập và làm theo tư tưởng, đạo đức, phong cách Hồ Chí Minh cho các cơ sở Đoàn trực thuộc trong</w:t>
      </w:r>
      <w:r w:rsidR="006255B1" w:rsidRPr="00BF6E7C">
        <w:rPr>
          <w:color w:val="000000" w:themeColor="text1"/>
        </w:rPr>
        <w:t xml:space="preserve"> các buổi</w:t>
      </w:r>
      <w:r w:rsidRPr="00BF6E7C">
        <w:rPr>
          <w:color w:val="000000" w:themeColor="text1"/>
        </w:rPr>
        <w:t xml:space="preserve"> </w:t>
      </w:r>
      <w:r w:rsidR="006255B1" w:rsidRPr="00BF6E7C">
        <w:rPr>
          <w:color w:val="000000" w:themeColor="text1"/>
        </w:rPr>
        <w:t xml:space="preserve">làm việc về </w:t>
      </w:r>
      <w:r w:rsidRPr="00BF6E7C">
        <w:rPr>
          <w:color w:val="000000" w:themeColor="text1"/>
        </w:rPr>
        <w:t>chương trình công tác đầu năm</w:t>
      </w:r>
      <w:r w:rsidR="006255B1" w:rsidRPr="00BF6E7C">
        <w:rPr>
          <w:color w:val="000000" w:themeColor="text1"/>
        </w:rPr>
        <w:t xml:space="preserve"> hoặc làm việc 6 tháng …</w:t>
      </w:r>
      <w:r w:rsidR="00F74BB5" w:rsidRPr="00BF6E7C">
        <w:rPr>
          <w:color w:val="000000" w:themeColor="text1"/>
        </w:rPr>
        <w:t xml:space="preserve"> </w:t>
      </w:r>
      <w:r w:rsidRPr="00BF6E7C">
        <w:rPr>
          <w:color w:val="000000" w:themeColor="text1"/>
        </w:rPr>
        <w:t>Thường xuyên kiểm tra, giám sát, đánh giá kết quả việc học tập và làm theo</w:t>
      </w:r>
      <w:r w:rsidR="007F4489">
        <w:rPr>
          <w:color w:val="000000" w:themeColor="text1"/>
        </w:rPr>
        <w:t xml:space="preserve"> của các cơ sở</w:t>
      </w:r>
      <w:r w:rsidRPr="00BF6E7C">
        <w:rPr>
          <w:color w:val="000000" w:themeColor="text1"/>
        </w:rPr>
        <w:t>.</w:t>
      </w:r>
    </w:p>
    <w:p w:rsidR="00A9160C" w:rsidRDefault="00A9160C" w:rsidP="00550C58">
      <w:pPr>
        <w:ind w:firstLine="720"/>
        <w:jc w:val="both"/>
        <w:rPr>
          <w:b/>
          <w:i/>
          <w:color w:val="000000" w:themeColor="text1"/>
          <w:sz w:val="10"/>
          <w:szCs w:val="10"/>
        </w:rPr>
      </w:pPr>
    </w:p>
    <w:p w:rsidR="007B2526" w:rsidRPr="003E266F" w:rsidRDefault="007B2526" w:rsidP="00550C58">
      <w:pPr>
        <w:ind w:firstLine="720"/>
        <w:jc w:val="both"/>
        <w:rPr>
          <w:b/>
          <w:i/>
          <w:color w:val="000000" w:themeColor="text1"/>
          <w:sz w:val="10"/>
          <w:szCs w:val="10"/>
        </w:rPr>
      </w:pPr>
    </w:p>
    <w:p w:rsidR="00B15C35" w:rsidRPr="00162B40" w:rsidRDefault="008C47B2" w:rsidP="00550C58">
      <w:pPr>
        <w:ind w:firstLine="720"/>
        <w:jc w:val="both"/>
        <w:rPr>
          <w:color w:val="000000" w:themeColor="text1"/>
        </w:rPr>
      </w:pPr>
      <w:r w:rsidRPr="00162B40">
        <w:rPr>
          <w:b/>
          <w:i/>
          <w:color w:val="000000" w:themeColor="text1"/>
        </w:rPr>
        <w:t>1.</w:t>
      </w:r>
      <w:r w:rsidR="008C4D8E">
        <w:rPr>
          <w:b/>
          <w:i/>
          <w:color w:val="000000" w:themeColor="text1"/>
        </w:rPr>
        <w:t>5</w:t>
      </w:r>
      <w:r w:rsidR="00D63220" w:rsidRPr="00162B40">
        <w:rPr>
          <w:b/>
          <w:i/>
          <w:color w:val="000000" w:themeColor="text1"/>
        </w:rPr>
        <w:t>.</w:t>
      </w:r>
      <w:r w:rsidR="00A9160C" w:rsidRPr="00162B40">
        <w:rPr>
          <w:b/>
          <w:i/>
          <w:color w:val="000000" w:themeColor="text1"/>
        </w:rPr>
        <w:t xml:space="preserve"> </w:t>
      </w:r>
      <w:r w:rsidR="00D63220" w:rsidRPr="00162B40">
        <w:rPr>
          <w:color w:val="000000" w:themeColor="text1"/>
        </w:rPr>
        <w:t>Hội Liên hiệp Thanh niên Việt Nam Thành phố; Hội Sinh viên Việt Nam Thành phố; Hội Đồng Đội Thành phố:</w:t>
      </w:r>
      <w:r w:rsidR="00A9160C" w:rsidRPr="00162B40">
        <w:rPr>
          <w:color w:val="000000" w:themeColor="text1"/>
        </w:rPr>
        <w:t xml:space="preserve"> </w:t>
      </w:r>
      <w:r w:rsidR="00D63220" w:rsidRPr="00162B40">
        <w:rPr>
          <w:color w:val="000000" w:themeColor="text1"/>
        </w:rPr>
        <w:t>Xây dựng kế hoạch triển khai thực hiện; tăng cường công tác tuyên truyền và tổ chức các hoạt động kỷ niệm Ngày sinh của Chủ tịch Hồ Chí Minh hàng năm; chỉ đạo các chi Hội, chi Đội phát động cho hội viên, đội viên đăng ký các việc làm cụ thể, thiết thực gắn với việc học tập và làm theo tư tưởng, đạo đức, phong cách Hồ Chí Minh.</w:t>
      </w:r>
    </w:p>
    <w:p w:rsidR="001F2767" w:rsidRPr="00162B40" w:rsidRDefault="001F2767" w:rsidP="00550C58">
      <w:pPr>
        <w:ind w:firstLine="720"/>
        <w:jc w:val="both"/>
        <w:rPr>
          <w:color w:val="000000" w:themeColor="text1"/>
        </w:rPr>
      </w:pPr>
    </w:p>
    <w:p w:rsidR="00AC2361" w:rsidRPr="00162B40" w:rsidRDefault="008C4D8E" w:rsidP="00550C58">
      <w:pPr>
        <w:ind w:firstLine="720"/>
        <w:jc w:val="both"/>
        <w:rPr>
          <w:b/>
          <w:i/>
          <w:color w:val="000000" w:themeColor="text1"/>
        </w:rPr>
      </w:pPr>
      <w:r>
        <w:rPr>
          <w:b/>
          <w:i/>
          <w:color w:val="000000" w:themeColor="text1"/>
        </w:rPr>
        <w:t>1.6</w:t>
      </w:r>
      <w:r w:rsidR="00A73065" w:rsidRPr="00162B40">
        <w:rPr>
          <w:b/>
          <w:i/>
          <w:color w:val="000000" w:themeColor="text1"/>
        </w:rPr>
        <w:t xml:space="preserve">. </w:t>
      </w:r>
      <w:r w:rsidR="008B0A17" w:rsidRPr="00162B40">
        <w:rPr>
          <w:b/>
          <w:i/>
          <w:color w:val="000000" w:themeColor="text1"/>
        </w:rPr>
        <w:t>Các đơn vị doanh nghiệp, sự nghiệp trực thuộc Thành Đoàn</w:t>
      </w:r>
      <w:r w:rsidR="00BD2E8F" w:rsidRPr="00162B40">
        <w:rPr>
          <w:b/>
          <w:i/>
          <w:color w:val="000000" w:themeColor="text1"/>
        </w:rPr>
        <w:t>:</w:t>
      </w:r>
    </w:p>
    <w:p w:rsidR="0073318D" w:rsidRDefault="0073318D" w:rsidP="00550C58">
      <w:pPr>
        <w:ind w:firstLine="720"/>
        <w:jc w:val="both"/>
        <w:rPr>
          <w:b/>
          <w:color w:val="000000" w:themeColor="text1"/>
          <w:sz w:val="8"/>
          <w:szCs w:val="8"/>
        </w:rPr>
      </w:pPr>
    </w:p>
    <w:p w:rsidR="00C31422" w:rsidRPr="00162B40" w:rsidRDefault="00C31422" w:rsidP="00550C58">
      <w:pPr>
        <w:ind w:firstLine="720"/>
        <w:jc w:val="both"/>
        <w:rPr>
          <w:b/>
          <w:color w:val="000000" w:themeColor="text1"/>
          <w:sz w:val="8"/>
          <w:szCs w:val="8"/>
        </w:rPr>
      </w:pPr>
    </w:p>
    <w:p w:rsidR="007073B3" w:rsidRPr="00AF3261" w:rsidRDefault="007073B3" w:rsidP="007073B3">
      <w:pPr>
        <w:ind w:firstLine="720"/>
        <w:jc w:val="both"/>
        <w:rPr>
          <w:i/>
          <w:iCs/>
          <w:color w:val="000000" w:themeColor="text1"/>
          <w:spacing w:val="-4"/>
        </w:rPr>
      </w:pPr>
      <w:r w:rsidRPr="00AF3261">
        <w:rPr>
          <w:i/>
          <w:iCs/>
          <w:color w:val="000000" w:themeColor="text1"/>
          <w:spacing w:val="-4"/>
        </w:rPr>
        <w:t xml:space="preserve">- Các cơ quan báo chí, truyền thông của Đoàn: </w:t>
      </w:r>
      <w:r w:rsidRPr="00AF3261">
        <w:rPr>
          <w:i/>
          <w:color w:val="000000" w:themeColor="text1"/>
          <w:spacing w:val="-4"/>
        </w:rPr>
        <w:t>Báo Tuổi Trẻ, Báo Khăn Quàng Đỏ, Trang thông tin điện tử Thành Đoàn, Chương trình Truyền hình thanh niên:</w:t>
      </w:r>
    </w:p>
    <w:p w:rsidR="007073B3" w:rsidRPr="00162B40" w:rsidRDefault="007073B3" w:rsidP="007073B3">
      <w:pPr>
        <w:ind w:firstLine="720"/>
        <w:jc w:val="both"/>
        <w:rPr>
          <w:color w:val="000000" w:themeColor="text1"/>
        </w:rPr>
      </w:pPr>
      <w:r w:rsidRPr="00162B40">
        <w:rPr>
          <w:color w:val="000000" w:themeColor="text1"/>
        </w:rPr>
        <w:t>+ Thiết kế các chuyên mục, chủ đề về các nội dung cơ bản của tư tưởng, đạo đức, phong cách Hồ Chí Minh gắn với từng đối tượng thanh thiếu nhi; về kết quả thực hiện Chỉ thị 05-CT/TW; về gương “người tốt, việc tốt”; tập thể, cá nhân điển hình tiêu biểu trong học tập và làm theo Bác.</w:t>
      </w:r>
    </w:p>
    <w:p w:rsidR="007073B3" w:rsidRPr="00162B40" w:rsidRDefault="007073B3" w:rsidP="007073B3">
      <w:pPr>
        <w:ind w:firstLine="720"/>
        <w:jc w:val="both"/>
        <w:rPr>
          <w:color w:val="000000" w:themeColor="text1"/>
        </w:rPr>
      </w:pPr>
      <w:r w:rsidRPr="00162B40">
        <w:rPr>
          <w:color w:val="000000" w:themeColor="text1"/>
        </w:rPr>
        <w:t>+ Đẩy mạnh giới thiệu những giá trị cốt lõi các tác phẩm của Chủ tịch Hồ Chí Minh và các tác phẩm viết về Chủ tịch Hồ Chí Minh.</w:t>
      </w:r>
    </w:p>
    <w:p w:rsidR="007073B3" w:rsidRPr="009D1E3C" w:rsidRDefault="007073B3" w:rsidP="007073B3">
      <w:pPr>
        <w:ind w:firstLine="720"/>
        <w:jc w:val="both"/>
        <w:rPr>
          <w:color w:val="000000" w:themeColor="text1"/>
          <w:spacing w:val="-4"/>
        </w:rPr>
      </w:pPr>
      <w:r w:rsidRPr="009D1E3C">
        <w:rPr>
          <w:color w:val="000000" w:themeColor="text1"/>
          <w:spacing w:val="-4"/>
        </w:rPr>
        <w:t>+ Tùy đặc thù, đối tượng, thời điểm, lưu ý việc khai thác các đề tài đấu tranh chống quan điểm sai trái của các thế lực thù địch, phê bình, uốn nắn những nhận thức lệch lạc, học không đi đôi với làm, bệnh hình thức, báo cáo không trung thực…</w:t>
      </w:r>
    </w:p>
    <w:p w:rsidR="007073B3" w:rsidRPr="00162B40" w:rsidRDefault="007073B3" w:rsidP="007073B3">
      <w:pPr>
        <w:ind w:firstLine="720"/>
        <w:jc w:val="both"/>
        <w:rPr>
          <w:color w:val="000000" w:themeColor="text1"/>
        </w:rPr>
      </w:pPr>
      <w:r w:rsidRPr="00162B40">
        <w:rPr>
          <w:iCs/>
          <w:color w:val="000000" w:themeColor="text1"/>
        </w:rPr>
        <w:t xml:space="preserve">+ Phối hợp với </w:t>
      </w:r>
      <w:r w:rsidRPr="00162B40">
        <w:rPr>
          <w:color w:val="000000" w:themeColor="text1"/>
        </w:rPr>
        <w:t>Nhà Xuất bản Trẻ</w:t>
      </w:r>
      <w:r w:rsidRPr="00162B40">
        <w:rPr>
          <w:iCs/>
          <w:color w:val="000000" w:themeColor="text1"/>
        </w:rPr>
        <w:t xml:space="preserve"> giới thiệu </w:t>
      </w:r>
      <w:r w:rsidRPr="00162B40">
        <w:rPr>
          <w:color w:val="000000" w:themeColor="text1"/>
        </w:rPr>
        <w:t>các tác phẩm, ấn phẩm về Chủ tịch Hồ Chí Minh, bộ sách “Di sản Hồ Chí Minh”, các tập sách giới thiệu điển hình thanh thiếu nhi thực hiện tốt việc học tập và làm theo về tư tưởng, đạo đức, phong cách Hồ Chí Minh.</w:t>
      </w:r>
    </w:p>
    <w:p w:rsidR="00481F27" w:rsidRPr="00162B40" w:rsidRDefault="00481F27" w:rsidP="00550C58">
      <w:pPr>
        <w:ind w:firstLine="720"/>
        <w:jc w:val="both"/>
        <w:rPr>
          <w:iCs/>
          <w:color w:val="000000" w:themeColor="text1"/>
        </w:rPr>
      </w:pPr>
    </w:p>
    <w:p w:rsidR="00BF3A2B" w:rsidRPr="00162B40" w:rsidRDefault="00D63220" w:rsidP="00550C58">
      <w:pPr>
        <w:ind w:firstLine="720"/>
        <w:jc w:val="both"/>
        <w:rPr>
          <w:color w:val="000000" w:themeColor="text1"/>
          <w:spacing w:val="-2"/>
        </w:rPr>
      </w:pPr>
      <w:r w:rsidRPr="00162B40">
        <w:rPr>
          <w:i/>
          <w:iCs/>
          <w:color w:val="000000" w:themeColor="text1"/>
          <w:spacing w:val="-2"/>
        </w:rPr>
        <w:lastRenderedPageBreak/>
        <w:t xml:space="preserve">- </w:t>
      </w:r>
      <w:r w:rsidR="008B0A17" w:rsidRPr="00162B40">
        <w:rPr>
          <w:i/>
          <w:color w:val="000000" w:themeColor="text1"/>
          <w:spacing w:val="-2"/>
        </w:rPr>
        <w:t>Nhà Văn hóa Thanh niên, Nhà Văn hóa Sinh viên, Nhà Thiếu nhi Thành phố:</w:t>
      </w:r>
    </w:p>
    <w:p w:rsidR="001F4E4C" w:rsidRPr="00FA521C" w:rsidRDefault="001F4E4C" w:rsidP="00550C58">
      <w:pPr>
        <w:ind w:firstLine="720"/>
        <w:jc w:val="both"/>
        <w:rPr>
          <w:color w:val="000000" w:themeColor="text1"/>
          <w:spacing w:val="-4"/>
        </w:rPr>
      </w:pPr>
      <w:r w:rsidRPr="00FA521C">
        <w:rPr>
          <w:color w:val="000000" w:themeColor="text1"/>
          <w:spacing w:val="-4"/>
        </w:rPr>
        <w:t>+ Tổ chức các chuyên đề triển lãm ảnh, giới thiệu các tư liệu lịch sử về thân thế, sự nghiệp của Chủ tịch Hồ Chí Minh; về tư tưởng, đạo đức, phong cách Hồ Chí Minh.</w:t>
      </w:r>
    </w:p>
    <w:p w:rsidR="00BF3A2B" w:rsidRPr="00162B40" w:rsidRDefault="00BF3A2B" w:rsidP="00550C58">
      <w:pPr>
        <w:ind w:firstLine="720"/>
        <w:jc w:val="both"/>
        <w:rPr>
          <w:color w:val="000000" w:themeColor="text1"/>
        </w:rPr>
      </w:pPr>
      <w:r w:rsidRPr="00162B40">
        <w:rPr>
          <w:color w:val="000000" w:themeColor="text1"/>
        </w:rPr>
        <w:t>+ Tổ chức các hội thi văn nghệ hát về Chủ tịch Hồ Chí Minh, các hội thi tìm hiểu về giá trị các phẩm của Chủ tịch Hồ Chí Minh và các tác phẩm viết về Chủ tịch Hồ Chí Minh</w:t>
      </w:r>
      <w:r w:rsidR="001F4E4C" w:rsidRPr="00162B40">
        <w:rPr>
          <w:color w:val="000000" w:themeColor="text1"/>
        </w:rPr>
        <w:t>.</w:t>
      </w:r>
    </w:p>
    <w:p w:rsidR="00481F27" w:rsidRPr="003D3B23" w:rsidRDefault="00DC4755" w:rsidP="00550C58">
      <w:pPr>
        <w:ind w:firstLine="720"/>
        <w:jc w:val="both"/>
        <w:rPr>
          <w:color w:val="000000" w:themeColor="text1"/>
          <w:spacing w:val="-8"/>
        </w:rPr>
      </w:pPr>
      <w:r w:rsidRPr="003D3B23">
        <w:rPr>
          <w:color w:val="000000" w:themeColor="text1"/>
          <w:spacing w:val="-8"/>
        </w:rPr>
        <w:t>+ T</w:t>
      </w:r>
      <w:r w:rsidR="00BF3A2B" w:rsidRPr="003D3B23">
        <w:rPr>
          <w:color w:val="000000" w:themeColor="text1"/>
          <w:spacing w:val="-8"/>
        </w:rPr>
        <w:t>ổ chức các tọa đàm, diễn đàn, chương trình giao lưu giữa các gương thanh thiếu nhi điển hình trong học tập và làm theo tư tưởng, đạo đức, phong cách Hồ Chí Minh</w:t>
      </w:r>
      <w:r w:rsidR="0055477C" w:rsidRPr="003D3B23">
        <w:rPr>
          <w:color w:val="000000" w:themeColor="text1"/>
          <w:spacing w:val="-8"/>
        </w:rPr>
        <w:t>.</w:t>
      </w:r>
    </w:p>
    <w:p w:rsidR="00541544" w:rsidRPr="003D3B23" w:rsidRDefault="00481F27" w:rsidP="00550C58">
      <w:pPr>
        <w:ind w:firstLine="720"/>
        <w:jc w:val="both"/>
        <w:rPr>
          <w:color w:val="000000" w:themeColor="text1"/>
          <w:spacing w:val="-8"/>
        </w:rPr>
      </w:pPr>
      <w:r w:rsidRPr="003D3B23">
        <w:rPr>
          <w:iCs/>
          <w:color w:val="000000" w:themeColor="text1"/>
          <w:spacing w:val="-8"/>
        </w:rPr>
        <w:t xml:space="preserve">+ Phối hợp với </w:t>
      </w:r>
      <w:r w:rsidRPr="003D3B23">
        <w:rPr>
          <w:color w:val="000000" w:themeColor="text1"/>
          <w:spacing w:val="-8"/>
        </w:rPr>
        <w:t>Nhà Xuất bản Trẻ</w:t>
      </w:r>
      <w:r w:rsidRPr="003D3B23">
        <w:rPr>
          <w:iCs/>
          <w:color w:val="000000" w:themeColor="text1"/>
          <w:spacing w:val="-8"/>
        </w:rPr>
        <w:t xml:space="preserve"> tổ chức triển lãm sách</w:t>
      </w:r>
      <w:r w:rsidR="005F4B64" w:rsidRPr="003D3B23">
        <w:rPr>
          <w:iCs/>
          <w:color w:val="000000" w:themeColor="text1"/>
          <w:spacing w:val="-8"/>
        </w:rPr>
        <w:t xml:space="preserve"> lưu động</w:t>
      </w:r>
      <w:r w:rsidRPr="003D3B23">
        <w:rPr>
          <w:iCs/>
          <w:color w:val="000000" w:themeColor="text1"/>
          <w:spacing w:val="-8"/>
        </w:rPr>
        <w:t xml:space="preserve">, các buổi giới thiệu </w:t>
      </w:r>
      <w:r w:rsidRPr="003D3B23">
        <w:rPr>
          <w:color w:val="000000" w:themeColor="text1"/>
          <w:spacing w:val="-8"/>
        </w:rPr>
        <w:t>về các tác phẩm, ấn phẩm về Chủ tịch Hồ Chí Minh, bộ sách di sản Hồ Chí Minh.</w:t>
      </w:r>
    </w:p>
    <w:p w:rsidR="00C31422" w:rsidRPr="00162B40" w:rsidRDefault="00C31422" w:rsidP="00550C58">
      <w:pPr>
        <w:ind w:firstLine="720"/>
        <w:jc w:val="both"/>
        <w:rPr>
          <w:color w:val="000000" w:themeColor="text1"/>
        </w:rPr>
      </w:pPr>
    </w:p>
    <w:p w:rsidR="00541544" w:rsidRPr="00162B40" w:rsidRDefault="00D63220" w:rsidP="00550C58">
      <w:pPr>
        <w:ind w:firstLine="720"/>
        <w:jc w:val="both"/>
        <w:rPr>
          <w:color w:val="000000" w:themeColor="text1"/>
        </w:rPr>
      </w:pPr>
      <w:r w:rsidRPr="00162B40">
        <w:rPr>
          <w:i/>
          <w:iCs/>
          <w:color w:val="000000" w:themeColor="text1"/>
        </w:rPr>
        <w:t xml:space="preserve">- </w:t>
      </w:r>
      <w:r w:rsidR="000027AF" w:rsidRPr="00162B40">
        <w:rPr>
          <w:i/>
          <w:iCs/>
          <w:color w:val="000000" w:themeColor="text1"/>
        </w:rPr>
        <w:t xml:space="preserve">Công ty TNHH MTV </w:t>
      </w:r>
      <w:r w:rsidR="00DB0A57" w:rsidRPr="00162B40">
        <w:rPr>
          <w:i/>
          <w:color w:val="000000" w:themeColor="text1"/>
        </w:rPr>
        <w:t>Nhà Xuất bản Trẻ</w:t>
      </w:r>
      <w:r w:rsidR="008B0A17" w:rsidRPr="00162B40">
        <w:rPr>
          <w:i/>
          <w:color w:val="000000" w:themeColor="text1"/>
        </w:rPr>
        <w:t>:</w:t>
      </w:r>
    </w:p>
    <w:p w:rsidR="00541544" w:rsidRPr="00162B40" w:rsidRDefault="00541544" w:rsidP="00550C58">
      <w:pPr>
        <w:ind w:firstLine="720"/>
        <w:jc w:val="both"/>
        <w:rPr>
          <w:color w:val="000000" w:themeColor="text1"/>
        </w:rPr>
      </w:pPr>
      <w:r w:rsidRPr="00162B40">
        <w:rPr>
          <w:color w:val="000000" w:themeColor="text1"/>
        </w:rPr>
        <w:t>+ Đầu tư</w:t>
      </w:r>
      <w:r w:rsidR="00140457" w:rsidRPr="00162B40">
        <w:rPr>
          <w:color w:val="000000" w:themeColor="text1"/>
        </w:rPr>
        <w:t xml:space="preserve">, </w:t>
      </w:r>
      <w:r w:rsidRPr="00162B40">
        <w:rPr>
          <w:color w:val="000000" w:themeColor="text1"/>
        </w:rPr>
        <w:t xml:space="preserve">nâng chất </w:t>
      </w:r>
      <w:r w:rsidR="008B0A17" w:rsidRPr="00162B40">
        <w:rPr>
          <w:color w:val="000000" w:themeColor="text1"/>
        </w:rPr>
        <w:t>các tác phẩm, ấn phẩm về Chủ tịch Hồ Chí M</w:t>
      </w:r>
      <w:r w:rsidR="0055477C" w:rsidRPr="00162B40">
        <w:rPr>
          <w:color w:val="000000" w:themeColor="text1"/>
        </w:rPr>
        <w:t>inh, bộ sách “D</w:t>
      </w:r>
      <w:r w:rsidRPr="00162B40">
        <w:rPr>
          <w:color w:val="000000" w:themeColor="text1"/>
        </w:rPr>
        <w:t>i sản Hồ Chí Minh</w:t>
      </w:r>
      <w:r w:rsidR="0055477C" w:rsidRPr="00162B40">
        <w:rPr>
          <w:color w:val="000000" w:themeColor="text1"/>
        </w:rPr>
        <w:t>”</w:t>
      </w:r>
      <w:r w:rsidRPr="00162B40">
        <w:rPr>
          <w:color w:val="000000" w:themeColor="text1"/>
        </w:rPr>
        <w:t xml:space="preserve"> gắn với từng đối tượng thanh thiếu nhi</w:t>
      </w:r>
      <w:r w:rsidR="005F4B64" w:rsidRPr="00162B40">
        <w:rPr>
          <w:color w:val="000000" w:themeColor="text1"/>
        </w:rPr>
        <w:t>.</w:t>
      </w:r>
    </w:p>
    <w:p w:rsidR="005F4B64" w:rsidRPr="00162B40" w:rsidRDefault="005F4B64" w:rsidP="00550C58">
      <w:pPr>
        <w:ind w:firstLine="720"/>
        <w:jc w:val="both"/>
        <w:rPr>
          <w:color w:val="000000" w:themeColor="text1"/>
        </w:rPr>
      </w:pPr>
      <w:r w:rsidRPr="00162B40">
        <w:rPr>
          <w:color w:val="000000" w:themeColor="text1"/>
        </w:rPr>
        <w:t xml:space="preserve">+ </w:t>
      </w:r>
      <w:r w:rsidR="0040346F">
        <w:rPr>
          <w:color w:val="000000" w:themeColor="text1"/>
        </w:rPr>
        <w:t>T</w:t>
      </w:r>
      <w:r w:rsidR="00140457" w:rsidRPr="00162B40">
        <w:rPr>
          <w:color w:val="000000" w:themeColor="text1"/>
        </w:rPr>
        <w:t>ổ ch</w:t>
      </w:r>
      <w:r w:rsidR="0077591C" w:rsidRPr="00162B40">
        <w:rPr>
          <w:color w:val="000000" w:themeColor="text1"/>
        </w:rPr>
        <w:t xml:space="preserve">ức chương trình giao lưu, </w:t>
      </w:r>
      <w:r w:rsidR="0077591C" w:rsidRPr="00162B40">
        <w:rPr>
          <w:iCs/>
          <w:color w:val="000000" w:themeColor="text1"/>
        </w:rPr>
        <w:t>triển lãm sách lưu động</w:t>
      </w:r>
      <w:r w:rsidR="0077591C" w:rsidRPr="00162B40">
        <w:rPr>
          <w:color w:val="000000" w:themeColor="text1"/>
        </w:rPr>
        <w:t xml:space="preserve">, </w:t>
      </w:r>
      <w:r w:rsidRPr="00162B40">
        <w:rPr>
          <w:iCs/>
          <w:color w:val="000000" w:themeColor="text1"/>
        </w:rPr>
        <w:t>giới thiệu</w:t>
      </w:r>
      <w:r w:rsidR="0055477C" w:rsidRPr="00162B40">
        <w:rPr>
          <w:iCs/>
          <w:color w:val="000000" w:themeColor="text1"/>
        </w:rPr>
        <w:t xml:space="preserve"> </w:t>
      </w:r>
      <w:r w:rsidRPr="00162B40">
        <w:rPr>
          <w:color w:val="000000" w:themeColor="text1"/>
        </w:rPr>
        <w:t>các tác phẩm, ấn phẩm về Chủ tịch Hồ Chí M</w:t>
      </w:r>
      <w:r w:rsidR="0055477C" w:rsidRPr="00162B40">
        <w:rPr>
          <w:color w:val="000000" w:themeColor="text1"/>
        </w:rPr>
        <w:t>inh, bộ sách “D</w:t>
      </w:r>
      <w:r w:rsidR="0077591C" w:rsidRPr="00162B40">
        <w:rPr>
          <w:color w:val="000000" w:themeColor="text1"/>
        </w:rPr>
        <w:t>i sản Hồ Chí Minh</w:t>
      </w:r>
      <w:r w:rsidR="0055477C" w:rsidRPr="00162B40">
        <w:rPr>
          <w:color w:val="000000" w:themeColor="text1"/>
        </w:rPr>
        <w:t>”</w:t>
      </w:r>
      <w:r w:rsidRPr="00162B40">
        <w:rPr>
          <w:color w:val="000000" w:themeColor="text1"/>
        </w:rPr>
        <w:t>.</w:t>
      </w:r>
    </w:p>
    <w:p w:rsidR="00D719D2" w:rsidRPr="00162B40" w:rsidRDefault="00D719D2" w:rsidP="00550C58">
      <w:pPr>
        <w:ind w:firstLine="720"/>
        <w:jc w:val="both"/>
        <w:rPr>
          <w:color w:val="000000" w:themeColor="text1"/>
        </w:rPr>
      </w:pPr>
      <w:r w:rsidRPr="00162B40">
        <w:rPr>
          <w:color w:val="000000" w:themeColor="text1"/>
        </w:rPr>
        <w:t>+ Biên soạn và phát hành sách để làm tư liệu học tập cho tổ chức Đoàn, Hội, Đội về</w:t>
      </w:r>
      <w:r w:rsidR="0055477C" w:rsidRPr="00162B40">
        <w:rPr>
          <w:color w:val="000000" w:themeColor="text1"/>
        </w:rPr>
        <w:t xml:space="preserve"> </w:t>
      </w:r>
      <w:r w:rsidRPr="00162B40">
        <w:rPr>
          <w:color w:val="000000" w:themeColor="text1"/>
        </w:rPr>
        <w:t>những giá trị cốt lõi trong các tác phẩm của Bác viết về thanh thiếu nhi, những lời dạy của Bác dành cho thanh thiếu nhi.</w:t>
      </w:r>
    </w:p>
    <w:p w:rsidR="005F4B64" w:rsidRPr="00162B40" w:rsidRDefault="0077591C" w:rsidP="00550C58">
      <w:pPr>
        <w:ind w:firstLine="720"/>
        <w:jc w:val="both"/>
        <w:rPr>
          <w:color w:val="000000" w:themeColor="text1"/>
        </w:rPr>
      </w:pPr>
      <w:r w:rsidRPr="00162B40">
        <w:rPr>
          <w:color w:val="000000" w:themeColor="text1"/>
        </w:rPr>
        <w:t xml:space="preserve">+ </w:t>
      </w:r>
      <w:r w:rsidR="005E5401" w:rsidRPr="00162B40">
        <w:rPr>
          <w:color w:val="000000" w:themeColor="text1"/>
        </w:rPr>
        <w:t>Nâng cao chất lượng</w:t>
      </w:r>
      <w:r w:rsidR="00931DAC" w:rsidRPr="00162B40">
        <w:rPr>
          <w:color w:val="000000" w:themeColor="text1"/>
        </w:rPr>
        <w:t xml:space="preserve"> nội dung và hình thức đối với </w:t>
      </w:r>
      <w:r w:rsidR="005E5401" w:rsidRPr="00162B40">
        <w:rPr>
          <w:color w:val="000000" w:themeColor="text1"/>
        </w:rPr>
        <w:t>thực hiện các tập sách giới thiệu điển hình thanh thiếu nhi thực hiện tốt việc học tập và làm theo về tư tưởng, đạo đức, phong cách Hồ Chí Minh.</w:t>
      </w:r>
    </w:p>
    <w:p w:rsidR="00A126B6" w:rsidRPr="00162B40" w:rsidRDefault="00A126B6" w:rsidP="00550C58">
      <w:pPr>
        <w:ind w:firstLine="720"/>
        <w:jc w:val="both"/>
        <w:rPr>
          <w:color w:val="000000" w:themeColor="text1"/>
        </w:rPr>
      </w:pPr>
    </w:p>
    <w:p w:rsidR="000F0104" w:rsidRPr="00162B40" w:rsidRDefault="005F4B64" w:rsidP="00550C58">
      <w:pPr>
        <w:ind w:firstLine="720"/>
        <w:jc w:val="both"/>
        <w:rPr>
          <w:color w:val="000000" w:themeColor="text1"/>
        </w:rPr>
      </w:pPr>
      <w:r w:rsidRPr="00162B40">
        <w:rPr>
          <w:i/>
          <w:color w:val="000000" w:themeColor="text1"/>
        </w:rPr>
        <w:t xml:space="preserve">- Hãng Phim Trẻ: </w:t>
      </w:r>
    </w:p>
    <w:p w:rsidR="000F0104" w:rsidRPr="00162B40" w:rsidRDefault="000F0104" w:rsidP="0012036D">
      <w:pPr>
        <w:tabs>
          <w:tab w:val="left" w:pos="630"/>
        </w:tabs>
        <w:ind w:firstLine="720"/>
        <w:jc w:val="both"/>
        <w:rPr>
          <w:color w:val="000000" w:themeColor="text1"/>
        </w:rPr>
      </w:pPr>
      <w:r w:rsidRPr="002D2D94">
        <w:t xml:space="preserve">+ </w:t>
      </w:r>
      <w:r w:rsidR="00316F1A" w:rsidRPr="00162B40">
        <w:rPr>
          <w:color w:val="000000" w:themeColor="text1"/>
        </w:rPr>
        <w:t xml:space="preserve">Biên soạn các ca khúc âm </w:t>
      </w:r>
      <w:r w:rsidRPr="00162B40">
        <w:rPr>
          <w:color w:val="000000" w:themeColor="text1"/>
        </w:rPr>
        <w:t>nhạc tuyên truyền</w:t>
      </w:r>
      <w:r w:rsidR="00316F1A" w:rsidRPr="00162B40">
        <w:rPr>
          <w:color w:val="000000" w:themeColor="text1"/>
        </w:rPr>
        <w:t xml:space="preserve"> ca ngợi về Chủ tịch Hồ Chí Minh.</w:t>
      </w:r>
    </w:p>
    <w:p w:rsidR="000F0104" w:rsidRPr="00162B40" w:rsidRDefault="000F0104" w:rsidP="0012036D">
      <w:pPr>
        <w:tabs>
          <w:tab w:val="left" w:pos="630"/>
        </w:tabs>
        <w:ind w:firstLine="720"/>
        <w:jc w:val="both"/>
        <w:rPr>
          <w:color w:val="000000" w:themeColor="text1"/>
        </w:rPr>
      </w:pPr>
      <w:r w:rsidRPr="00162B40">
        <w:rPr>
          <w:color w:val="000000" w:themeColor="text1"/>
        </w:rPr>
        <w:t xml:space="preserve">+ </w:t>
      </w:r>
      <w:r w:rsidR="00316F1A" w:rsidRPr="00162B40">
        <w:rPr>
          <w:color w:val="000000" w:themeColor="text1"/>
        </w:rPr>
        <w:t>Phối hợp với các cơ sở Đoàn t</w:t>
      </w:r>
      <w:r w:rsidR="00854B70" w:rsidRPr="00162B40">
        <w:rPr>
          <w:color w:val="000000" w:themeColor="text1"/>
        </w:rPr>
        <w:t>ổ chứ</w:t>
      </w:r>
      <w:r w:rsidRPr="00162B40">
        <w:rPr>
          <w:color w:val="000000" w:themeColor="text1"/>
        </w:rPr>
        <w:t>c các buổi chiếu phim lưu động giới thiệu về cuộc đời, sự nghiệp của Chủ tịch Hồ Chí</w:t>
      </w:r>
      <w:r w:rsidR="00316F1A" w:rsidRPr="00162B40">
        <w:rPr>
          <w:color w:val="000000" w:themeColor="text1"/>
        </w:rPr>
        <w:t xml:space="preserve"> Minh.</w:t>
      </w:r>
    </w:p>
    <w:p w:rsidR="00316F1A" w:rsidRPr="00162B40" w:rsidRDefault="00316F1A" w:rsidP="00550C58">
      <w:pPr>
        <w:ind w:firstLine="720"/>
        <w:jc w:val="both"/>
        <w:rPr>
          <w:color w:val="000000" w:themeColor="text1"/>
        </w:rPr>
      </w:pPr>
    </w:p>
    <w:p w:rsidR="00316F1A" w:rsidRPr="00162B40" w:rsidRDefault="00D63220" w:rsidP="00550C58">
      <w:pPr>
        <w:ind w:firstLine="720"/>
        <w:jc w:val="both"/>
        <w:rPr>
          <w:color w:val="000000" w:themeColor="text1"/>
        </w:rPr>
      </w:pPr>
      <w:r w:rsidRPr="00162B40">
        <w:rPr>
          <w:i/>
          <w:iCs/>
          <w:color w:val="000000" w:themeColor="text1"/>
        </w:rPr>
        <w:t xml:space="preserve">- </w:t>
      </w:r>
      <w:r w:rsidR="008B0A17" w:rsidRPr="00162B40">
        <w:rPr>
          <w:i/>
          <w:color w:val="000000" w:themeColor="text1"/>
        </w:rPr>
        <w:t>Trường Đoàn Lý Tự Trọng:</w:t>
      </w:r>
    </w:p>
    <w:p w:rsidR="005A5151" w:rsidRPr="00162B40" w:rsidRDefault="00316F1A" w:rsidP="00550C58">
      <w:pPr>
        <w:ind w:firstLine="720"/>
        <w:jc w:val="both"/>
        <w:rPr>
          <w:color w:val="000000" w:themeColor="text1"/>
        </w:rPr>
      </w:pPr>
      <w:r w:rsidRPr="00162B40">
        <w:rPr>
          <w:color w:val="000000" w:themeColor="text1"/>
        </w:rPr>
        <w:t xml:space="preserve">+ </w:t>
      </w:r>
      <w:r w:rsidR="005A5151" w:rsidRPr="00162B40">
        <w:rPr>
          <w:color w:val="000000" w:themeColor="text1"/>
        </w:rPr>
        <w:t>Chủ động biên soạn và nâng cao chất lượng các giáo án chuyên đề giới thiệu về tư tưởng, đạo đức, phong cách Hồ Chí Minh.</w:t>
      </w:r>
    </w:p>
    <w:p w:rsidR="005A5151" w:rsidRPr="00162B40" w:rsidRDefault="005A5151" w:rsidP="00550C58">
      <w:pPr>
        <w:ind w:firstLine="720"/>
        <w:jc w:val="both"/>
        <w:rPr>
          <w:color w:val="000000" w:themeColor="text1"/>
        </w:rPr>
      </w:pPr>
      <w:r w:rsidRPr="00162B40">
        <w:rPr>
          <w:color w:val="000000" w:themeColor="text1"/>
        </w:rPr>
        <w:t>+ Định kỳ hàng quý tổ chức sinh hoạt chuyên đề tập trung dành cho các họ</w:t>
      </w:r>
      <w:r w:rsidR="00AE60D5" w:rsidRPr="00162B40">
        <w:rPr>
          <w:color w:val="000000" w:themeColor="text1"/>
        </w:rPr>
        <w:t>c viên đang theo học tại trường về tư tưởng, đạo đức, phong cách Hồ Chí Minh.</w:t>
      </w:r>
    </w:p>
    <w:p w:rsidR="00A126B6" w:rsidRPr="00162B40" w:rsidRDefault="00AE60D5" w:rsidP="00550C58">
      <w:pPr>
        <w:ind w:firstLine="720"/>
        <w:jc w:val="both"/>
        <w:rPr>
          <w:color w:val="000000" w:themeColor="text1"/>
        </w:rPr>
      </w:pPr>
      <w:r w:rsidRPr="00162B40">
        <w:rPr>
          <w:color w:val="000000" w:themeColor="text1"/>
        </w:rPr>
        <w:t>+ Nghiên cứu lồng ghép ít nhất 01 chuyên đề</w:t>
      </w:r>
      <w:r w:rsidR="0055477C" w:rsidRPr="00162B40">
        <w:rPr>
          <w:color w:val="000000" w:themeColor="text1"/>
        </w:rPr>
        <w:t xml:space="preserve"> </w:t>
      </w:r>
      <w:r w:rsidRPr="00162B40">
        <w:rPr>
          <w:color w:val="000000" w:themeColor="text1"/>
        </w:rPr>
        <w:t>về học tập và làm theo tư tưởng, đạo đức, phong cách Hồ Chí Minh trong chương trình học của các lớp tập huấn, các lớp đào tạo tại trường</w:t>
      </w:r>
      <w:r w:rsidR="00D052AD" w:rsidRPr="00162B40">
        <w:rPr>
          <w:color w:val="000000" w:themeColor="text1"/>
        </w:rPr>
        <w:t xml:space="preserve"> hàng </w:t>
      </w:r>
      <w:r w:rsidR="00F526C7" w:rsidRPr="00162B40">
        <w:rPr>
          <w:color w:val="000000" w:themeColor="text1"/>
        </w:rPr>
        <w:t>năm.</w:t>
      </w:r>
    </w:p>
    <w:p w:rsidR="00A126B6" w:rsidRPr="00162B40" w:rsidRDefault="00A126B6" w:rsidP="00550C58">
      <w:pPr>
        <w:ind w:firstLine="720"/>
        <w:jc w:val="both"/>
        <w:rPr>
          <w:color w:val="000000" w:themeColor="text1"/>
        </w:rPr>
      </w:pPr>
    </w:p>
    <w:p w:rsidR="00E43092" w:rsidRPr="009D226D" w:rsidRDefault="00F04FD9" w:rsidP="00550C58">
      <w:pPr>
        <w:ind w:firstLine="720"/>
        <w:jc w:val="both"/>
        <w:rPr>
          <w:color w:val="000000" w:themeColor="text1"/>
          <w:spacing w:val="-6"/>
        </w:rPr>
      </w:pPr>
      <w:r w:rsidRPr="009D226D">
        <w:rPr>
          <w:rFonts w:ascii="Times New Roman Bold" w:hAnsi="Times New Roman Bold"/>
          <w:b/>
          <w:color w:val="000000" w:themeColor="text1"/>
          <w:spacing w:val="-6"/>
        </w:rPr>
        <w:t xml:space="preserve">2. Quận, </w:t>
      </w:r>
      <w:r w:rsidR="008B0A17" w:rsidRPr="009D226D">
        <w:rPr>
          <w:rFonts w:ascii="Times New Roman Bold" w:hAnsi="Times New Roman Bold"/>
          <w:b/>
          <w:color w:val="000000" w:themeColor="text1"/>
          <w:spacing w:val="-6"/>
        </w:rPr>
        <w:t>Huyện Đoàn và tương đương, Đoàn cơ sở trực thuộc Thành Đoàn:</w:t>
      </w:r>
    </w:p>
    <w:p w:rsidR="007073B3" w:rsidRPr="00162B40" w:rsidRDefault="007073B3" w:rsidP="007073B3">
      <w:pPr>
        <w:ind w:firstLine="720"/>
        <w:jc w:val="both"/>
        <w:rPr>
          <w:color w:val="000000" w:themeColor="text1"/>
        </w:rPr>
      </w:pPr>
      <w:r w:rsidRPr="00162B40">
        <w:rPr>
          <w:rFonts w:ascii="Times New Roman Bold" w:hAnsi="Times New Roman Bold"/>
          <w:b/>
          <w:color w:val="000000" w:themeColor="text1"/>
          <w:spacing w:val="-4"/>
        </w:rPr>
        <w:t xml:space="preserve">- </w:t>
      </w:r>
      <w:r w:rsidRPr="00162B40">
        <w:rPr>
          <w:color w:val="000000" w:themeColor="text1"/>
        </w:rPr>
        <w:t>Quán triệt, triển khai Chỉ thị 05 của Bộ Chính trị về việc</w:t>
      </w:r>
      <w:r w:rsidR="00A9160C" w:rsidRPr="00162B40">
        <w:rPr>
          <w:color w:val="000000" w:themeColor="text1"/>
        </w:rPr>
        <w:t xml:space="preserve"> </w:t>
      </w:r>
      <w:r w:rsidRPr="00162B40">
        <w:rPr>
          <w:color w:val="000000" w:themeColor="text1"/>
        </w:rPr>
        <w:t>học tập và làm theo tư tưởng, đạo đức, phong cách Hồ Chí Minh cho đoàn viên, hội viên, đội viên, thanh thiếu nhi tại đơn vị trong quý IV/2016.</w:t>
      </w:r>
    </w:p>
    <w:p w:rsidR="007073B3" w:rsidRPr="00162B40" w:rsidRDefault="007073B3" w:rsidP="007073B3">
      <w:pPr>
        <w:ind w:firstLine="720"/>
        <w:jc w:val="both"/>
        <w:rPr>
          <w:color w:val="000000" w:themeColor="text1"/>
        </w:rPr>
      </w:pPr>
      <w:r w:rsidRPr="00162B40">
        <w:rPr>
          <w:color w:val="000000" w:themeColor="text1"/>
        </w:rPr>
        <w:t xml:space="preserve">- Hàng năm, các đơn vị xây dựng kế hoạch tổ chức thực hiện việc học tập và làm theo tư tưởng, đạo đức, phong cách Hồ Chí Minh </w:t>
      </w:r>
      <w:r w:rsidR="00A9160C" w:rsidRPr="00162B40">
        <w:rPr>
          <w:color w:val="000000" w:themeColor="text1"/>
        </w:rPr>
        <w:t xml:space="preserve">theo hướng dẫn của Thành Đoàn. </w:t>
      </w:r>
      <w:r w:rsidRPr="00162B40">
        <w:rPr>
          <w:color w:val="000000" w:themeColor="text1"/>
        </w:rPr>
        <w:t>Hoàn tất và triển khai trong quý I hàng năm bắt đầu từ năm 2017.</w:t>
      </w:r>
    </w:p>
    <w:p w:rsidR="007073B3" w:rsidRPr="00162B40" w:rsidRDefault="007073B3" w:rsidP="007073B3">
      <w:pPr>
        <w:ind w:firstLine="720"/>
        <w:jc w:val="both"/>
        <w:rPr>
          <w:color w:val="000000" w:themeColor="text1"/>
        </w:rPr>
      </w:pPr>
      <w:r w:rsidRPr="00162B40">
        <w:rPr>
          <w:color w:val="000000" w:themeColor="text1"/>
        </w:rPr>
        <w:lastRenderedPageBreak/>
        <w:t>- Đảm bảo mỗi năm cán bộ, đoàn viên tại đơn vị được học tập, tìm hiểu ít nhất 02 chuyên đề; thanh thiếu nhi được học tập, tìm hiểu ít nhất 01 chuyên đề.</w:t>
      </w:r>
    </w:p>
    <w:p w:rsidR="007073B3" w:rsidRPr="0027397A" w:rsidRDefault="007073B3" w:rsidP="007073B3">
      <w:pPr>
        <w:ind w:firstLine="720"/>
        <w:jc w:val="both"/>
        <w:rPr>
          <w:color w:val="000000" w:themeColor="text1"/>
          <w:spacing w:val="-4"/>
        </w:rPr>
      </w:pPr>
      <w:r w:rsidRPr="0027397A">
        <w:rPr>
          <w:color w:val="000000" w:themeColor="text1"/>
          <w:spacing w:val="-4"/>
        </w:rPr>
        <w:t xml:space="preserve">- Tổ chức các đợt sinh hoạt chính trị vào tháng 5,6 hàng năm nhân kỷ niệm Ngày sinh của Bác (ngày 19/5) và Ngày Bác Hồ ra đi tìm đường cứu nước (ngày 5/6). </w:t>
      </w:r>
    </w:p>
    <w:p w:rsidR="007073B3" w:rsidRPr="00162B40" w:rsidRDefault="007073B3" w:rsidP="007073B3">
      <w:pPr>
        <w:ind w:firstLine="720"/>
        <w:jc w:val="both"/>
        <w:rPr>
          <w:color w:val="000000" w:themeColor="text1"/>
        </w:rPr>
      </w:pPr>
      <w:r w:rsidRPr="00162B40">
        <w:rPr>
          <w:color w:val="000000" w:themeColor="text1"/>
        </w:rPr>
        <w:t xml:space="preserve">- Tổ chức tuyên dương các gương điển hình Thanh niên tiên tiến làm theo lời Bác tại đơn vị định kỳ vào tháng 5 hàng năm. </w:t>
      </w:r>
    </w:p>
    <w:p w:rsidR="007073B3" w:rsidRPr="00162B40" w:rsidRDefault="007073B3" w:rsidP="007073B3">
      <w:pPr>
        <w:ind w:firstLine="720"/>
        <w:jc w:val="both"/>
        <w:rPr>
          <w:color w:val="000000" w:themeColor="text1"/>
        </w:rPr>
      </w:pPr>
      <w:r w:rsidRPr="00162B40">
        <w:rPr>
          <w:color w:val="000000" w:themeColor="text1"/>
        </w:rPr>
        <w:t>- Thường xuyên tổ chức kiểm tra, đánh giá kết quả thực hiện việc học tập và làm theo tư tưởng, đạo đức, phong cách Hồ Chí Minh tại đơn vị.</w:t>
      </w:r>
    </w:p>
    <w:p w:rsidR="007073B3" w:rsidRDefault="007073B3" w:rsidP="007073B3">
      <w:pPr>
        <w:ind w:firstLine="720"/>
        <w:jc w:val="both"/>
        <w:rPr>
          <w:color w:val="000000" w:themeColor="text1"/>
        </w:rPr>
      </w:pPr>
      <w:r w:rsidRPr="00162B40">
        <w:rPr>
          <w:color w:val="000000" w:themeColor="text1"/>
        </w:rPr>
        <w:t>- Tổ chức sơ kết hàng năm gắn với việc tổng kết công tác đoàn và phong trào thanh thiếu nhi của đơn vị trong dịp cuối năm.</w:t>
      </w:r>
    </w:p>
    <w:p w:rsidR="00C31422" w:rsidRDefault="00C31422" w:rsidP="007073B3">
      <w:pPr>
        <w:ind w:firstLine="720"/>
        <w:jc w:val="both"/>
        <w:rPr>
          <w:color w:val="000000" w:themeColor="text1"/>
        </w:rPr>
      </w:pPr>
    </w:p>
    <w:p w:rsidR="00C31422" w:rsidRPr="00162B40" w:rsidRDefault="00C31422" w:rsidP="007073B3">
      <w:pPr>
        <w:ind w:firstLine="720"/>
        <w:jc w:val="both"/>
        <w:rPr>
          <w:color w:val="000000" w:themeColor="text1"/>
        </w:rPr>
      </w:pPr>
      <w:r w:rsidRPr="00541E4D">
        <w:rPr>
          <w:color w:val="000000" w:themeColor="text1"/>
        </w:rPr>
        <w:t>Việc đẩy mạnh học tập và làm theo tư tưởng, đạo đức, phong cách Hồ Chí Minh là nhiệm vụ trọng tâm, liên tục, xuyên suốt của các cấp bộ Đoàn, Hội, Đội toàn Thành phố. Ban Thường vụ Thành Đoàn đề nghị các cơ sở Đoàn, các đơn vị doanh nghiệp, sự nghiệp trực thuộc Thành Đoàn, các Ban – Văn phòng Thành Đoàn thực hiện nghiêm túc, hiệu quả.</w:t>
      </w:r>
      <w:r>
        <w:rPr>
          <w:color w:val="000000" w:themeColor="text1"/>
        </w:rPr>
        <w:t xml:space="preserve"> </w:t>
      </w:r>
    </w:p>
    <w:p w:rsidR="005645F3" w:rsidRPr="00162B40" w:rsidRDefault="005645F3" w:rsidP="005645F3">
      <w:pPr>
        <w:ind w:firstLine="720"/>
        <w:jc w:val="both"/>
        <w:rPr>
          <w:color w:val="000000" w:themeColor="text1"/>
        </w:rPr>
      </w:pPr>
    </w:p>
    <w:tbl>
      <w:tblPr>
        <w:tblW w:w="9668" w:type="dxa"/>
        <w:tblInd w:w="-110" w:type="dxa"/>
        <w:tblLook w:val="0000" w:firstRow="0" w:lastRow="0" w:firstColumn="0" w:lastColumn="0" w:noHBand="0" w:noVBand="0"/>
      </w:tblPr>
      <w:tblGrid>
        <w:gridCol w:w="3938"/>
        <w:gridCol w:w="5730"/>
      </w:tblGrid>
      <w:tr w:rsidR="00162B40" w:rsidRPr="00162B40" w:rsidTr="00054ACF">
        <w:tc>
          <w:tcPr>
            <w:tcW w:w="3938" w:type="dxa"/>
          </w:tcPr>
          <w:p w:rsidR="009F727A" w:rsidRPr="00162B40" w:rsidRDefault="009F727A" w:rsidP="00550C58">
            <w:pPr>
              <w:ind w:firstLine="567"/>
              <w:rPr>
                <w:b/>
                <w:bCs/>
                <w:color w:val="000000" w:themeColor="text1"/>
                <w:sz w:val="24"/>
                <w:u w:val="single"/>
                <w:lang w:val="nb-NO"/>
              </w:rPr>
            </w:pPr>
          </w:p>
          <w:p w:rsidR="009F727A" w:rsidRPr="00162B40" w:rsidRDefault="007B2526" w:rsidP="00550C58">
            <w:pPr>
              <w:pStyle w:val="BodyTextIndent"/>
              <w:spacing w:line="240" w:lineRule="auto"/>
              <w:ind w:firstLine="567"/>
              <w:rPr>
                <w:rFonts w:ascii="Times New Roman" w:hAnsi="Times New Roman"/>
                <w:color w:val="000000" w:themeColor="text1"/>
              </w:rPr>
            </w:pPr>
            <w:r>
              <w:rPr>
                <w:noProof/>
                <w:color w:val="000000" w:themeColor="text1"/>
              </w:rPr>
              <mc:AlternateContent>
                <mc:Choice Requires="wps">
                  <w:drawing>
                    <wp:anchor distT="0" distB="0" distL="114300" distR="114300" simplePos="0" relativeHeight="251657728" behindDoc="0" locked="0" layoutInCell="1" allowOverlap="1" wp14:anchorId="69722818" wp14:editId="5B791169">
                      <wp:simplePos x="0" y="0"/>
                      <wp:positionH relativeFrom="column">
                        <wp:posOffset>278130</wp:posOffset>
                      </wp:positionH>
                      <wp:positionV relativeFrom="paragraph">
                        <wp:posOffset>56515</wp:posOffset>
                      </wp:positionV>
                      <wp:extent cx="2592070" cy="1638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638300"/>
                              </a:xfrm>
                              <a:prstGeom prst="rect">
                                <a:avLst/>
                              </a:prstGeom>
                              <a:solidFill>
                                <a:srgbClr val="FFFFFF"/>
                              </a:solidFill>
                              <a:ln w="9525">
                                <a:solidFill>
                                  <a:srgbClr val="FFFFFF"/>
                                </a:solidFill>
                                <a:miter lim="800000"/>
                                <a:headEnd/>
                                <a:tailEnd/>
                              </a:ln>
                            </wps:spPr>
                            <wps:txbx>
                              <w:txbxContent>
                                <w:p w:rsidR="005A5151" w:rsidRPr="00800FA4" w:rsidRDefault="005A5151" w:rsidP="00B66414">
                                  <w:pPr>
                                    <w:jc w:val="both"/>
                                    <w:rPr>
                                      <w:b/>
                                      <w:bCs/>
                                      <w:color w:val="000000"/>
                                      <w:sz w:val="24"/>
                                      <w:szCs w:val="24"/>
                                      <w:lang w:val="nb-NO"/>
                                    </w:rPr>
                                  </w:pPr>
                                  <w:r w:rsidRPr="00800FA4">
                                    <w:rPr>
                                      <w:b/>
                                      <w:bCs/>
                                      <w:color w:val="000000"/>
                                      <w:sz w:val="24"/>
                                      <w:szCs w:val="24"/>
                                      <w:lang w:val="nb-NO"/>
                                    </w:rPr>
                                    <w:t>Nơi nhận:</w:t>
                                  </w:r>
                                </w:p>
                                <w:p w:rsidR="002D2D94" w:rsidRDefault="005A5151" w:rsidP="00FD29E4">
                                  <w:pPr>
                                    <w:jc w:val="both"/>
                                    <w:rPr>
                                      <w:iCs/>
                                      <w:color w:val="000000"/>
                                      <w:sz w:val="22"/>
                                      <w:szCs w:val="24"/>
                                      <w:lang w:val="nb-NO"/>
                                    </w:rPr>
                                  </w:pPr>
                                  <w:r w:rsidRPr="00F41192">
                                    <w:rPr>
                                      <w:iCs/>
                                      <w:color w:val="000000"/>
                                      <w:sz w:val="22"/>
                                      <w:szCs w:val="24"/>
                                      <w:lang w:val="nb-NO"/>
                                    </w:rPr>
                                    <w:t xml:space="preserve">- TWĐ: VP, BTG, Ban TNCN&amp;ĐT, </w:t>
                                  </w:r>
                                </w:p>
                                <w:p w:rsidR="005A5151" w:rsidRPr="00F41192" w:rsidRDefault="002D2D94" w:rsidP="00FD29E4">
                                  <w:pPr>
                                    <w:jc w:val="both"/>
                                    <w:rPr>
                                      <w:b/>
                                      <w:bCs/>
                                      <w:color w:val="000000"/>
                                      <w:sz w:val="22"/>
                                      <w:szCs w:val="24"/>
                                      <w:lang w:val="nb-NO"/>
                                    </w:rPr>
                                  </w:pPr>
                                  <w:r>
                                    <w:rPr>
                                      <w:iCs/>
                                      <w:color w:val="000000"/>
                                      <w:sz w:val="22"/>
                                      <w:szCs w:val="24"/>
                                      <w:lang w:val="nb-NO"/>
                                    </w:rPr>
                                    <w:t xml:space="preserve">  </w:t>
                                  </w:r>
                                  <w:r w:rsidR="005A5151" w:rsidRPr="00F41192">
                                    <w:rPr>
                                      <w:iCs/>
                                      <w:color w:val="000000"/>
                                      <w:sz w:val="22"/>
                                      <w:szCs w:val="24"/>
                                      <w:lang w:val="nb-NO"/>
                                    </w:rPr>
                                    <w:t>Phòng công tác Đoàn phía Nam;</w:t>
                                  </w:r>
                                </w:p>
                                <w:p w:rsidR="005A5151" w:rsidRPr="00F41192" w:rsidRDefault="005A5151" w:rsidP="00FD29E4">
                                  <w:pPr>
                                    <w:jc w:val="both"/>
                                    <w:rPr>
                                      <w:iCs/>
                                      <w:color w:val="000000"/>
                                      <w:sz w:val="22"/>
                                      <w:szCs w:val="24"/>
                                      <w:lang w:val="nb-NO"/>
                                    </w:rPr>
                                  </w:pPr>
                                  <w:r w:rsidRPr="00F41192">
                                    <w:rPr>
                                      <w:iCs/>
                                      <w:color w:val="000000"/>
                                      <w:sz w:val="22"/>
                                      <w:szCs w:val="24"/>
                                      <w:lang w:val="nb-NO"/>
                                    </w:rPr>
                                    <w:t>- Thành ủy: VP, BTG, BDV;</w:t>
                                  </w:r>
                                </w:p>
                                <w:p w:rsidR="005A5151" w:rsidRPr="00F41192" w:rsidRDefault="005A5151" w:rsidP="00FD29E4">
                                  <w:pPr>
                                    <w:pStyle w:val="BodyTextIndent"/>
                                    <w:spacing w:line="240" w:lineRule="auto"/>
                                    <w:ind w:firstLine="0"/>
                                    <w:rPr>
                                      <w:rFonts w:ascii="Times New Roman" w:hAnsi="Times New Roman"/>
                                      <w:iCs/>
                                      <w:color w:val="000000"/>
                                      <w:sz w:val="22"/>
                                      <w:szCs w:val="24"/>
                                    </w:rPr>
                                  </w:pPr>
                                  <w:r w:rsidRPr="00F41192">
                                    <w:rPr>
                                      <w:rFonts w:ascii="Times New Roman" w:hAnsi="Times New Roman"/>
                                      <w:iCs/>
                                      <w:color w:val="000000"/>
                                      <w:sz w:val="22"/>
                                      <w:szCs w:val="24"/>
                                    </w:rPr>
                                    <w:t>- Thành Đoàn: BTV, các Ban-VP;</w:t>
                                  </w:r>
                                </w:p>
                                <w:p w:rsidR="002D2D94" w:rsidRDefault="005A5151" w:rsidP="00FD29E4">
                                  <w:pPr>
                                    <w:pStyle w:val="BodyTextIndent"/>
                                    <w:spacing w:line="240" w:lineRule="auto"/>
                                    <w:ind w:firstLine="0"/>
                                    <w:rPr>
                                      <w:rFonts w:ascii="Times New Roman" w:hAnsi="Times New Roman"/>
                                      <w:iCs/>
                                      <w:color w:val="000000"/>
                                      <w:sz w:val="22"/>
                                      <w:szCs w:val="24"/>
                                    </w:rPr>
                                  </w:pPr>
                                  <w:r w:rsidRPr="00F41192">
                                    <w:rPr>
                                      <w:rFonts w:ascii="Times New Roman" w:hAnsi="Times New Roman"/>
                                      <w:iCs/>
                                      <w:color w:val="000000"/>
                                      <w:sz w:val="22"/>
                                      <w:szCs w:val="24"/>
                                    </w:rPr>
                                    <w:t xml:space="preserve">- Các đơn vị sự nghiệp, doanh nghiệp </w:t>
                                  </w:r>
                                </w:p>
                                <w:p w:rsidR="005A5151" w:rsidRPr="00F41192" w:rsidRDefault="002D2D94" w:rsidP="00FD29E4">
                                  <w:pPr>
                                    <w:pStyle w:val="BodyTextIndent"/>
                                    <w:spacing w:line="240" w:lineRule="auto"/>
                                    <w:ind w:firstLine="0"/>
                                    <w:rPr>
                                      <w:rFonts w:ascii="Times New Roman" w:hAnsi="Times New Roman"/>
                                      <w:iCs/>
                                      <w:color w:val="000000"/>
                                      <w:sz w:val="22"/>
                                      <w:szCs w:val="24"/>
                                    </w:rPr>
                                  </w:pPr>
                                  <w:r>
                                    <w:rPr>
                                      <w:rFonts w:ascii="Times New Roman" w:hAnsi="Times New Roman"/>
                                      <w:iCs/>
                                      <w:color w:val="000000"/>
                                      <w:sz w:val="22"/>
                                      <w:szCs w:val="24"/>
                                    </w:rPr>
                                    <w:t xml:space="preserve">  </w:t>
                                  </w:r>
                                  <w:r w:rsidR="005A5151" w:rsidRPr="00F41192">
                                    <w:rPr>
                                      <w:rFonts w:ascii="Times New Roman" w:hAnsi="Times New Roman"/>
                                      <w:iCs/>
                                      <w:color w:val="000000"/>
                                      <w:sz w:val="22"/>
                                      <w:szCs w:val="24"/>
                                    </w:rPr>
                                    <w:t>trực thuộc Thành Đoàn;</w:t>
                                  </w:r>
                                </w:p>
                                <w:p w:rsidR="005A5151" w:rsidRPr="00F41192" w:rsidRDefault="005A5151" w:rsidP="00FD29E4">
                                  <w:pPr>
                                    <w:pStyle w:val="BodyTextIndent"/>
                                    <w:spacing w:line="240" w:lineRule="auto"/>
                                    <w:ind w:firstLine="0"/>
                                    <w:rPr>
                                      <w:rFonts w:ascii="Times New Roman" w:hAnsi="Times New Roman"/>
                                      <w:iCs/>
                                      <w:color w:val="000000"/>
                                      <w:sz w:val="22"/>
                                      <w:szCs w:val="24"/>
                                    </w:rPr>
                                  </w:pPr>
                                  <w:r w:rsidRPr="00F41192">
                                    <w:rPr>
                                      <w:rFonts w:ascii="Times New Roman" w:hAnsi="Times New Roman"/>
                                      <w:iCs/>
                                      <w:color w:val="000000"/>
                                      <w:sz w:val="22"/>
                                      <w:szCs w:val="24"/>
                                    </w:rPr>
                                    <w:t>- Các cơ sở Đoàn trực thuộc Thành Đoàn;</w:t>
                                  </w:r>
                                </w:p>
                                <w:p w:rsidR="005A5151" w:rsidRPr="00F41192" w:rsidRDefault="005A5151" w:rsidP="00FD29E4">
                                  <w:pPr>
                                    <w:jc w:val="both"/>
                                    <w:rPr>
                                      <w:sz w:val="22"/>
                                      <w:szCs w:val="24"/>
                                    </w:rPr>
                                  </w:pPr>
                                  <w:r w:rsidRPr="00F41192">
                                    <w:rPr>
                                      <w:iCs/>
                                      <w:color w:val="000000"/>
                                      <w:sz w:val="22"/>
                                      <w:szCs w:val="24"/>
                                    </w:rPr>
                                    <w:t>- Lưu (VT-LT).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9pt;margin-top:4.45pt;width:204.1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" strokecolor="white">
                      <v:textbox>
                        <w:txbxContent>
                          <w:p w:rsidR="005A5151" w:rsidRPr="00800FA4" w:rsidRDefault="005A5151" w:rsidP="00B66414">
                            <w:pPr>
                              <w:jc w:val="both"/>
                              <w:rPr>
                                <w:b/>
                                <w:bCs/>
                                <w:color w:val="000000"/>
                                <w:sz w:val="24"/>
                                <w:szCs w:val="24"/>
                                <w:lang w:val="nb-NO"/>
                              </w:rPr>
                            </w:pPr>
                            <w:r w:rsidRPr="00800FA4">
                              <w:rPr>
                                <w:b/>
                                <w:bCs/>
                                <w:color w:val="000000"/>
                                <w:sz w:val="24"/>
                                <w:szCs w:val="24"/>
                                <w:lang w:val="nb-NO"/>
                              </w:rPr>
                              <w:t>Nơi nhận:</w:t>
                            </w:r>
                          </w:p>
                          <w:p w:rsidR="002D2D94" w:rsidRDefault="005A5151" w:rsidP="00FD29E4">
                            <w:pPr>
                              <w:jc w:val="both"/>
                              <w:rPr>
                                <w:iCs/>
                                <w:color w:val="000000"/>
                                <w:sz w:val="22"/>
                                <w:szCs w:val="24"/>
                                <w:lang w:val="nb-NO"/>
                              </w:rPr>
                            </w:pPr>
                            <w:r w:rsidRPr="00F41192">
                              <w:rPr>
                                <w:iCs/>
                                <w:color w:val="000000"/>
                                <w:sz w:val="22"/>
                                <w:szCs w:val="24"/>
                                <w:lang w:val="nb-NO"/>
                              </w:rPr>
                              <w:t xml:space="preserve">- TWĐ: VP, BTG, Ban TNCN&amp;ĐT, </w:t>
                            </w:r>
                          </w:p>
                          <w:p w:rsidR="005A5151" w:rsidRPr="00F41192" w:rsidRDefault="002D2D94" w:rsidP="00FD29E4">
                            <w:pPr>
                              <w:jc w:val="both"/>
                              <w:rPr>
                                <w:b/>
                                <w:bCs/>
                                <w:color w:val="000000"/>
                                <w:sz w:val="22"/>
                                <w:szCs w:val="24"/>
                                <w:lang w:val="nb-NO"/>
                              </w:rPr>
                            </w:pPr>
                            <w:r>
                              <w:rPr>
                                <w:iCs/>
                                <w:color w:val="000000"/>
                                <w:sz w:val="22"/>
                                <w:szCs w:val="24"/>
                                <w:lang w:val="nb-NO"/>
                              </w:rPr>
                              <w:t xml:space="preserve">  </w:t>
                            </w:r>
                            <w:r w:rsidR="005A5151" w:rsidRPr="00F41192">
                              <w:rPr>
                                <w:iCs/>
                                <w:color w:val="000000"/>
                                <w:sz w:val="22"/>
                                <w:szCs w:val="24"/>
                                <w:lang w:val="nb-NO"/>
                              </w:rPr>
                              <w:t>Phòng công tác Đoàn phía Nam;</w:t>
                            </w:r>
                          </w:p>
                          <w:p w:rsidR="005A5151" w:rsidRPr="00F41192" w:rsidRDefault="005A5151" w:rsidP="00FD29E4">
                            <w:pPr>
                              <w:jc w:val="both"/>
                              <w:rPr>
                                <w:iCs/>
                                <w:color w:val="000000"/>
                                <w:sz w:val="22"/>
                                <w:szCs w:val="24"/>
                                <w:lang w:val="nb-NO"/>
                              </w:rPr>
                            </w:pPr>
                            <w:r w:rsidRPr="00F41192">
                              <w:rPr>
                                <w:iCs/>
                                <w:color w:val="000000"/>
                                <w:sz w:val="22"/>
                                <w:szCs w:val="24"/>
                                <w:lang w:val="nb-NO"/>
                              </w:rPr>
                              <w:t>- Thành ủy: VP, BTG, BDV;</w:t>
                            </w:r>
                          </w:p>
                          <w:p w:rsidR="005A5151" w:rsidRPr="00F41192" w:rsidRDefault="005A5151" w:rsidP="00FD29E4">
                            <w:pPr>
                              <w:pStyle w:val="BodyTextIndent"/>
                              <w:spacing w:line="240" w:lineRule="auto"/>
                              <w:ind w:firstLine="0"/>
                              <w:rPr>
                                <w:rFonts w:ascii="Times New Roman" w:hAnsi="Times New Roman"/>
                                <w:iCs/>
                                <w:color w:val="000000"/>
                                <w:sz w:val="22"/>
                                <w:szCs w:val="24"/>
                              </w:rPr>
                            </w:pPr>
                            <w:r w:rsidRPr="00F41192">
                              <w:rPr>
                                <w:rFonts w:ascii="Times New Roman" w:hAnsi="Times New Roman"/>
                                <w:iCs/>
                                <w:color w:val="000000"/>
                                <w:sz w:val="22"/>
                                <w:szCs w:val="24"/>
                              </w:rPr>
                              <w:t>- Thành Đoàn: BTV, các Ban-VP;</w:t>
                            </w:r>
                          </w:p>
                          <w:p w:rsidR="002D2D94" w:rsidRDefault="005A5151" w:rsidP="00FD29E4">
                            <w:pPr>
                              <w:pStyle w:val="BodyTextIndent"/>
                              <w:spacing w:line="240" w:lineRule="auto"/>
                              <w:ind w:firstLine="0"/>
                              <w:rPr>
                                <w:rFonts w:ascii="Times New Roman" w:hAnsi="Times New Roman"/>
                                <w:iCs/>
                                <w:color w:val="000000"/>
                                <w:sz w:val="22"/>
                                <w:szCs w:val="24"/>
                              </w:rPr>
                            </w:pPr>
                            <w:r w:rsidRPr="00F41192">
                              <w:rPr>
                                <w:rFonts w:ascii="Times New Roman" w:hAnsi="Times New Roman"/>
                                <w:iCs/>
                                <w:color w:val="000000"/>
                                <w:sz w:val="22"/>
                                <w:szCs w:val="24"/>
                              </w:rPr>
                              <w:t xml:space="preserve">- Các đơn vị sự nghiệp, doanh nghiệp </w:t>
                            </w:r>
                          </w:p>
                          <w:p w:rsidR="005A5151" w:rsidRPr="00F41192" w:rsidRDefault="002D2D94" w:rsidP="00FD29E4">
                            <w:pPr>
                              <w:pStyle w:val="BodyTextIndent"/>
                              <w:spacing w:line="240" w:lineRule="auto"/>
                              <w:ind w:firstLine="0"/>
                              <w:rPr>
                                <w:rFonts w:ascii="Times New Roman" w:hAnsi="Times New Roman"/>
                                <w:iCs/>
                                <w:color w:val="000000"/>
                                <w:sz w:val="22"/>
                                <w:szCs w:val="24"/>
                              </w:rPr>
                            </w:pPr>
                            <w:r>
                              <w:rPr>
                                <w:rFonts w:ascii="Times New Roman" w:hAnsi="Times New Roman"/>
                                <w:iCs/>
                                <w:color w:val="000000"/>
                                <w:sz w:val="22"/>
                                <w:szCs w:val="24"/>
                              </w:rPr>
                              <w:t xml:space="preserve">  </w:t>
                            </w:r>
                            <w:r w:rsidR="005A5151" w:rsidRPr="00F41192">
                              <w:rPr>
                                <w:rFonts w:ascii="Times New Roman" w:hAnsi="Times New Roman"/>
                                <w:iCs/>
                                <w:color w:val="000000"/>
                                <w:sz w:val="22"/>
                                <w:szCs w:val="24"/>
                              </w:rPr>
                              <w:t>trực thuộc Thành Đoàn;</w:t>
                            </w:r>
                          </w:p>
                          <w:p w:rsidR="005A5151" w:rsidRPr="00F41192" w:rsidRDefault="005A5151" w:rsidP="00FD29E4">
                            <w:pPr>
                              <w:pStyle w:val="BodyTextIndent"/>
                              <w:spacing w:line="240" w:lineRule="auto"/>
                              <w:ind w:firstLine="0"/>
                              <w:rPr>
                                <w:rFonts w:ascii="Times New Roman" w:hAnsi="Times New Roman"/>
                                <w:iCs/>
                                <w:color w:val="000000"/>
                                <w:sz w:val="22"/>
                                <w:szCs w:val="24"/>
                              </w:rPr>
                            </w:pPr>
                            <w:r w:rsidRPr="00F41192">
                              <w:rPr>
                                <w:rFonts w:ascii="Times New Roman" w:hAnsi="Times New Roman"/>
                                <w:iCs/>
                                <w:color w:val="000000"/>
                                <w:sz w:val="22"/>
                                <w:szCs w:val="24"/>
                              </w:rPr>
                              <w:t>- Các cơ sở Đoàn trực thuộc Thành Đoàn;</w:t>
                            </w:r>
                          </w:p>
                          <w:p w:rsidR="005A5151" w:rsidRPr="00F41192" w:rsidRDefault="005A5151" w:rsidP="00FD29E4">
                            <w:pPr>
                              <w:jc w:val="both"/>
                              <w:rPr>
                                <w:sz w:val="22"/>
                                <w:szCs w:val="24"/>
                              </w:rPr>
                            </w:pPr>
                            <w:r w:rsidRPr="00F41192">
                              <w:rPr>
                                <w:iCs/>
                                <w:color w:val="000000"/>
                                <w:sz w:val="22"/>
                                <w:szCs w:val="24"/>
                              </w:rPr>
                              <w:t>- Lưu (VT-LT).</w:t>
                            </w:r>
                          </w:p>
                        </w:txbxContent>
                      </v:textbox>
                    </v:shape>
                  </w:pict>
                </mc:Fallback>
              </mc:AlternateContent>
            </w:r>
          </w:p>
        </w:tc>
        <w:tc>
          <w:tcPr>
            <w:tcW w:w="5730" w:type="dxa"/>
          </w:tcPr>
          <w:p w:rsidR="00CC6389" w:rsidRPr="00162B40" w:rsidRDefault="00CC6389" w:rsidP="00550C58">
            <w:pPr>
              <w:pStyle w:val="BodyText"/>
              <w:jc w:val="center"/>
              <w:rPr>
                <w:rFonts w:ascii="Times New Roman" w:hAnsi="Times New Roman"/>
                <w:b/>
                <w:bCs/>
                <w:color w:val="000000" w:themeColor="text1"/>
              </w:rPr>
            </w:pPr>
            <w:r w:rsidRPr="00162B40">
              <w:rPr>
                <w:rFonts w:ascii="Times New Roman" w:hAnsi="Times New Roman"/>
                <w:b/>
                <w:bCs/>
                <w:color w:val="000000" w:themeColor="text1"/>
              </w:rPr>
              <w:t xml:space="preserve">TM. </w:t>
            </w:r>
            <w:r w:rsidR="00A8718E" w:rsidRPr="00162B40">
              <w:rPr>
                <w:rFonts w:ascii="Times New Roman" w:hAnsi="Times New Roman"/>
                <w:b/>
                <w:bCs/>
                <w:color w:val="000000" w:themeColor="text1"/>
              </w:rPr>
              <w:t xml:space="preserve">BAN </w:t>
            </w:r>
            <w:r w:rsidR="009F727A" w:rsidRPr="00162B40">
              <w:rPr>
                <w:rFonts w:ascii="Times New Roman" w:hAnsi="Times New Roman"/>
                <w:b/>
                <w:bCs/>
                <w:color w:val="000000" w:themeColor="text1"/>
              </w:rPr>
              <w:t>THƯỜNG VỤ</w:t>
            </w:r>
            <w:r w:rsidR="00514D23" w:rsidRPr="00162B40">
              <w:rPr>
                <w:rFonts w:ascii="Times New Roman" w:hAnsi="Times New Roman"/>
                <w:b/>
                <w:bCs/>
                <w:color w:val="000000" w:themeColor="text1"/>
              </w:rPr>
              <w:t xml:space="preserve"> </w:t>
            </w:r>
            <w:r w:rsidR="009F727A" w:rsidRPr="00162B40">
              <w:rPr>
                <w:rFonts w:ascii="Times New Roman" w:hAnsi="Times New Roman"/>
                <w:b/>
                <w:bCs/>
                <w:color w:val="000000" w:themeColor="text1"/>
              </w:rPr>
              <w:t>THÀNH ĐOÀN</w:t>
            </w:r>
          </w:p>
          <w:p w:rsidR="00D54497" w:rsidRPr="00162B40" w:rsidRDefault="009F727A" w:rsidP="00D54497">
            <w:pPr>
              <w:pStyle w:val="BodyText"/>
              <w:jc w:val="center"/>
              <w:rPr>
                <w:rFonts w:ascii="Times New Roman" w:hAnsi="Times New Roman"/>
                <w:color w:val="000000" w:themeColor="text1"/>
              </w:rPr>
            </w:pPr>
            <w:r w:rsidRPr="00162B40">
              <w:rPr>
                <w:rFonts w:ascii="Times New Roman" w:hAnsi="Times New Roman"/>
                <w:color w:val="000000" w:themeColor="text1"/>
              </w:rPr>
              <w:t>BÍ THƯ</w:t>
            </w:r>
          </w:p>
          <w:p w:rsidR="00D54497" w:rsidRPr="00162B40" w:rsidRDefault="00D54497" w:rsidP="00D54497">
            <w:pPr>
              <w:pStyle w:val="BodyText"/>
              <w:jc w:val="center"/>
              <w:rPr>
                <w:rFonts w:ascii="Times New Roman" w:hAnsi="Times New Roman"/>
                <w:color w:val="000000" w:themeColor="text1"/>
              </w:rPr>
            </w:pPr>
          </w:p>
          <w:p w:rsidR="00D54497" w:rsidRPr="00162B40" w:rsidRDefault="00D54497" w:rsidP="00D54497">
            <w:pPr>
              <w:pStyle w:val="BodyText"/>
              <w:jc w:val="center"/>
              <w:rPr>
                <w:rFonts w:ascii="Times New Roman" w:hAnsi="Times New Roman"/>
                <w:color w:val="000000" w:themeColor="text1"/>
              </w:rPr>
            </w:pPr>
          </w:p>
          <w:p w:rsidR="00D54497" w:rsidRPr="002D2D94" w:rsidRDefault="002D2D94" w:rsidP="00D54497">
            <w:pPr>
              <w:pStyle w:val="BodyText"/>
              <w:jc w:val="center"/>
              <w:rPr>
                <w:rFonts w:ascii="Times New Roman" w:hAnsi="Times New Roman"/>
                <w:i/>
                <w:color w:val="000000" w:themeColor="text1"/>
              </w:rPr>
            </w:pPr>
            <w:r w:rsidRPr="002D2D94">
              <w:rPr>
                <w:rFonts w:ascii="Times New Roman" w:hAnsi="Times New Roman"/>
                <w:i/>
                <w:color w:val="000000" w:themeColor="text1"/>
              </w:rPr>
              <w:t>(Đã ký)</w:t>
            </w:r>
          </w:p>
          <w:p w:rsidR="00D54497" w:rsidRPr="00162B40" w:rsidRDefault="00D54497" w:rsidP="00D54497">
            <w:pPr>
              <w:pStyle w:val="BodyText"/>
              <w:jc w:val="center"/>
              <w:rPr>
                <w:rFonts w:ascii="Times New Roman" w:hAnsi="Times New Roman"/>
                <w:color w:val="000000" w:themeColor="text1"/>
              </w:rPr>
            </w:pPr>
          </w:p>
          <w:p w:rsidR="009F727A" w:rsidRPr="00162B40" w:rsidRDefault="0021739B" w:rsidP="00D54497">
            <w:pPr>
              <w:pStyle w:val="BodyText"/>
              <w:jc w:val="center"/>
              <w:rPr>
                <w:rFonts w:ascii="Times New Roman" w:hAnsi="Times New Roman"/>
                <w:color w:val="000000" w:themeColor="text1"/>
              </w:rPr>
            </w:pPr>
            <w:r w:rsidRPr="00162B40">
              <w:rPr>
                <w:rFonts w:ascii="Times New Roman" w:hAnsi="Times New Roman"/>
                <w:b/>
                <w:bCs/>
                <w:color w:val="000000" w:themeColor="text1"/>
              </w:rPr>
              <w:t>Nguyễn Mạnh Cường</w:t>
            </w:r>
          </w:p>
        </w:tc>
      </w:tr>
    </w:tbl>
    <w:p w:rsidR="009F727A" w:rsidRPr="00162B40" w:rsidRDefault="009F727A" w:rsidP="00550C58">
      <w:pPr>
        <w:ind w:firstLine="567"/>
        <w:rPr>
          <w:color w:val="000000" w:themeColor="text1"/>
        </w:rPr>
      </w:pPr>
    </w:p>
    <w:p w:rsidR="006D05AA" w:rsidRPr="00162B40" w:rsidRDefault="006D05AA" w:rsidP="00550C58">
      <w:pPr>
        <w:rPr>
          <w:color w:val="000000" w:themeColor="text1"/>
        </w:rPr>
      </w:pPr>
    </w:p>
    <w:sectPr w:rsidR="006D05AA" w:rsidRPr="00162B40" w:rsidSect="00AD0A94">
      <w:headerReference w:type="default" r:id="rId9"/>
      <w:footerReference w:type="even" r:id="rId10"/>
      <w:footerReference w:type="default" r:id="rId11"/>
      <w:pgSz w:w="11907" w:h="16840" w:code="9"/>
      <w:pgMar w:top="630" w:right="1017" w:bottom="630" w:left="1440" w:header="562"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09" w:rsidRDefault="004B6809">
      <w:r>
        <w:separator/>
      </w:r>
    </w:p>
  </w:endnote>
  <w:endnote w:type="continuationSeparator" w:id="0">
    <w:p w:rsidR="004B6809" w:rsidRDefault="004B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51" w:rsidRDefault="00D5310F">
    <w:pPr>
      <w:pStyle w:val="Footer"/>
      <w:framePr w:wrap="around" w:vAnchor="text" w:hAnchor="margin" w:xAlign="right" w:y="1"/>
      <w:rPr>
        <w:rStyle w:val="PageNumber"/>
      </w:rPr>
    </w:pPr>
    <w:r>
      <w:rPr>
        <w:rStyle w:val="PageNumber"/>
      </w:rPr>
      <w:fldChar w:fldCharType="begin"/>
    </w:r>
    <w:r w:rsidR="005A5151">
      <w:rPr>
        <w:rStyle w:val="PageNumber"/>
      </w:rPr>
      <w:instrText xml:space="preserve">PAGE  </w:instrText>
    </w:r>
    <w:r>
      <w:rPr>
        <w:rStyle w:val="PageNumber"/>
      </w:rPr>
      <w:fldChar w:fldCharType="separate"/>
    </w:r>
    <w:r w:rsidR="005A5151">
      <w:rPr>
        <w:rStyle w:val="PageNumber"/>
        <w:noProof/>
      </w:rPr>
      <w:t>1</w:t>
    </w:r>
    <w:r>
      <w:rPr>
        <w:rStyle w:val="PageNumber"/>
      </w:rPr>
      <w:fldChar w:fldCharType="end"/>
    </w:r>
  </w:p>
  <w:p w:rsidR="005A5151" w:rsidRDefault="005A51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51" w:rsidRPr="00090055" w:rsidRDefault="005A5151">
    <w:pPr>
      <w:pStyle w:val="Footer"/>
      <w:ind w:right="360"/>
      <w:rPr>
        <w:rFonts w:ascii=".VnTimeH" w:hAnsi=".VnTime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09" w:rsidRDefault="004B6809">
      <w:r>
        <w:separator/>
      </w:r>
    </w:p>
  </w:footnote>
  <w:footnote w:type="continuationSeparator" w:id="0">
    <w:p w:rsidR="004B6809" w:rsidRDefault="004B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51" w:rsidRPr="002D2D94" w:rsidRDefault="00D5310F">
    <w:pPr>
      <w:pStyle w:val="Header"/>
      <w:jc w:val="center"/>
      <w:rPr>
        <w:sz w:val="24"/>
        <w:szCs w:val="24"/>
      </w:rPr>
    </w:pPr>
    <w:r w:rsidRPr="002D2D94">
      <w:rPr>
        <w:sz w:val="24"/>
        <w:szCs w:val="24"/>
      </w:rPr>
      <w:fldChar w:fldCharType="begin"/>
    </w:r>
    <w:r w:rsidR="005A5151" w:rsidRPr="002D2D94">
      <w:rPr>
        <w:sz w:val="24"/>
        <w:szCs w:val="24"/>
      </w:rPr>
      <w:instrText xml:space="preserve"> PAGE   \* MERGEFORMAT </w:instrText>
    </w:r>
    <w:r w:rsidRPr="002D2D94">
      <w:rPr>
        <w:sz w:val="24"/>
        <w:szCs w:val="24"/>
      </w:rPr>
      <w:fldChar w:fldCharType="separate"/>
    </w:r>
    <w:r w:rsidR="002D2D94">
      <w:rPr>
        <w:noProof/>
        <w:sz w:val="24"/>
        <w:szCs w:val="24"/>
      </w:rPr>
      <w:t>8</w:t>
    </w:r>
    <w:r w:rsidRPr="002D2D94">
      <w:rPr>
        <w:noProof/>
        <w:sz w:val="24"/>
        <w:szCs w:val="24"/>
      </w:rPr>
      <w:fldChar w:fldCharType="end"/>
    </w:r>
  </w:p>
  <w:p w:rsidR="005A5151" w:rsidRDefault="005A51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1D2"/>
    <w:multiLevelType w:val="hybridMultilevel"/>
    <w:tmpl w:val="35D8F926"/>
    <w:lvl w:ilvl="0" w:tplc="59A0AC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B4225"/>
    <w:multiLevelType w:val="multilevel"/>
    <w:tmpl w:val="CB5AF91E"/>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2F60CBE"/>
    <w:multiLevelType w:val="hybridMultilevel"/>
    <w:tmpl w:val="489C1E7C"/>
    <w:lvl w:ilvl="0" w:tplc="8BEEAF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A91CE6"/>
    <w:multiLevelType w:val="hybridMultilevel"/>
    <w:tmpl w:val="F2F661DC"/>
    <w:lvl w:ilvl="0" w:tplc="530EA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7A"/>
    <w:rsid w:val="00000A06"/>
    <w:rsid w:val="00000F20"/>
    <w:rsid w:val="00002509"/>
    <w:rsid w:val="000027AF"/>
    <w:rsid w:val="00002D91"/>
    <w:rsid w:val="0000344F"/>
    <w:rsid w:val="0000791C"/>
    <w:rsid w:val="00007C8F"/>
    <w:rsid w:val="00007E6A"/>
    <w:rsid w:val="000122CB"/>
    <w:rsid w:val="00020D83"/>
    <w:rsid w:val="00021033"/>
    <w:rsid w:val="00024C24"/>
    <w:rsid w:val="00024D9F"/>
    <w:rsid w:val="00026DFF"/>
    <w:rsid w:val="00032689"/>
    <w:rsid w:val="00032A7B"/>
    <w:rsid w:val="00033290"/>
    <w:rsid w:val="000346B7"/>
    <w:rsid w:val="00041937"/>
    <w:rsid w:val="00041CB4"/>
    <w:rsid w:val="000428E8"/>
    <w:rsid w:val="00043FAD"/>
    <w:rsid w:val="000440DD"/>
    <w:rsid w:val="000442C6"/>
    <w:rsid w:val="0004461D"/>
    <w:rsid w:val="000451BC"/>
    <w:rsid w:val="000505C7"/>
    <w:rsid w:val="00051132"/>
    <w:rsid w:val="00051638"/>
    <w:rsid w:val="00054ACF"/>
    <w:rsid w:val="00060883"/>
    <w:rsid w:val="00061410"/>
    <w:rsid w:val="000619FC"/>
    <w:rsid w:val="000640B2"/>
    <w:rsid w:val="0006487C"/>
    <w:rsid w:val="00067344"/>
    <w:rsid w:val="00070F56"/>
    <w:rsid w:val="000711C1"/>
    <w:rsid w:val="00071489"/>
    <w:rsid w:val="000717B0"/>
    <w:rsid w:val="00071E5E"/>
    <w:rsid w:val="000742E0"/>
    <w:rsid w:val="000744D2"/>
    <w:rsid w:val="00077065"/>
    <w:rsid w:val="00083129"/>
    <w:rsid w:val="00091960"/>
    <w:rsid w:val="00092B9E"/>
    <w:rsid w:val="000A1F8A"/>
    <w:rsid w:val="000A6ECD"/>
    <w:rsid w:val="000B0287"/>
    <w:rsid w:val="000B0E8F"/>
    <w:rsid w:val="000C08F8"/>
    <w:rsid w:val="000C1741"/>
    <w:rsid w:val="000C3C9B"/>
    <w:rsid w:val="000C4097"/>
    <w:rsid w:val="000C4FEF"/>
    <w:rsid w:val="000C5E54"/>
    <w:rsid w:val="000C7D84"/>
    <w:rsid w:val="000D2AD1"/>
    <w:rsid w:val="000D473A"/>
    <w:rsid w:val="000D7285"/>
    <w:rsid w:val="000E4647"/>
    <w:rsid w:val="000E4BEA"/>
    <w:rsid w:val="000E6D5A"/>
    <w:rsid w:val="000F0104"/>
    <w:rsid w:val="000F0272"/>
    <w:rsid w:val="000F1565"/>
    <w:rsid w:val="000F1B60"/>
    <w:rsid w:val="000F30B3"/>
    <w:rsid w:val="000F67E1"/>
    <w:rsid w:val="000F7DBA"/>
    <w:rsid w:val="001052C2"/>
    <w:rsid w:val="0010545A"/>
    <w:rsid w:val="00110BEE"/>
    <w:rsid w:val="001117BC"/>
    <w:rsid w:val="001120F5"/>
    <w:rsid w:val="00112AE9"/>
    <w:rsid w:val="0011449F"/>
    <w:rsid w:val="0012036D"/>
    <w:rsid w:val="001215F4"/>
    <w:rsid w:val="00121A60"/>
    <w:rsid w:val="00133F0E"/>
    <w:rsid w:val="00135EE4"/>
    <w:rsid w:val="001363F5"/>
    <w:rsid w:val="001401B9"/>
    <w:rsid w:val="00140457"/>
    <w:rsid w:val="00141705"/>
    <w:rsid w:val="00145660"/>
    <w:rsid w:val="00147CBC"/>
    <w:rsid w:val="00151D2E"/>
    <w:rsid w:val="00153200"/>
    <w:rsid w:val="001552BD"/>
    <w:rsid w:val="00160D2E"/>
    <w:rsid w:val="001622E2"/>
    <w:rsid w:val="00162B40"/>
    <w:rsid w:val="00163DEF"/>
    <w:rsid w:val="00165011"/>
    <w:rsid w:val="00171383"/>
    <w:rsid w:val="001724A7"/>
    <w:rsid w:val="00172593"/>
    <w:rsid w:val="00172BD8"/>
    <w:rsid w:val="00175AEF"/>
    <w:rsid w:val="00182134"/>
    <w:rsid w:val="00184CF2"/>
    <w:rsid w:val="00191D0B"/>
    <w:rsid w:val="00194CD4"/>
    <w:rsid w:val="00195CC7"/>
    <w:rsid w:val="00197CE3"/>
    <w:rsid w:val="001A480D"/>
    <w:rsid w:val="001A493F"/>
    <w:rsid w:val="001A520F"/>
    <w:rsid w:val="001B0D76"/>
    <w:rsid w:val="001B11C3"/>
    <w:rsid w:val="001B2485"/>
    <w:rsid w:val="001B3366"/>
    <w:rsid w:val="001B4702"/>
    <w:rsid w:val="001B55F2"/>
    <w:rsid w:val="001C13D2"/>
    <w:rsid w:val="001C14B5"/>
    <w:rsid w:val="001C68CB"/>
    <w:rsid w:val="001C6BC3"/>
    <w:rsid w:val="001C7279"/>
    <w:rsid w:val="001D2D05"/>
    <w:rsid w:val="001D5019"/>
    <w:rsid w:val="001E17CB"/>
    <w:rsid w:val="001E1E0B"/>
    <w:rsid w:val="001E35DF"/>
    <w:rsid w:val="001E37C0"/>
    <w:rsid w:val="001E3DDB"/>
    <w:rsid w:val="001E6286"/>
    <w:rsid w:val="001E78B6"/>
    <w:rsid w:val="001F2767"/>
    <w:rsid w:val="001F27A4"/>
    <w:rsid w:val="001F4003"/>
    <w:rsid w:val="001F4BFF"/>
    <w:rsid w:val="001F4E4C"/>
    <w:rsid w:val="001F6D0F"/>
    <w:rsid w:val="00200309"/>
    <w:rsid w:val="00200402"/>
    <w:rsid w:val="002043AD"/>
    <w:rsid w:val="0020464A"/>
    <w:rsid w:val="00204924"/>
    <w:rsid w:val="00205140"/>
    <w:rsid w:val="002052AB"/>
    <w:rsid w:val="00206099"/>
    <w:rsid w:val="00206A24"/>
    <w:rsid w:val="002076F8"/>
    <w:rsid w:val="002100EB"/>
    <w:rsid w:val="00210E9C"/>
    <w:rsid w:val="00211486"/>
    <w:rsid w:val="0021208A"/>
    <w:rsid w:val="002122FB"/>
    <w:rsid w:val="00213C61"/>
    <w:rsid w:val="0021739B"/>
    <w:rsid w:val="00220F9C"/>
    <w:rsid w:val="00222956"/>
    <w:rsid w:val="00224431"/>
    <w:rsid w:val="00224BE3"/>
    <w:rsid w:val="00226351"/>
    <w:rsid w:val="0022690A"/>
    <w:rsid w:val="0023501A"/>
    <w:rsid w:val="002353E0"/>
    <w:rsid w:val="00235DBE"/>
    <w:rsid w:val="00235F4F"/>
    <w:rsid w:val="00237365"/>
    <w:rsid w:val="00237CB6"/>
    <w:rsid w:val="00241278"/>
    <w:rsid w:val="00241848"/>
    <w:rsid w:val="0024193D"/>
    <w:rsid w:val="00243165"/>
    <w:rsid w:val="00243994"/>
    <w:rsid w:val="00244305"/>
    <w:rsid w:val="002448DE"/>
    <w:rsid w:val="00245E99"/>
    <w:rsid w:val="00247FEB"/>
    <w:rsid w:val="00250165"/>
    <w:rsid w:val="00253446"/>
    <w:rsid w:val="0025483A"/>
    <w:rsid w:val="00255A9A"/>
    <w:rsid w:val="002560F0"/>
    <w:rsid w:val="002578DC"/>
    <w:rsid w:val="002602D8"/>
    <w:rsid w:val="002607A1"/>
    <w:rsid w:val="002626F1"/>
    <w:rsid w:val="00262DFF"/>
    <w:rsid w:val="00267D84"/>
    <w:rsid w:val="002718E3"/>
    <w:rsid w:val="00272532"/>
    <w:rsid w:val="0027397A"/>
    <w:rsid w:val="00276F04"/>
    <w:rsid w:val="00286E89"/>
    <w:rsid w:val="0028704D"/>
    <w:rsid w:val="00291198"/>
    <w:rsid w:val="00292656"/>
    <w:rsid w:val="00292CB2"/>
    <w:rsid w:val="0029537F"/>
    <w:rsid w:val="002973B9"/>
    <w:rsid w:val="002A01A8"/>
    <w:rsid w:val="002A2ABF"/>
    <w:rsid w:val="002A6A0F"/>
    <w:rsid w:val="002B0B72"/>
    <w:rsid w:val="002B33E2"/>
    <w:rsid w:val="002B35A8"/>
    <w:rsid w:val="002B4ABF"/>
    <w:rsid w:val="002B593A"/>
    <w:rsid w:val="002B61F8"/>
    <w:rsid w:val="002B70EB"/>
    <w:rsid w:val="002C1B27"/>
    <w:rsid w:val="002C3885"/>
    <w:rsid w:val="002D02AF"/>
    <w:rsid w:val="002D1180"/>
    <w:rsid w:val="002D1242"/>
    <w:rsid w:val="002D2D94"/>
    <w:rsid w:val="002D3F52"/>
    <w:rsid w:val="002D3F75"/>
    <w:rsid w:val="002D6485"/>
    <w:rsid w:val="002D752E"/>
    <w:rsid w:val="002E0A7E"/>
    <w:rsid w:val="002E2715"/>
    <w:rsid w:val="002E3C44"/>
    <w:rsid w:val="002E55AB"/>
    <w:rsid w:val="002E58FB"/>
    <w:rsid w:val="002F0737"/>
    <w:rsid w:val="002F4116"/>
    <w:rsid w:val="002F4AE9"/>
    <w:rsid w:val="002F7405"/>
    <w:rsid w:val="002F7820"/>
    <w:rsid w:val="00300043"/>
    <w:rsid w:val="00300EF3"/>
    <w:rsid w:val="0030550B"/>
    <w:rsid w:val="00306F7B"/>
    <w:rsid w:val="003100F0"/>
    <w:rsid w:val="00310E3E"/>
    <w:rsid w:val="00311A51"/>
    <w:rsid w:val="0031684D"/>
    <w:rsid w:val="00316F1A"/>
    <w:rsid w:val="00320E70"/>
    <w:rsid w:val="00321B6A"/>
    <w:rsid w:val="00330BDA"/>
    <w:rsid w:val="003322B1"/>
    <w:rsid w:val="003328DF"/>
    <w:rsid w:val="0033359D"/>
    <w:rsid w:val="00335146"/>
    <w:rsid w:val="00336678"/>
    <w:rsid w:val="00336B18"/>
    <w:rsid w:val="00337416"/>
    <w:rsid w:val="0034027B"/>
    <w:rsid w:val="00343022"/>
    <w:rsid w:val="00343B74"/>
    <w:rsid w:val="00360DEC"/>
    <w:rsid w:val="003628C1"/>
    <w:rsid w:val="003642F2"/>
    <w:rsid w:val="00364B54"/>
    <w:rsid w:val="00366517"/>
    <w:rsid w:val="00367AE8"/>
    <w:rsid w:val="0037350D"/>
    <w:rsid w:val="00374131"/>
    <w:rsid w:val="00375175"/>
    <w:rsid w:val="0037750A"/>
    <w:rsid w:val="00380379"/>
    <w:rsid w:val="0038072A"/>
    <w:rsid w:val="0038263C"/>
    <w:rsid w:val="0038371E"/>
    <w:rsid w:val="0038692C"/>
    <w:rsid w:val="003878C3"/>
    <w:rsid w:val="00391D90"/>
    <w:rsid w:val="0039306F"/>
    <w:rsid w:val="003957DF"/>
    <w:rsid w:val="003977E9"/>
    <w:rsid w:val="003B10FA"/>
    <w:rsid w:val="003B1F3C"/>
    <w:rsid w:val="003B2F9F"/>
    <w:rsid w:val="003B6644"/>
    <w:rsid w:val="003B6C1C"/>
    <w:rsid w:val="003C56F3"/>
    <w:rsid w:val="003C5E83"/>
    <w:rsid w:val="003C5EDA"/>
    <w:rsid w:val="003C6E13"/>
    <w:rsid w:val="003D0683"/>
    <w:rsid w:val="003D1AF4"/>
    <w:rsid w:val="003D3387"/>
    <w:rsid w:val="003D3700"/>
    <w:rsid w:val="003D3AC9"/>
    <w:rsid w:val="003D3B23"/>
    <w:rsid w:val="003D3CDB"/>
    <w:rsid w:val="003D6E1B"/>
    <w:rsid w:val="003E266F"/>
    <w:rsid w:val="003E364D"/>
    <w:rsid w:val="003E4331"/>
    <w:rsid w:val="003E4BFD"/>
    <w:rsid w:val="003E55F0"/>
    <w:rsid w:val="003E5F43"/>
    <w:rsid w:val="003E7C97"/>
    <w:rsid w:val="003F0DEC"/>
    <w:rsid w:val="003F1E06"/>
    <w:rsid w:val="003F23BD"/>
    <w:rsid w:val="003F47DE"/>
    <w:rsid w:val="003F735E"/>
    <w:rsid w:val="0040346F"/>
    <w:rsid w:val="00403F76"/>
    <w:rsid w:val="00404957"/>
    <w:rsid w:val="004066F3"/>
    <w:rsid w:val="00407DF0"/>
    <w:rsid w:val="0041027E"/>
    <w:rsid w:val="00410687"/>
    <w:rsid w:val="00411AF5"/>
    <w:rsid w:val="00425214"/>
    <w:rsid w:val="00426855"/>
    <w:rsid w:val="00427AB7"/>
    <w:rsid w:val="00430BD2"/>
    <w:rsid w:val="0044334D"/>
    <w:rsid w:val="00447582"/>
    <w:rsid w:val="00447ECB"/>
    <w:rsid w:val="00451E2E"/>
    <w:rsid w:val="004532F6"/>
    <w:rsid w:val="004547F1"/>
    <w:rsid w:val="004601E8"/>
    <w:rsid w:val="00460C0A"/>
    <w:rsid w:val="004625D5"/>
    <w:rsid w:val="00463152"/>
    <w:rsid w:val="00465BCE"/>
    <w:rsid w:val="00470F60"/>
    <w:rsid w:val="00472160"/>
    <w:rsid w:val="00473464"/>
    <w:rsid w:val="004742F6"/>
    <w:rsid w:val="004770D8"/>
    <w:rsid w:val="00481F27"/>
    <w:rsid w:val="0048281B"/>
    <w:rsid w:val="004830EB"/>
    <w:rsid w:val="004855D4"/>
    <w:rsid w:val="00486FDD"/>
    <w:rsid w:val="0048701C"/>
    <w:rsid w:val="00487D01"/>
    <w:rsid w:val="00490836"/>
    <w:rsid w:val="00493AF2"/>
    <w:rsid w:val="0049431C"/>
    <w:rsid w:val="00497DF7"/>
    <w:rsid w:val="004A0023"/>
    <w:rsid w:val="004A0D50"/>
    <w:rsid w:val="004A0E4E"/>
    <w:rsid w:val="004A41BE"/>
    <w:rsid w:val="004A7733"/>
    <w:rsid w:val="004B0052"/>
    <w:rsid w:val="004B478B"/>
    <w:rsid w:val="004B4F67"/>
    <w:rsid w:val="004B642F"/>
    <w:rsid w:val="004B6686"/>
    <w:rsid w:val="004B67E3"/>
    <w:rsid w:val="004B6809"/>
    <w:rsid w:val="004B7370"/>
    <w:rsid w:val="004B7819"/>
    <w:rsid w:val="004B7EC2"/>
    <w:rsid w:val="004B7FE2"/>
    <w:rsid w:val="004C2644"/>
    <w:rsid w:val="004C453B"/>
    <w:rsid w:val="004C6E1F"/>
    <w:rsid w:val="004C6EDD"/>
    <w:rsid w:val="004D1DE6"/>
    <w:rsid w:val="004D2A56"/>
    <w:rsid w:val="004D3513"/>
    <w:rsid w:val="004D6CBF"/>
    <w:rsid w:val="004E0C32"/>
    <w:rsid w:val="004E1569"/>
    <w:rsid w:val="004E210B"/>
    <w:rsid w:val="004E4519"/>
    <w:rsid w:val="004E4E41"/>
    <w:rsid w:val="004E5987"/>
    <w:rsid w:val="004F0424"/>
    <w:rsid w:val="004F3AD4"/>
    <w:rsid w:val="004F4297"/>
    <w:rsid w:val="004F71D5"/>
    <w:rsid w:val="004F7607"/>
    <w:rsid w:val="004F7721"/>
    <w:rsid w:val="004F7D82"/>
    <w:rsid w:val="0050008D"/>
    <w:rsid w:val="005002D0"/>
    <w:rsid w:val="005004E9"/>
    <w:rsid w:val="00500EF0"/>
    <w:rsid w:val="005010D8"/>
    <w:rsid w:val="005012EB"/>
    <w:rsid w:val="005023C9"/>
    <w:rsid w:val="0050453E"/>
    <w:rsid w:val="00504ED6"/>
    <w:rsid w:val="00505B73"/>
    <w:rsid w:val="0051024B"/>
    <w:rsid w:val="0051058B"/>
    <w:rsid w:val="00511FF6"/>
    <w:rsid w:val="005127E7"/>
    <w:rsid w:val="00512B73"/>
    <w:rsid w:val="00514126"/>
    <w:rsid w:val="00514D23"/>
    <w:rsid w:val="00514FEF"/>
    <w:rsid w:val="00515DC8"/>
    <w:rsid w:val="00516C38"/>
    <w:rsid w:val="00517132"/>
    <w:rsid w:val="0052100D"/>
    <w:rsid w:val="00521C5E"/>
    <w:rsid w:val="00527CF7"/>
    <w:rsid w:val="00530F59"/>
    <w:rsid w:val="00532594"/>
    <w:rsid w:val="00535F38"/>
    <w:rsid w:val="00535F9A"/>
    <w:rsid w:val="00541544"/>
    <w:rsid w:val="00541E4D"/>
    <w:rsid w:val="00543469"/>
    <w:rsid w:val="005449CD"/>
    <w:rsid w:val="00547CDC"/>
    <w:rsid w:val="005500E7"/>
    <w:rsid w:val="00550C58"/>
    <w:rsid w:val="0055477C"/>
    <w:rsid w:val="005554A5"/>
    <w:rsid w:val="00562CDA"/>
    <w:rsid w:val="005645F3"/>
    <w:rsid w:val="00566F55"/>
    <w:rsid w:val="00567678"/>
    <w:rsid w:val="00567FE9"/>
    <w:rsid w:val="00570F55"/>
    <w:rsid w:val="00574193"/>
    <w:rsid w:val="005766D0"/>
    <w:rsid w:val="00577128"/>
    <w:rsid w:val="00581DDA"/>
    <w:rsid w:val="00585F3F"/>
    <w:rsid w:val="005868D8"/>
    <w:rsid w:val="00586E4B"/>
    <w:rsid w:val="005908F7"/>
    <w:rsid w:val="0059536D"/>
    <w:rsid w:val="00595E31"/>
    <w:rsid w:val="00596357"/>
    <w:rsid w:val="00597F3B"/>
    <w:rsid w:val="005A092F"/>
    <w:rsid w:val="005A17B5"/>
    <w:rsid w:val="005A1C01"/>
    <w:rsid w:val="005A5151"/>
    <w:rsid w:val="005A64FD"/>
    <w:rsid w:val="005A6784"/>
    <w:rsid w:val="005B0B97"/>
    <w:rsid w:val="005B29E4"/>
    <w:rsid w:val="005B35F4"/>
    <w:rsid w:val="005B4EB3"/>
    <w:rsid w:val="005B76F9"/>
    <w:rsid w:val="005C04F0"/>
    <w:rsid w:val="005C0729"/>
    <w:rsid w:val="005C3224"/>
    <w:rsid w:val="005C326B"/>
    <w:rsid w:val="005C3F17"/>
    <w:rsid w:val="005D1AD4"/>
    <w:rsid w:val="005D667F"/>
    <w:rsid w:val="005D73A3"/>
    <w:rsid w:val="005E0038"/>
    <w:rsid w:val="005E013C"/>
    <w:rsid w:val="005E38FD"/>
    <w:rsid w:val="005E5401"/>
    <w:rsid w:val="005E760D"/>
    <w:rsid w:val="005F2656"/>
    <w:rsid w:val="005F4B64"/>
    <w:rsid w:val="005F5C1A"/>
    <w:rsid w:val="0060399D"/>
    <w:rsid w:val="006067AB"/>
    <w:rsid w:val="00617D76"/>
    <w:rsid w:val="00621654"/>
    <w:rsid w:val="00621820"/>
    <w:rsid w:val="006239AA"/>
    <w:rsid w:val="00623CF6"/>
    <w:rsid w:val="006255B1"/>
    <w:rsid w:val="006342C5"/>
    <w:rsid w:val="00634CDD"/>
    <w:rsid w:val="0063683E"/>
    <w:rsid w:val="00644149"/>
    <w:rsid w:val="006501F3"/>
    <w:rsid w:val="0065297D"/>
    <w:rsid w:val="0065447A"/>
    <w:rsid w:val="00655AB2"/>
    <w:rsid w:val="0066144B"/>
    <w:rsid w:val="00663015"/>
    <w:rsid w:val="00663E27"/>
    <w:rsid w:val="0066466B"/>
    <w:rsid w:val="00666EA8"/>
    <w:rsid w:val="006709C4"/>
    <w:rsid w:val="006716A6"/>
    <w:rsid w:val="006730EF"/>
    <w:rsid w:val="00675BD0"/>
    <w:rsid w:val="006766C5"/>
    <w:rsid w:val="00677762"/>
    <w:rsid w:val="00680282"/>
    <w:rsid w:val="0068055F"/>
    <w:rsid w:val="00681A04"/>
    <w:rsid w:val="0068331A"/>
    <w:rsid w:val="0068596B"/>
    <w:rsid w:val="006924EF"/>
    <w:rsid w:val="00692EF4"/>
    <w:rsid w:val="006A2B96"/>
    <w:rsid w:val="006A430D"/>
    <w:rsid w:val="006A779D"/>
    <w:rsid w:val="006B0320"/>
    <w:rsid w:val="006B0AD2"/>
    <w:rsid w:val="006B11BE"/>
    <w:rsid w:val="006B1B9E"/>
    <w:rsid w:val="006B1CDF"/>
    <w:rsid w:val="006B1F80"/>
    <w:rsid w:val="006B2EC7"/>
    <w:rsid w:val="006C1193"/>
    <w:rsid w:val="006C3EFB"/>
    <w:rsid w:val="006C53C4"/>
    <w:rsid w:val="006C64AE"/>
    <w:rsid w:val="006D05AA"/>
    <w:rsid w:val="006D33E5"/>
    <w:rsid w:val="006D732A"/>
    <w:rsid w:val="006D7884"/>
    <w:rsid w:val="006D7B72"/>
    <w:rsid w:val="006E00CF"/>
    <w:rsid w:val="006E1B6D"/>
    <w:rsid w:val="006E298E"/>
    <w:rsid w:val="006E2D3E"/>
    <w:rsid w:val="006F2BE4"/>
    <w:rsid w:val="006F587F"/>
    <w:rsid w:val="00703851"/>
    <w:rsid w:val="0070583B"/>
    <w:rsid w:val="00705B6F"/>
    <w:rsid w:val="00706393"/>
    <w:rsid w:val="007073B3"/>
    <w:rsid w:val="00710A5F"/>
    <w:rsid w:val="00710B34"/>
    <w:rsid w:val="00714A48"/>
    <w:rsid w:val="00714E49"/>
    <w:rsid w:val="0071734B"/>
    <w:rsid w:val="0071789C"/>
    <w:rsid w:val="00717C29"/>
    <w:rsid w:val="00721AF2"/>
    <w:rsid w:val="00722BAB"/>
    <w:rsid w:val="007241A2"/>
    <w:rsid w:val="007249D0"/>
    <w:rsid w:val="00725099"/>
    <w:rsid w:val="0072519A"/>
    <w:rsid w:val="00727475"/>
    <w:rsid w:val="00727669"/>
    <w:rsid w:val="0073318D"/>
    <w:rsid w:val="00734FEA"/>
    <w:rsid w:val="00735788"/>
    <w:rsid w:val="0073743B"/>
    <w:rsid w:val="007376DB"/>
    <w:rsid w:val="00741546"/>
    <w:rsid w:val="00741B11"/>
    <w:rsid w:val="0074381A"/>
    <w:rsid w:val="00745C96"/>
    <w:rsid w:val="00747D45"/>
    <w:rsid w:val="0075096B"/>
    <w:rsid w:val="0075426E"/>
    <w:rsid w:val="007542FF"/>
    <w:rsid w:val="0076011B"/>
    <w:rsid w:val="00760FDB"/>
    <w:rsid w:val="00762BCF"/>
    <w:rsid w:val="007674DF"/>
    <w:rsid w:val="007705FC"/>
    <w:rsid w:val="00771FF0"/>
    <w:rsid w:val="007749DE"/>
    <w:rsid w:val="00775008"/>
    <w:rsid w:val="00775443"/>
    <w:rsid w:val="007758A6"/>
    <w:rsid w:val="0077591C"/>
    <w:rsid w:val="0077685A"/>
    <w:rsid w:val="0078037B"/>
    <w:rsid w:val="007810C8"/>
    <w:rsid w:val="00781EB2"/>
    <w:rsid w:val="00783006"/>
    <w:rsid w:val="00783559"/>
    <w:rsid w:val="00794230"/>
    <w:rsid w:val="007970C4"/>
    <w:rsid w:val="007A19AE"/>
    <w:rsid w:val="007A1DBE"/>
    <w:rsid w:val="007A26A6"/>
    <w:rsid w:val="007A3637"/>
    <w:rsid w:val="007B2526"/>
    <w:rsid w:val="007B38C4"/>
    <w:rsid w:val="007B3B3F"/>
    <w:rsid w:val="007B5186"/>
    <w:rsid w:val="007C2D05"/>
    <w:rsid w:val="007C4FDD"/>
    <w:rsid w:val="007C684F"/>
    <w:rsid w:val="007C74DE"/>
    <w:rsid w:val="007D0811"/>
    <w:rsid w:val="007D0F91"/>
    <w:rsid w:val="007D129C"/>
    <w:rsid w:val="007D261E"/>
    <w:rsid w:val="007D49AD"/>
    <w:rsid w:val="007D5974"/>
    <w:rsid w:val="007D698D"/>
    <w:rsid w:val="007D6E7F"/>
    <w:rsid w:val="007D7539"/>
    <w:rsid w:val="007E0563"/>
    <w:rsid w:val="007E3E39"/>
    <w:rsid w:val="007E5A22"/>
    <w:rsid w:val="007F240F"/>
    <w:rsid w:val="007F4489"/>
    <w:rsid w:val="007F535E"/>
    <w:rsid w:val="007F5D15"/>
    <w:rsid w:val="007F64BF"/>
    <w:rsid w:val="007F669E"/>
    <w:rsid w:val="007F74E8"/>
    <w:rsid w:val="007F7FE2"/>
    <w:rsid w:val="00800FA4"/>
    <w:rsid w:val="008039AC"/>
    <w:rsid w:val="00812BBF"/>
    <w:rsid w:val="0081567E"/>
    <w:rsid w:val="00815CB4"/>
    <w:rsid w:val="00816861"/>
    <w:rsid w:val="00817A4C"/>
    <w:rsid w:val="00817F84"/>
    <w:rsid w:val="00817F9B"/>
    <w:rsid w:val="008212F1"/>
    <w:rsid w:val="00822B7C"/>
    <w:rsid w:val="008274FF"/>
    <w:rsid w:val="00830241"/>
    <w:rsid w:val="0083173A"/>
    <w:rsid w:val="00831E93"/>
    <w:rsid w:val="00834516"/>
    <w:rsid w:val="00835377"/>
    <w:rsid w:val="008355DC"/>
    <w:rsid w:val="008356B3"/>
    <w:rsid w:val="0083619C"/>
    <w:rsid w:val="00841D3D"/>
    <w:rsid w:val="008448B9"/>
    <w:rsid w:val="008477F2"/>
    <w:rsid w:val="008501C4"/>
    <w:rsid w:val="00852465"/>
    <w:rsid w:val="00854B70"/>
    <w:rsid w:val="00855BF8"/>
    <w:rsid w:val="00856EDA"/>
    <w:rsid w:val="00860121"/>
    <w:rsid w:val="008603BF"/>
    <w:rsid w:val="008668DE"/>
    <w:rsid w:val="008669CC"/>
    <w:rsid w:val="00874E40"/>
    <w:rsid w:val="00874F80"/>
    <w:rsid w:val="008814AF"/>
    <w:rsid w:val="008832AB"/>
    <w:rsid w:val="0088410B"/>
    <w:rsid w:val="008860FD"/>
    <w:rsid w:val="00887CB9"/>
    <w:rsid w:val="00892CAD"/>
    <w:rsid w:val="00893445"/>
    <w:rsid w:val="00893835"/>
    <w:rsid w:val="008939F7"/>
    <w:rsid w:val="00894E63"/>
    <w:rsid w:val="00895522"/>
    <w:rsid w:val="008956F0"/>
    <w:rsid w:val="00896BCD"/>
    <w:rsid w:val="00897696"/>
    <w:rsid w:val="008A0598"/>
    <w:rsid w:val="008A07F0"/>
    <w:rsid w:val="008A2C62"/>
    <w:rsid w:val="008B0A17"/>
    <w:rsid w:val="008B1C4A"/>
    <w:rsid w:val="008B21E1"/>
    <w:rsid w:val="008B258B"/>
    <w:rsid w:val="008B29BE"/>
    <w:rsid w:val="008B2D87"/>
    <w:rsid w:val="008B2F30"/>
    <w:rsid w:val="008B3D37"/>
    <w:rsid w:val="008B6912"/>
    <w:rsid w:val="008C17A2"/>
    <w:rsid w:val="008C224F"/>
    <w:rsid w:val="008C25BC"/>
    <w:rsid w:val="008C47B2"/>
    <w:rsid w:val="008C4D8E"/>
    <w:rsid w:val="008D1449"/>
    <w:rsid w:val="008D21AF"/>
    <w:rsid w:val="008D34D6"/>
    <w:rsid w:val="008D354E"/>
    <w:rsid w:val="008D4ECF"/>
    <w:rsid w:val="008D5FB3"/>
    <w:rsid w:val="008D60B2"/>
    <w:rsid w:val="008D6D07"/>
    <w:rsid w:val="008D7266"/>
    <w:rsid w:val="008E3504"/>
    <w:rsid w:val="008E48F1"/>
    <w:rsid w:val="008E50AA"/>
    <w:rsid w:val="008E6BF4"/>
    <w:rsid w:val="008E6DCA"/>
    <w:rsid w:val="008E732E"/>
    <w:rsid w:val="008F067C"/>
    <w:rsid w:val="008F24C0"/>
    <w:rsid w:val="008F5C1F"/>
    <w:rsid w:val="008F76DC"/>
    <w:rsid w:val="00901C58"/>
    <w:rsid w:val="00902CA3"/>
    <w:rsid w:val="009066FD"/>
    <w:rsid w:val="00906A88"/>
    <w:rsid w:val="00907596"/>
    <w:rsid w:val="00907913"/>
    <w:rsid w:val="00911024"/>
    <w:rsid w:val="009134FB"/>
    <w:rsid w:val="00913832"/>
    <w:rsid w:val="0091492B"/>
    <w:rsid w:val="00914E4D"/>
    <w:rsid w:val="00915890"/>
    <w:rsid w:val="00915D84"/>
    <w:rsid w:val="00920960"/>
    <w:rsid w:val="009234E6"/>
    <w:rsid w:val="0092431B"/>
    <w:rsid w:val="0092679F"/>
    <w:rsid w:val="00926DE2"/>
    <w:rsid w:val="009309E4"/>
    <w:rsid w:val="00930CC7"/>
    <w:rsid w:val="00930FBE"/>
    <w:rsid w:val="009316B9"/>
    <w:rsid w:val="00931DAC"/>
    <w:rsid w:val="00933F70"/>
    <w:rsid w:val="00935BB4"/>
    <w:rsid w:val="009366B9"/>
    <w:rsid w:val="00936D5E"/>
    <w:rsid w:val="00941614"/>
    <w:rsid w:val="00942D5B"/>
    <w:rsid w:val="00943854"/>
    <w:rsid w:val="00957F24"/>
    <w:rsid w:val="009616AC"/>
    <w:rsid w:val="00962385"/>
    <w:rsid w:val="00962998"/>
    <w:rsid w:val="00963B08"/>
    <w:rsid w:val="00967E1E"/>
    <w:rsid w:val="00970DA9"/>
    <w:rsid w:val="009821CF"/>
    <w:rsid w:val="00983FBB"/>
    <w:rsid w:val="0098410E"/>
    <w:rsid w:val="009853CB"/>
    <w:rsid w:val="00985A66"/>
    <w:rsid w:val="009870DF"/>
    <w:rsid w:val="009934AB"/>
    <w:rsid w:val="00994F05"/>
    <w:rsid w:val="009973FD"/>
    <w:rsid w:val="009A13F5"/>
    <w:rsid w:val="009A159F"/>
    <w:rsid w:val="009A288B"/>
    <w:rsid w:val="009A3C0D"/>
    <w:rsid w:val="009B20AA"/>
    <w:rsid w:val="009B2EEE"/>
    <w:rsid w:val="009B4310"/>
    <w:rsid w:val="009B62C5"/>
    <w:rsid w:val="009C0CAE"/>
    <w:rsid w:val="009C1876"/>
    <w:rsid w:val="009C32CD"/>
    <w:rsid w:val="009C453A"/>
    <w:rsid w:val="009D1131"/>
    <w:rsid w:val="009D1225"/>
    <w:rsid w:val="009D1E3C"/>
    <w:rsid w:val="009D226D"/>
    <w:rsid w:val="009D32CB"/>
    <w:rsid w:val="009D34DD"/>
    <w:rsid w:val="009D3BF6"/>
    <w:rsid w:val="009D5C73"/>
    <w:rsid w:val="009D624A"/>
    <w:rsid w:val="009E6501"/>
    <w:rsid w:val="009F0A34"/>
    <w:rsid w:val="009F1AE6"/>
    <w:rsid w:val="009F4E9B"/>
    <w:rsid w:val="009F5BDF"/>
    <w:rsid w:val="009F727A"/>
    <w:rsid w:val="00A04598"/>
    <w:rsid w:val="00A0521D"/>
    <w:rsid w:val="00A10292"/>
    <w:rsid w:val="00A126B6"/>
    <w:rsid w:val="00A14FE6"/>
    <w:rsid w:val="00A15B2F"/>
    <w:rsid w:val="00A177C8"/>
    <w:rsid w:val="00A17E2C"/>
    <w:rsid w:val="00A2056B"/>
    <w:rsid w:val="00A20A1E"/>
    <w:rsid w:val="00A20C25"/>
    <w:rsid w:val="00A226FD"/>
    <w:rsid w:val="00A23604"/>
    <w:rsid w:val="00A2548E"/>
    <w:rsid w:val="00A263AB"/>
    <w:rsid w:val="00A302C0"/>
    <w:rsid w:val="00A30E34"/>
    <w:rsid w:val="00A31F04"/>
    <w:rsid w:val="00A41BD8"/>
    <w:rsid w:val="00A43A12"/>
    <w:rsid w:val="00A46AFC"/>
    <w:rsid w:val="00A52760"/>
    <w:rsid w:val="00A52E97"/>
    <w:rsid w:val="00A53AEB"/>
    <w:rsid w:val="00A55167"/>
    <w:rsid w:val="00A56F71"/>
    <w:rsid w:val="00A6181F"/>
    <w:rsid w:val="00A61CC9"/>
    <w:rsid w:val="00A625E9"/>
    <w:rsid w:val="00A638D6"/>
    <w:rsid w:val="00A65907"/>
    <w:rsid w:val="00A65C19"/>
    <w:rsid w:val="00A67FA1"/>
    <w:rsid w:val="00A7137E"/>
    <w:rsid w:val="00A72911"/>
    <w:rsid w:val="00A73065"/>
    <w:rsid w:val="00A73AEF"/>
    <w:rsid w:val="00A73BEB"/>
    <w:rsid w:val="00A75B05"/>
    <w:rsid w:val="00A81D47"/>
    <w:rsid w:val="00A85204"/>
    <w:rsid w:val="00A8623C"/>
    <w:rsid w:val="00A8718E"/>
    <w:rsid w:val="00A9160C"/>
    <w:rsid w:val="00A923CD"/>
    <w:rsid w:val="00A9265A"/>
    <w:rsid w:val="00A9601E"/>
    <w:rsid w:val="00A973B0"/>
    <w:rsid w:val="00AA0B95"/>
    <w:rsid w:val="00AA13E7"/>
    <w:rsid w:val="00AA1F0C"/>
    <w:rsid w:val="00AA2800"/>
    <w:rsid w:val="00AA38CF"/>
    <w:rsid w:val="00AA6386"/>
    <w:rsid w:val="00AA6953"/>
    <w:rsid w:val="00AA7557"/>
    <w:rsid w:val="00AB2137"/>
    <w:rsid w:val="00AB3403"/>
    <w:rsid w:val="00AB5E7E"/>
    <w:rsid w:val="00AB6571"/>
    <w:rsid w:val="00AB6C50"/>
    <w:rsid w:val="00AC0372"/>
    <w:rsid w:val="00AC21FC"/>
    <w:rsid w:val="00AC2238"/>
    <w:rsid w:val="00AC2361"/>
    <w:rsid w:val="00AC2974"/>
    <w:rsid w:val="00AC58FF"/>
    <w:rsid w:val="00AC698E"/>
    <w:rsid w:val="00AD0792"/>
    <w:rsid w:val="00AD0A94"/>
    <w:rsid w:val="00AD38AF"/>
    <w:rsid w:val="00AD64FA"/>
    <w:rsid w:val="00AD6BBD"/>
    <w:rsid w:val="00AD6E4F"/>
    <w:rsid w:val="00AE3CC7"/>
    <w:rsid w:val="00AE4128"/>
    <w:rsid w:val="00AE60D5"/>
    <w:rsid w:val="00AE7350"/>
    <w:rsid w:val="00AF3261"/>
    <w:rsid w:val="00AF49B0"/>
    <w:rsid w:val="00AF6063"/>
    <w:rsid w:val="00B007C7"/>
    <w:rsid w:val="00B00EAF"/>
    <w:rsid w:val="00B03ECD"/>
    <w:rsid w:val="00B10CB2"/>
    <w:rsid w:val="00B10D35"/>
    <w:rsid w:val="00B1397B"/>
    <w:rsid w:val="00B15A61"/>
    <w:rsid w:val="00B15C35"/>
    <w:rsid w:val="00B16288"/>
    <w:rsid w:val="00B20EFB"/>
    <w:rsid w:val="00B23ED7"/>
    <w:rsid w:val="00B24274"/>
    <w:rsid w:val="00B25B2B"/>
    <w:rsid w:val="00B265D7"/>
    <w:rsid w:val="00B26E18"/>
    <w:rsid w:val="00B27A72"/>
    <w:rsid w:val="00B314F8"/>
    <w:rsid w:val="00B31DCE"/>
    <w:rsid w:val="00B34B2A"/>
    <w:rsid w:val="00B34F20"/>
    <w:rsid w:val="00B37F08"/>
    <w:rsid w:val="00B43077"/>
    <w:rsid w:val="00B432AE"/>
    <w:rsid w:val="00B4421E"/>
    <w:rsid w:val="00B44C38"/>
    <w:rsid w:val="00B46471"/>
    <w:rsid w:val="00B46E13"/>
    <w:rsid w:val="00B46EB0"/>
    <w:rsid w:val="00B470F6"/>
    <w:rsid w:val="00B51683"/>
    <w:rsid w:val="00B543A7"/>
    <w:rsid w:val="00B55592"/>
    <w:rsid w:val="00B55BF2"/>
    <w:rsid w:val="00B57D0B"/>
    <w:rsid w:val="00B6031C"/>
    <w:rsid w:val="00B64827"/>
    <w:rsid w:val="00B66414"/>
    <w:rsid w:val="00B74BE5"/>
    <w:rsid w:val="00B77826"/>
    <w:rsid w:val="00B8341B"/>
    <w:rsid w:val="00B83B33"/>
    <w:rsid w:val="00B83EFB"/>
    <w:rsid w:val="00B8415A"/>
    <w:rsid w:val="00B849C9"/>
    <w:rsid w:val="00B85BE4"/>
    <w:rsid w:val="00B864A3"/>
    <w:rsid w:val="00B87859"/>
    <w:rsid w:val="00B87C7A"/>
    <w:rsid w:val="00B92297"/>
    <w:rsid w:val="00B92F7E"/>
    <w:rsid w:val="00B957DC"/>
    <w:rsid w:val="00B96B04"/>
    <w:rsid w:val="00BA0000"/>
    <w:rsid w:val="00BA0D81"/>
    <w:rsid w:val="00BA28C1"/>
    <w:rsid w:val="00BA3718"/>
    <w:rsid w:val="00BA4CB1"/>
    <w:rsid w:val="00BB0087"/>
    <w:rsid w:val="00BB3C1E"/>
    <w:rsid w:val="00BB70AA"/>
    <w:rsid w:val="00BB7B81"/>
    <w:rsid w:val="00BC0D3F"/>
    <w:rsid w:val="00BC4868"/>
    <w:rsid w:val="00BD150A"/>
    <w:rsid w:val="00BD2E8F"/>
    <w:rsid w:val="00BD41EA"/>
    <w:rsid w:val="00BD733F"/>
    <w:rsid w:val="00BE006F"/>
    <w:rsid w:val="00BE0BD5"/>
    <w:rsid w:val="00BE34DB"/>
    <w:rsid w:val="00BE5642"/>
    <w:rsid w:val="00BF178C"/>
    <w:rsid w:val="00BF29AC"/>
    <w:rsid w:val="00BF3A2B"/>
    <w:rsid w:val="00BF6E7C"/>
    <w:rsid w:val="00BF7165"/>
    <w:rsid w:val="00C021F0"/>
    <w:rsid w:val="00C04379"/>
    <w:rsid w:val="00C049A0"/>
    <w:rsid w:val="00C07290"/>
    <w:rsid w:val="00C07D3F"/>
    <w:rsid w:val="00C13111"/>
    <w:rsid w:val="00C13AD6"/>
    <w:rsid w:val="00C143D3"/>
    <w:rsid w:val="00C16641"/>
    <w:rsid w:val="00C20E47"/>
    <w:rsid w:val="00C2124A"/>
    <w:rsid w:val="00C24428"/>
    <w:rsid w:val="00C31422"/>
    <w:rsid w:val="00C3586F"/>
    <w:rsid w:val="00C37EE3"/>
    <w:rsid w:val="00C40E56"/>
    <w:rsid w:val="00C43A8B"/>
    <w:rsid w:val="00C44764"/>
    <w:rsid w:val="00C45B1C"/>
    <w:rsid w:val="00C46C3E"/>
    <w:rsid w:val="00C47867"/>
    <w:rsid w:val="00C52322"/>
    <w:rsid w:val="00C571CC"/>
    <w:rsid w:val="00C57CE9"/>
    <w:rsid w:val="00C605B6"/>
    <w:rsid w:val="00C617CB"/>
    <w:rsid w:val="00C61CD6"/>
    <w:rsid w:val="00C61E16"/>
    <w:rsid w:val="00C63B35"/>
    <w:rsid w:val="00C663C2"/>
    <w:rsid w:val="00C70E7F"/>
    <w:rsid w:val="00C71E7F"/>
    <w:rsid w:val="00C72F08"/>
    <w:rsid w:val="00C741C8"/>
    <w:rsid w:val="00C77EB5"/>
    <w:rsid w:val="00C80A20"/>
    <w:rsid w:val="00C81C81"/>
    <w:rsid w:val="00C868C1"/>
    <w:rsid w:val="00C906AE"/>
    <w:rsid w:val="00C92E4F"/>
    <w:rsid w:val="00C96518"/>
    <w:rsid w:val="00CA0CFD"/>
    <w:rsid w:val="00CA4E47"/>
    <w:rsid w:val="00CA7B3E"/>
    <w:rsid w:val="00CB2F61"/>
    <w:rsid w:val="00CB35A1"/>
    <w:rsid w:val="00CB5AEF"/>
    <w:rsid w:val="00CB6AFA"/>
    <w:rsid w:val="00CB6F66"/>
    <w:rsid w:val="00CC2B98"/>
    <w:rsid w:val="00CC2E6D"/>
    <w:rsid w:val="00CC3CFF"/>
    <w:rsid w:val="00CC4F84"/>
    <w:rsid w:val="00CC5010"/>
    <w:rsid w:val="00CC5E2C"/>
    <w:rsid w:val="00CC6389"/>
    <w:rsid w:val="00CC6611"/>
    <w:rsid w:val="00CC66C1"/>
    <w:rsid w:val="00CC78A0"/>
    <w:rsid w:val="00CD41A3"/>
    <w:rsid w:val="00CD4C96"/>
    <w:rsid w:val="00CD4FD7"/>
    <w:rsid w:val="00CD6A31"/>
    <w:rsid w:val="00CD7F6A"/>
    <w:rsid w:val="00CE01C4"/>
    <w:rsid w:val="00CE165B"/>
    <w:rsid w:val="00CE333F"/>
    <w:rsid w:val="00CE36C3"/>
    <w:rsid w:val="00CE6E61"/>
    <w:rsid w:val="00CF2D42"/>
    <w:rsid w:val="00CF6672"/>
    <w:rsid w:val="00CF6A94"/>
    <w:rsid w:val="00D02CC5"/>
    <w:rsid w:val="00D02F46"/>
    <w:rsid w:val="00D03AFF"/>
    <w:rsid w:val="00D03DC7"/>
    <w:rsid w:val="00D04E34"/>
    <w:rsid w:val="00D052AD"/>
    <w:rsid w:val="00D06788"/>
    <w:rsid w:val="00D06AFD"/>
    <w:rsid w:val="00D07B2E"/>
    <w:rsid w:val="00D1090F"/>
    <w:rsid w:val="00D11E48"/>
    <w:rsid w:val="00D14C9D"/>
    <w:rsid w:val="00D1755E"/>
    <w:rsid w:val="00D23CC6"/>
    <w:rsid w:val="00D244B9"/>
    <w:rsid w:val="00D263A2"/>
    <w:rsid w:val="00D302D0"/>
    <w:rsid w:val="00D336EC"/>
    <w:rsid w:val="00D41A2D"/>
    <w:rsid w:val="00D42217"/>
    <w:rsid w:val="00D436BC"/>
    <w:rsid w:val="00D5135B"/>
    <w:rsid w:val="00D53091"/>
    <w:rsid w:val="00D5310F"/>
    <w:rsid w:val="00D54497"/>
    <w:rsid w:val="00D62337"/>
    <w:rsid w:val="00D62540"/>
    <w:rsid w:val="00D6283D"/>
    <w:rsid w:val="00D63220"/>
    <w:rsid w:val="00D63E6A"/>
    <w:rsid w:val="00D66E24"/>
    <w:rsid w:val="00D71412"/>
    <w:rsid w:val="00D719D2"/>
    <w:rsid w:val="00D7219D"/>
    <w:rsid w:val="00D764DC"/>
    <w:rsid w:val="00D8414C"/>
    <w:rsid w:val="00D9052F"/>
    <w:rsid w:val="00D92391"/>
    <w:rsid w:val="00D93E58"/>
    <w:rsid w:val="00D976E1"/>
    <w:rsid w:val="00D979B2"/>
    <w:rsid w:val="00D979B4"/>
    <w:rsid w:val="00D97B19"/>
    <w:rsid w:val="00DA0296"/>
    <w:rsid w:val="00DA0C53"/>
    <w:rsid w:val="00DA16B0"/>
    <w:rsid w:val="00DA1913"/>
    <w:rsid w:val="00DA1FDF"/>
    <w:rsid w:val="00DA393F"/>
    <w:rsid w:val="00DA4AB8"/>
    <w:rsid w:val="00DA60C0"/>
    <w:rsid w:val="00DA6ABC"/>
    <w:rsid w:val="00DB0A57"/>
    <w:rsid w:val="00DB0E74"/>
    <w:rsid w:val="00DB13C2"/>
    <w:rsid w:val="00DB213C"/>
    <w:rsid w:val="00DB50C0"/>
    <w:rsid w:val="00DB75B1"/>
    <w:rsid w:val="00DC1179"/>
    <w:rsid w:val="00DC4174"/>
    <w:rsid w:val="00DC4755"/>
    <w:rsid w:val="00DC67B2"/>
    <w:rsid w:val="00DD0C3B"/>
    <w:rsid w:val="00DD0ED9"/>
    <w:rsid w:val="00DD3591"/>
    <w:rsid w:val="00DD6F18"/>
    <w:rsid w:val="00DE1F38"/>
    <w:rsid w:val="00DE2A08"/>
    <w:rsid w:val="00DE3C8A"/>
    <w:rsid w:val="00DE6346"/>
    <w:rsid w:val="00DF03D1"/>
    <w:rsid w:val="00DF0830"/>
    <w:rsid w:val="00DF185D"/>
    <w:rsid w:val="00DF3A29"/>
    <w:rsid w:val="00E00B4C"/>
    <w:rsid w:val="00E00CC5"/>
    <w:rsid w:val="00E033FB"/>
    <w:rsid w:val="00E036EE"/>
    <w:rsid w:val="00E11A30"/>
    <w:rsid w:val="00E1211E"/>
    <w:rsid w:val="00E147DA"/>
    <w:rsid w:val="00E15B19"/>
    <w:rsid w:val="00E1652E"/>
    <w:rsid w:val="00E21BB9"/>
    <w:rsid w:val="00E35722"/>
    <w:rsid w:val="00E36112"/>
    <w:rsid w:val="00E405E1"/>
    <w:rsid w:val="00E417D2"/>
    <w:rsid w:val="00E42A11"/>
    <w:rsid w:val="00E43092"/>
    <w:rsid w:val="00E44894"/>
    <w:rsid w:val="00E45EC9"/>
    <w:rsid w:val="00E45EF7"/>
    <w:rsid w:val="00E47026"/>
    <w:rsid w:val="00E47624"/>
    <w:rsid w:val="00E51056"/>
    <w:rsid w:val="00E56C9A"/>
    <w:rsid w:val="00E613DA"/>
    <w:rsid w:val="00E61D9B"/>
    <w:rsid w:val="00E63B42"/>
    <w:rsid w:val="00E63E93"/>
    <w:rsid w:val="00E64DA4"/>
    <w:rsid w:val="00E66221"/>
    <w:rsid w:val="00E66ACE"/>
    <w:rsid w:val="00E66FCD"/>
    <w:rsid w:val="00E706AF"/>
    <w:rsid w:val="00E7326D"/>
    <w:rsid w:val="00E74478"/>
    <w:rsid w:val="00E77886"/>
    <w:rsid w:val="00E8166C"/>
    <w:rsid w:val="00E8261A"/>
    <w:rsid w:val="00E837B2"/>
    <w:rsid w:val="00E84798"/>
    <w:rsid w:val="00E85F6E"/>
    <w:rsid w:val="00E9227F"/>
    <w:rsid w:val="00E937C4"/>
    <w:rsid w:val="00E93811"/>
    <w:rsid w:val="00E93A1A"/>
    <w:rsid w:val="00E93DFB"/>
    <w:rsid w:val="00E95835"/>
    <w:rsid w:val="00E95EC8"/>
    <w:rsid w:val="00E961DB"/>
    <w:rsid w:val="00E97F83"/>
    <w:rsid w:val="00EA0FAA"/>
    <w:rsid w:val="00EA5325"/>
    <w:rsid w:val="00EB1230"/>
    <w:rsid w:val="00EB178A"/>
    <w:rsid w:val="00EB37E3"/>
    <w:rsid w:val="00EB3B30"/>
    <w:rsid w:val="00EB4DEE"/>
    <w:rsid w:val="00EB719C"/>
    <w:rsid w:val="00EB796C"/>
    <w:rsid w:val="00EC561C"/>
    <w:rsid w:val="00EC58EC"/>
    <w:rsid w:val="00EC7BB5"/>
    <w:rsid w:val="00ED00F9"/>
    <w:rsid w:val="00ED32AB"/>
    <w:rsid w:val="00ED6C83"/>
    <w:rsid w:val="00EE1484"/>
    <w:rsid w:val="00EE4FC5"/>
    <w:rsid w:val="00EE5CFF"/>
    <w:rsid w:val="00EE6F0B"/>
    <w:rsid w:val="00EF5483"/>
    <w:rsid w:val="00EF6B6E"/>
    <w:rsid w:val="00F01DD0"/>
    <w:rsid w:val="00F03BD9"/>
    <w:rsid w:val="00F0403D"/>
    <w:rsid w:val="00F04728"/>
    <w:rsid w:val="00F04FD9"/>
    <w:rsid w:val="00F069DE"/>
    <w:rsid w:val="00F10ADE"/>
    <w:rsid w:val="00F13278"/>
    <w:rsid w:val="00F14175"/>
    <w:rsid w:val="00F1522C"/>
    <w:rsid w:val="00F17979"/>
    <w:rsid w:val="00F21314"/>
    <w:rsid w:val="00F22099"/>
    <w:rsid w:val="00F25AD7"/>
    <w:rsid w:val="00F262F3"/>
    <w:rsid w:val="00F31FE5"/>
    <w:rsid w:val="00F34E6C"/>
    <w:rsid w:val="00F41192"/>
    <w:rsid w:val="00F41C95"/>
    <w:rsid w:val="00F41EEA"/>
    <w:rsid w:val="00F4225C"/>
    <w:rsid w:val="00F52538"/>
    <w:rsid w:val="00F526C7"/>
    <w:rsid w:val="00F54837"/>
    <w:rsid w:val="00F63DCB"/>
    <w:rsid w:val="00F65B1A"/>
    <w:rsid w:val="00F66514"/>
    <w:rsid w:val="00F70300"/>
    <w:rsid w:val="00F70770"/>
    <w:rsid w:val="00F71B74"/>
    <w:rsid w:val="00F7282A"/>
    <w:rsid w:val="00F74BB5"/>
    <w:rsid w:val="00F76147"/>
    <w:rsid w:val="00F804C8"/>
    <w:rsid w:val="00F81920"/>
    <w:rsid w:val="00F8299F"/>
    <w:rsid w:val="00F846D6"/>
    <w:rsid w:val="00F8511C"/>
    <w:rsid w:val="00F92B26"/>
    <w:rsid w:val="00F945DE"/>
    <w:rsid w:val="00F94D9D"/>
    <w:rsid w:val="00F96840"/>
    <w:rsid w:val="00F96860"/>
    <w:rsid w:val="00F968D9"/>
    <w:rsid w:val="00FA521C"/>
    <w:rsid w:val="00FB1390"/>
    <w:rsid w:val="00FB30B7"/>
    <w:rsid w:val="00FC4F1F"/>
    <w:rsid w:val="00FC501A"/>
    <w:rsid w:val="00FD1C49"/>
    <w:rsid w:val="00FD29E4"/>
    <w:rsid w:val="00FD339D"/>
    <w:rsid w:val="00FD34A0"/>
    <w:rsid w:val="00FD3B18"/>
    <w:rsid w:val="00FD5289"/>
    <w:rsid w:val="00FE211A"/>
    <w:rsid w:val="00FE2989"/>
    <w:rsid w:val="00FF0C71"/>
    <w:rsid w:val="00FF1668"/>
    <w:rsid w:val="00FF47F0"/>
    <w:rsid w:val="00FF5A5B"/>
    <w:rsid w:val="00FF6F96"/>
    <w:rsid w:val="00FF73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27A"/>
    <w:rPr>
      <w:sz w:val="28"/>
      <w:szCs w:val="28"/>
    </w:rPr>
  </w:style>
  <w:style w:type="paragraph" w:styleId="Heading1">
    <w:name w:val="heading 1"/>
    <w:basedOn w:val="Normal"/>
    <w:next w:val="Normal"/>
    <w:qFormat/>
    <w:rsid w:val="009F727A"/>
    <w:pPr>
      <w:keepNext/>
      <w:jc w:val="center"/>
      <w:outlineLvl w:val="0"/>
    </w:pPr>
    <w:rPr>
      <w:rFonts w:ascii=".VnTime" w:hAnsi=".VnTime"/>
      <w:i/>
      <w:szCs w:val="20"/>
    </w:rPr>
  </w:style>
  <w:style w:type="paragraph" w:styleId="Heading2">
    <w:name w:val="heading 2"/>
    <w:basedOn w:val="Normal"/>
    <w:next w:val="Normal"/>
    <w:qFormat/>
    <w:rsid w:val="009F727A"/>
    <w:pPr>
      <w:keepNext/>
      <w:jc w:val="center"/>
      <w:outlineLvl w:val="1"/>
    </w:pPr>
    <w:rPr>
      <w:rFonts w:ascii=".VnTimeH"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727A"/>
    <w:pPr>
      <w:tabs>
        <w:tab w:val="center" w:pos="4320"/>
        <w:tab w:val="right" w:pos="8640"/>
      </w:tabs>
    </w:pPr>
    <w:rPr>
      <w:rFonts w:ascii=".VnTime" w:hAnsi=".VnTime"/>
      <w:szCs w:val="20"/>
    </w:rPr>
  </w:style>
  <w:style w:type="character" w:styleId="PageNumber">
    <w:name w:val="page number"/>
    <w:basedOn w:val="DefaultParagraphFont"/>
    <w:rsid w:val="009F727A"/>
  </w:style>
  <w:style w:type="paragraph" w:styleId="BodyTextIndent">
    <w:name w:val="Body Text Indent"/>
    <w:basedOn w:val="Normal"/>
    <w:rsid w:val="009F727A"/>
    <w:pPr>
      <w:spacing w:line="300" w:lineRule="auto"/>
      <w:ind w:firstLine="720"/>
      <w:jc w:val="both"/>
    </w:pPr>
    <w:rPr>
      <w:rFonts w:ascii=".VnTime" w:hAnsi=".VnTime"/>
      <w:szCs w:val="20"/>
    </w:rPr>
  </w:style>
  <w:style w:type="paragraph" w:styleId="BodyText">
    <w:name w:val="Body Text"/>
    <w:basedOn w:val="Normal"/>
    <w:rsid w:val="009F727A"/>
    <w:rPr>
      <w:rFonts w:ascii=".VnTime" w:hAnsi=".VnTime"/>
      <w:szCs w:val="24"/>
    </w:rPr>
  </w:style>
  <w:style w:type="character" w:styleId="Hyperlink">
    <w:name w:val="Hyperlink"/>
    <w:unhideWhenUsed/>
    <w:rsid w:val="009F727A"/>
    <w:rPr>
      <w:color w:val="0000FF"/>
      <w:u w:val="single"/>
    </w:rPr>
  </w:style>
  <w:style w:type="paragraph" w:styleId="Header">
    <w:name w:val="header"/>
    <w:basedOn w:val="Normal"/>
    <w:link w:val="HeaderChar"/>
    <w:rsid w:val="009F727A"/>
    <w:pPr>
      <w:tabs>
        <w:tab w:val="center" w:pos="4320"/>
        <w:tab w:val="right" w:pos="8640"/>
      </w:tabs>
    </w:pPr>
  </w:style>
  <w:style w:type="character" w:customStyle="1" w:styleId="HeaderChar">
    <w:name w:val="Header Char"/>
    <w:link w:val="Header"/>
    <w:rsid w:val="009F727A"/>
    <w:rPr>
      <w:sz w:val="28"/>
      <w:szCs w:val="28"/>
      <w:lang w:bidi="ar-SA"/>
    </w:rPr>
  </w:style>
  <w:style w:type="paragraph" w:styleId="ListParagraph">
    <w:name w:val="List Paragraph"/>
    <w:basedOn w:val="Normal"/>
    <w:qFormat/>
    <w:rsid w:val="009F727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B50C0"/>
    <w:rPr>
      <w:rFonts w:ascii="Tahoma" w:hAnsi="Tahoma" w:cs="Tahoma"/>
      <w:sz w:val="16"/>
      <w:szCs w:val="16"/>
    </w:rPr>
  </w:style>
  <w:style w:type="character" w:customStyle="1" w:styleId="BalloonTextChar">
    <w:name w:val="Balloon Text Char"/>
    <w:link w:val="BalloonText"/>
    <w:rsid w:val="00DB50C0"/>
    <w:rPr>
      <w:rFonts w:ascii="Tahoma" w:hAnsi="Tahoma" w:cs="Tahoma"/>
      <w:sz w:val="16"/>
      <w:szCs w:val="16"/>
    </w:rPr>
  </w:style>
  <w:style w:type="paragraph" w:customStyle="1" w:styleId="CharChar">
    <w:name w:val="Char Char"/>
    <w:basedOn w:val="Normal"/>
    <w:rsid w:val="009A13F5"/>
    <w:pPr>
      <w:spacing w:after="160" w:line="240" w:lineRule="exact"/>
    </w:pPr>
    <w:rPr>
      <w:rFonts w:ascii="Verdana" w:hAnsi="Verdana"/>
      <w:sz w:val="20"/>
      <w:szCs w:val="20"/>
    </w:rPr>
  </w:style>
  <w:style w:type="paragraph" w:styleId="BodyTextIndent3">
    <w:name w:val="Body Text Indent 3"/>
    <w:basedOn w:val="Normal"/>
    <w:link w:val="BodyTextIndent3Char"/>
    <w:rsid w:val="00AA13E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AA13E7"/>
    <w:rPr>
      <w:rFonts w:ascii=".VnTime" w:hAnsi=".VnTime"/>
      <w:sz w:val="16"/>
      <w:szCs w:val="16"/>
    </w:rPr>
  </w:style>
  <w:style w:type="paragraph" w:styleId="NoSpacing">
    <w:name w:val="No Spacing"/>
    <w:qFormat/>
    <w:rsid w:val="00D7219D"/>
    <w:rPr>
      <w:rFonts w:ascii="Calibri" w:hAnsi="Calibri"/>
      <w:sz w:val="22"/>
      <w:szCs w:val="22"/>
      <w:lang w:bidi="en-US"/>
    </w:rPr>
  </w:style>
  <w:style w:type="character" w:customStyle="1" w:styleId="apple-converted-space">
    <w:name w:val="apple-converted-space"/>
    <w:basedOn w:val="DefaultParagraphFont"/>
    <w:rsid w:val="002C1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27A"/>
    <w:rPr>
      <w:sz w:val="28"/>
      <w:szCs w:val="28"/>
    </w:rPr>
  </w:style>
  <w:style w:type="paragraph" w:styleId="Heading1">
    <w:name w:val="heading 1"/>
    <w:basedOn w:val="Normal"/>
    <w:next w:val="Normal"/>
    <w:qFormat/>
    <w:rsid w:val="009F727A"/>
    <w:pPr>
      <w:keepNext/>
      <w:jc w:val="center"/>
      <w:outlineLvl w:val="0"/>
    </w:pPr>
    <w:rPr>
      <w:rFonts w:ascii=".VnTime" w:hAnsi=".VnTime"/>
      <w:i/>
      <w:szCs w:val="20"/>
    </w:rPr>
  </w:style>
  <w:style w:type="paragraph" w:styleId="Heading2">
    <w:name w:val="heading 2"/>
    <w:basedOn w:val="Normal"/>
    <w:next w:val="Normal"/>
    <w:qFormat/>
    <w:rsid w:val="009F727A"/>
    <w:pPr>
      <w:keepNext/>
      <w:jc w:val="center"/>
      <w:outlineLvl w:val="1"/>
    </w:pPr>
    <w:rPr>
      <w:rFonts w:ascii=".VnTimeH"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727A"/>
    <w:pPr>
      <w:tabs>
        <w:tab w:val="center" w:pos="4320"/>
        <w:tab w:val="right" w:pos="8640"/>
      </w:tabs>
    </w:pPr>
    <w:rPr>
      <w:rFonts w:ascii=".VnTime" w:hAnsi=".VnTime"/>
      <w:szCs w:val="20"/>
    </w:rPr>
  </w:style>
  <w:style w:type="character" w:styleId="PageNumber">
    <w:name w:val="page number"/>
    <w:basedOn w:val="DefaultParagraphFont"/>
    <w:rsid w:val="009F727A"/>
  </w:style>
  <w:style w:type="paragraph" w:styleId="BodyTextIndent">
    <w:name w:val="Body Text Indent"/>
    <w:basedOn w:val="Normal"/>
    <w:rsid w:val="009F727A"/>
    <w:pPr>
      <w:spacing w:line="300" w:lineRule="auto"/>
      <w:ind w:firstLine="720"/>
      <w:jc w:val="both"/>
    </w:pPr>
    <w:rPr>
      <w:rFonts w:ascii=".VnTime" w:hAnsi=".VnTime"/>
      <w:szCs w:val="20"/>
    </w:rPr>
  </w:style>
  <w:style w:type="paragraph" w:styleId="BodyText">
    <w:name w:val="Body Text"/>
    <w:basedOn w:val="Normal"/>
    <w:rsid w:val="009F727A"/>
    <w:rPr>
      <w:rFonts w:ascii=".VnTime" w:hAnsi=".VnTime"/>
      <w:szCs w:val="24"/>
    </w:rPr>
  </w:style>
  <w:style w:type="character" w:styleId="Hyperlink">
    <w:name w:val="Hyperlink"/>
    <w:unhideWhenUsed/>
    <w:rsid w:val="009F727A"/>
    <w:rPr>
      <w:color w:val="0000FF"/>
      <w:u w:val="single"/>
    </w:rPr>
  </w:style>
  <w:style w:type="paragraph" w:styleId="Header">
    <w:name w:val="header"/>
    <w:basedOn w:val="Normal"/>
    <w:link w:val="HeaderChar"/>
    <w:rsid w:val="009F727A"/>
    <w:pPr>
      <w:tabs>
        <w:tab w:val="center" w:pos="4320"/>
        <w:tab w:val="right" w:pos="8640"/>
      </w:tabs>
    </w:pPr>
  </w:style>
  <w:style w:type="character" w:customStyle="1" w:styleId="HeaderChar">
    <w:name w:val="Header Char"/>
    <w:link w:val="Header"/>
    <w:rsid w:val="009F727A"/>
    <w:rPr>
      <w:sz w:val="28"/>
      <w:szCs w:val="28"/>
      <w:lang w:bidi="ar-SA"/>
    </w:rPr>
  </w:style>
  <w:style w:type="paragraph" w:styleId="ListParagraph">
    <w:name w:val="List Paragraph"/>
    <w:basedOn w:val="Normal"/>
    <w:qFormat/>
    <w:rsid w:val="009F727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B50C0"/>
    <w:rPr>
      <w:rFonts w:ascii="Tahoma" w:hAnsi="Tahoma" w:cs="Tahoma"/>
      <w:sz w:val="16"/>
      <w:szCs w:val="16"/>
    </w:rPr>
  </w:style>
  <w:style w:type="character" w:customStyle="1" w:styleId="BalloonTextChar">
    <w:name w:val="Balloon Text Char"/>
    <w:link w:val="BalloonText"/>
    <w:rsid w:val="00DB50C0"/>
    <w:rPr>
      <w:rFonts w:ascii="Tahoma" w:hAnsi="Tahoma" w:cs="Tahoma"/>
      <w:sz w:val="16"/>
      <w:szCs w:val="16"/>
    </w:rPr>
  </w:style>
  <w:style w:type="paragraph" w:customStyle="1" w:styleId="CharChar">
    <w:name w:val="Char Char"/>
    <w:basedOn w:val="Normal"/>
    <w:rsid w:val="009A13F5"/>
    <w:pPr>
      <w:spacing w:after="160" w:line="240" w:lineRule="exact"/>
    </w:pPr>
    <w:rPr>
      <w:rFonts w:ascii="Verdana" w:hAnsi="Verdana"/>
      <w:sz w:val="20"/>
      <w:szCs w:val="20"/>
    </w:rPr>
  </w:style>
  <w:style w:type="paragraph" w:styleId="BodyTextIndent3">
    <w:name w:val="Body Text Indent 3"/>
    <w:basedOn w:val="Normal"/>
    <w:link w:val="BodyTextIndent3Char"/>
    <w:rsid w:val="00AA13E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AA13E7"/>
    <w:rPr>
      <w:rFonts w:ascii=".VnTime" w:hAnsi=".VnTime"/>
      <w:sz w:val="16"/>
      <w:szCs w:val="16"/>
    </w:rPr>
  </w:style>
  <w:style w:type="paragraph" w:styleId="NoSpacing">
    <w:name w:val="No Spacing"/>
    <w:qFormat/>
    <w:rsid w:val="00D7219D"/>
    <w:rPr>
      <w:rFonts w:ascii="Calibri" w:hAnsi="Calibri"/>
      <w:sz w:val="22"/>
      <w:szCs w:val="22"/>
      <w:lang w:bidi="en-US"/>
    </w:rPr>
  </w:style>
  <w:style w:type="character" w:customStyle="1" w:styleId="apple-converted-space">
    <w:name w:val="apple-converted-space"/>
    <w:basedOn w:val="DefaultParagraphFont"/>
    <w:rsid w:val="002C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C919-0B12-46E1-A867-E3D9389F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BCH ĐOÀN TP</vt:lpstr>
    </vt:vector>
  </TitlesOfParts>
  <Company>Microsoft</Company>
  <LinksUpToDate>false</LinksUpToDate>
  <CharactersWithSpaces>20675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cp:lastModifiedBy>TruongNgocDoQuyen</cp:lastModifiedBy>
  <cp:revision>2</cp:revision>
  <cp:lastPrinted>2016-10-25T11:18:00Z</cp:lastPrinted>
  <dcterms:created xsi:type="dcterms:W3CDTF">2016-10-27T11:15:00Z</dcterms:created>
  <dcterms:modified xsi:type="dcterms:W3CDTF">2016-10-27T11:15:00Z</dcterms:modified>
</cp:coreProperties>
</file>