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ook w:val="04A0"/>
      </w:tblPr>
      <w:tblGrid>
        <w:gridCol w:w="4111"/>
        <w:gridCol w:w="5387"/>
      </w:tblGrid>
      <w:tr w:rsidR="00153CB5" w:rsidRPr="003A6051" w:rsidTr="00444870">
        <w:trPr>
          <w:jc w:val="center"/>
        </w:trPr>
        <w:tc>
          <w:tcPr>
            <w:tcW w:w="4111" w:type="dxa"/>
          </w:tcPr>
          <w:p w:rsidR="00153CB5" w:rsidRDefault="00153CB5" w:rsidP="007D717E">
            <w:pPr>
              <w:pStyle w:val="Heading7"/>
              <w:spacing w:after="120"/>
              <w:contextualSpacing/>
              <w:jc w:val="center"/>
              <w:rPr>
                <w:rFonts w:ascii="Times New Roman" w:hAnsi="Times New Roman"/>
                <w:b w:val="0"/>
                <w:bCs/>
                <w:sz w:val="28"/>
              </w:rPr>
            </w:pPr>
            <w:r w:rsidRPr="007D717E">
              <w:rPr>
                <w:rFonts w:ascii="Times New Roman" w:hAnsi="Times New Roman"/>
                <w:b w:val="0"/>
                <w:bCs/>
                <w:sz w:val="28"/>
              </w:rPr>
              <w:t>BCH ĐOÀN TP. HỒ CHÍ MINH</w:t>
            </w:r>
          </w:p>
          <w:p w:rsidR="007D717E" w:rsidRPr="007D717E" w:rsidRDefault="007D717E" w:rsidP="007D717E">
            <w:pPr>
              <w:pStyle w:val="Heading7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7D717E">
              <w:rPr>
                <w:rFonts w:ascii="Times New Roman" w:hAnsi="Times New Roman"/>
                <w:bCs/>
                <w:sz w:val="28"/>
              </w:rPr>
              <w:t>ỦY BAN KIỂM TRA</w:t>
            </w:r>
          </w:p>
          <w:p w:rsidR="00153CB5" w:rsidRPr="003A6051" w:rsidRDefault="00153CB5" w:rsidP="00B6332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3A6051">
              <w:rPr>
                <w:rFonts w:ascii="Times New Roman" w:hAnsi="Times New Roman"/>
                <w:sz w:val="28"/>
              </w:rPr>
              <w:t>***</w:t>
            </w:r>
          </w:p>
          <w:p w:rsidR="00153CB5" w:rsidRPr="003A6051" w:rsidRDefault="00153CB5" w:rsidP="00857534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A6051">
              <w:rPr>
                <w:rFonts w:ascii="Times New Roman" w:hAnsi="Times New Roman"/>
                <w:sz w:val="28"/>
              </w:rPr>
              <w:t xml:space="preserve">Số: </w:t>
            </w:r>
            <w:r w:rsidR="00346A7D">
              <w:rPr>
                <w:rFonts w:ascii="Times New Roman" w:hAnsi="Times New Roman"/>
                <w:sz w:val="28"/>
              </w:rPr>
              <w:t xml:space="preserve"> </w:t>
            </w:r>
            <w:r w:rsidR="00857534">
              <w:rPr>
                <w:rFonts w:ascii="Times New Roman" w:hAnsi="Times New Roman"/>
                <w:sz w:val="28"/>
              </w:rPr>
              <w:t xml:space="preserve">22 </w:t>
            </w:r>
            <w:r w:rsidR="00CC5B94">
              <w:rPr>
                <w:rFonts w:ascii="Times New Roman" w:hAnsi="Times New Roman"/>
                <w:sz w:val="28"/>
              </w:rPr>
              <w:t>- TB/</w:t>
            </w:r>
            <w:r w:rsidR="00925860">
              <w:rPr>
                <w:rFonts w:ascii="Times New Roman" w:hAnsi="Times New Roman"/>
                <w:sz w:val="28"/>
              </w:rPr>
              <w:t>TĐTN-</w:t>
            </w:r>
            <w:r w:rsidR="00770AC6">
              <w:rPr>
                <w:rFonts w:ascii="Times New Roman" w:hAnsi="Times New Roman"/>
                <w:sz w:val="28"/>
              </w:rPr>
              <w:t>UBKT</w:t>
            </w:r>
          </w:p>
        </w:tc>
        <w:tc>
          <w:tcPr>
            <w:tcW w:w="5387" w:type="dxa"/>
          </w:tcPr>
          <w:p w:rsidR="00153CB5" w:rsidRPr="00082F1F" w:rsidRDefault="00153CB5" w:rsidP="00260494">
            <w:pPr>
              <w:pStyle w:val="Heading7"/>
              <w:jc w:val="right"/>
              <w:rPr>
                <w:rFonts w:ascii="Times New Roman" w:hAnsi="Times New Roman"/>
                <w:bCs/>
                <w:sz w:val="30"/>
                <w:szCs w:val="28"/>
                <w:u w:val="single"/>
              </w:rPr>
            </w:pPr>
            <w:r w:rsidRPr="00082F1F">
              <w:rPr>
                <w:rFonts w:ascii="Times New Roman" w:hAnsi="Times New Roman"/>
                <w:bCs/>
                <w:sz w:val="30"/>
                <w:szCs w:val="28"/>
                <w:u w:val="single"/>
              </w:rPr>
              <w:t>ĐOÀN TNCS HỒ CHÍ MINH</w:t>
            </w:r>
          </w:p>
          <w:p w:rsidR="00082F1F" w:rsidRPr="00082F1F" w:rsidRDefault="00082F1F" w:rsidP="00082F1F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</w:p>
          <w:p w:rsidR="00153CB5" w:rsidRPr="003A6051" w:rsidRDefault="00153CB5" w:rsidP="00857534">
            <w:pPr>
              <w:jc w:val="right"/>
              <w:rPr>
                <w:rFonts w:ascii="Times New Roman" w:hAnsi="Times New Roman"/>
                <w:i/>
              </w:rPr>
            </w:pPr>
            <w:r w:rsidRPr="00082F1F">
              <w:rPr>
                <w:rFonts w:ascii="Times New Roman" w:hAnsi="Times New Roman"/>
                <w:i/>
                <w:sz w:val="26"/>
              </w:rPr>
              <w:t>TP. Hồ</w:t>
            </w:r>
            <w:r w:rsidR="00082F1F" w:rsidRPr="00082F1F">
              <w:rPr>
                <w:rFonts w:ascii="Times New Roman" w:hAnsi="Times New Roman"/>
                <w:i/>
                <w:sz w:val="26"/>
              </w:rPr>
              <w:t xml:space="preserve"> Chí Minh, ngày</w:t>
            </w:r>
            <w:r w:rsidR="00857534">
              <w:rPr>
                <w:rFonts w:ascii="Times New Roman" w:hAnsi="Times New Roman"/>
                <w:i/>
                <w:sz w:val="26"/>
              </w:rPr>
              <w:t xml:space="preserve"> 13 </w:t>
            </w:r>
            <w:r w:rsidR="00457F76">
              <w:rPr>
                <w:rFonts w:ascii="Times New Roman" w:hAnsi="Times New Roman"/>
                <w:i/>
                <w:sz w:val="26"/>
              </w:rPr>
              <w:t>tháng</w:t>
            </w:r>
            <w:r w:rsidR="00857534">
              <w:rPr>
                <w:rFonts w:ascii="Times New Roman" w:hAnsi="Times New Roman"/>
                <w:i/>
                <w:sz w:val="26"/>
              </w:rPr>
              <w:t xml:space="preserve"> 11 </w:t>
            </w:r>
            <w:r w:rsidRPr="00082F1F">
              <w:rPr>
                <w:rFonts w:ascii="Times New Roman" w:hAnsi="Times New Roman"/>
                <w:i/>
                <w:sz w:val="26"/>
              </w:rPr>
              <w:t>năm 2014</w:t>
            </w:r>
          </w:p>
        </w:tc>
      </w:tr>
    </w:tbl>
    <w:p w:rsidR="00A07BF1" w:rsidRPr="00153CB5" w:rsidRDefault="00A07BF1" w:rsidP="001811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6"/>
          <w:lang w:eastAsia="ja-JP"/>
        </w:rPr>
      </w:pPr>
    </w:p>
    <w:p w:rsidR="00A07BF1" w:rsidRPr="00153CB5" w:rsidRDefault="00725B30" w:rsidP="001811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26"/>
          <w:lang w:eastAsia="ja-JP"/>
        </w:rPr>
      </w:pPr>
      <w:r w:rsidRPr="00153CB5">
        <w:rPr>
          <w:rFonts w:ascii="Times New Roman" w:hAnsi="Times New Roman"/>
          <w:b/>
          <w:bCs/>
          <w:sz w:val="30"/>
          <w:szCs w:val="26"/>
          <w:lang w:eastAsia="ja-JP"/>
        </w:rPr>
        <w:t>THÔNG BÁO</w:t>
      </w:r>
    </w:p>
    <w:p w:rsidR="00457F76" w:rsidRDefault="005362CA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A66243">
        <w:rPr>
          <w:rFonts w:ascii="Times New Roman" w:hAnsi="Times New Roman"/>
          <w:b/>
          <w:bCs/>
          <w:sz w:val="28"/>
          <w:szCs w:val="26"/>
        </w:rPr>
        <w:t>V/v</w:t>
      </w:r>
      <w:r w:rsidR="00725B30" w:rsidRPr="00A66243">
        <w:rPr>
          <w:rFonts w:ascii="Times New Roman" w:hAnsi="Times New Roman"/>
          <w:b/>
          <w:bCs/>
          <w:sz w:val="28"/>
          <w:szCs w:val="26"/>
        </w:rPr>
        <w:t xml:space="preserve"> thực hiện </w:t>
      </w:r>
      <w:r w:rsidR="00A66243" w:rsidRPr="00A66243">
        <w:rPr>
          <w:rFonts w:ascii="Times New Roman" w:hAnsi="Times New Roman"/>
          <w:b/>
          <w:bCs/>
          <w:sz w:val="28"/>
          <w:szCs w:val="26"/>
        </w:rPr>
        <w:t xml:space="preserve">công tác chỉ đạo của Ủy ban Kiểm tra Thành Đoàn </w:t>
      </w:r>
    </w:p>
    <w:p w:rsidR="00DD7E81" w:rsidRPr="00A66243" w:rsidRDefault="00457F76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đối với khu vực Trường học </w:t>
      </w:r>
      <w:r w:rsidR="00153CB5">
        <w:rPr>
          <w:rFonts w:ascii="Times New Roman" w:hAnsi="Times New Roman"/>
          <w:b/>
          <w:bCs/>
          <w:sz w:val="28"/>
          <w:szCs w:val="26"/>
        </w:rPr>
        <w:t>năm</w:t>
      </w:r>
      <w:r>
        <w:rPr>
          <w:rFonts w:ascii="Times New Roman" w:hAnsi="Times New Roman"/>
          <w:b/>
          <w:bCs/>
          <w:sz w:val="28"/>
          <w:szCs w:val="26"/>
        </w:rPr>
        <w:t xml:space="preserve"> học</w:t>
      </w:r>
      <w:r w:rsidR="00153CB5">
        <w:rPr>
          <w:rFonts w:ascii="Times New Roman" w:hAnsi="Times New Roman"/>
          <w:b/>
          <w:bCs/>
          <w:sz w:val="28"/>
          <w:szCs w:val="26"/>
        </w:rPr>
        <w:t xml:space="preserve"> 2014</w:t>
      </w:r>
      <w:r>
        <w:rPr>
          <w:rFonts w:ascii="Times New Roman" w:hAnsi="Times New Roman"/>
          <w:b/>
          <w:bCs/>
          <w:sz w:val="28"/>
          <w:szCs w:val="26"/>
        </w:rPr>
        <w:t xml:space="preserve"> - 2015</w:t>
      </w:r>
    </w:p>
    <w:p w:rsidR="00A07BF1" w:rsidRPr="00925860" w:rsidRDefault="00925860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925860">
        <w:rPr>
          <w:rFonts w:ascii="Times New Roman" w:hAnsi="Times New Roman"/>
          <w:b/>
          <w:bCs/>
          <w:sz w:val="28"/>
          <w:szCs w:val="26"/>
        </w:rPr>
        <w:t>----------</w:t>
      </w:r>
    </w:p>
    <w:p w:rsidR="00407299" w:rsidRPr="00A66243" w:rsidRDefault="00407299" w:rsidP="001811B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ja-JP"/>
        </w:rPr>
      </w:pPr>
    </w:p>
    <w:p w:rsidR="00407299" w:rsidRPr="00457F76" w:rsidRDefault="00FA59F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pacing w:val="-4"/>
          <w:sz w:val="28"/>
          <w:szCs w:val="26"/>
        </w:rPr>
      </w:pPr>
      <w:r w:rsidRPr="00457F76">
        <w:rPr>
          <w:rFonts w:ascii="Times New Roman" w:hAnsi="Times New Roman"/>
          <w:spacing w:val="-4"/>
          <w:sz w:val="28"/>
          <w:szCs w:val="26"/>
        </w:rPr>
        <w:t xml:space="preserve">Căn </w:t>
      </w:r>
      <w:r w:rsidR="00EA1ECC" w:rsidRPr="00457F76">
        <w:rPr>
          <w:rFonts w:ascii="Times New Roman" w:hAnsi="Times New Roman"/>
          <w:spacing w:val="-4"/>
          <w:sz w:val="28"/>
          <w:szCs w:val="26"/>
        </w:rPr>
        <w:t xml:space="preserve">cứ </w:t>
      </w:r>
      <w:r w:rsidR="00925860">
        <w:rPr>
          <w:rFonts w:ascii="Times New Roman" w:hAnsi="Times New Roman"/>
          <w:spacing w:val="-4"/>
          <w:sz w:val="28"/>
          <w:szCs w:val="26"/>
        </w:rPr>
        <w:t>C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>hương trình</w:t>
      </w:r>
      <w:r w:rsidR="00925860">
        <w:rPr>
          <w:rFonts w:ascii="Times New Roman" w:hAnsi="Times New Roman"/>
          <w:spacing w:val="-4"/>
          <w:sz w:val="28"/>
          <w:szCs w:val="26"/>
        </w:rPr>
        <w:t xml:space="preserve"> số 02-Ctr/TĐTN-UBKT ngày 12/02/2014</w:t>
      </w:r>
      <w:r w:rsidR="00F3107E">
        <w:rPr>
          <w:rFonts w:ascii="Times New Roman" w:hAnsi="Times New Roman"/>
          <w:spacing w:val="-4"/>
          <w:sz w:val="28"/>
          <w:szCs w:val="26"/>
        </w:rPr>
        <w:t xml:space="preserve"> của Ủy ban Kiểm tra Thành Đoàn về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 xml:space="preserve"> công tác kiểm tra</w:t>
      </w:r>
      <w:r w:rsidR="00925860">
        <w:rPr>
          <w:rFonts w:ascii="Times New Roman" w:hAnsi="Times New Roman"/>
          <w:spacing w:val="-4"/>
          <w:sz w:val="28"/>
          <w:szCs w:val="26"/>
        </w:rPr>
        <w:t>,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 xml:space="preserve"> giám sát năm 2014 của Ủy ban Kiểm tra Thành Đoàn; </w:t>
      </w:r>
      <w:hyperlink r:id="rId7" w:anchor="content" w:history="1">
        <w:r w:rsidR="000A1284">
          <w:rPr>
            <w:rFonts w:ascii="Times New Roman" w:hAnsi="Times New Roman"/>
            <w:spacing w:val="-4"/>
            <w:sz w:val="28"/>
            <w:szCs w:val="26"/>
          </w:rPr>
          <w:t>Chương trình</w:t>
        </w:r>
        <w:r w:rsidR="00770AC6">
          <w:rPr>
            <w:rFonts w:ascii="Times New Roman" w:hAnsi="Times New Roman"/>
            <w:spacing w:val="-4"/>
            <w:sz w:val="28"/>
            <w:szCs w:val="26"/>
          </w:rPr>
          <w:t xml:space="preserve"> số 12-Ctr/TĐTN-BTNTH ngày 28/08/2014 </w:t>
        </w:r>
        <w:r w:rsidR="00F3107E">
          <w:rPr>
            <w:rFonts w:ascii="Times New Roman" w:hAnsi="Times New Roman"/>
            <w:spacing w:val="-4"/>
            <w:sz w:val="28"/>
            <w:szCs w:val="26"/>
          </w:rPr>
          <w:t xml:space="preserve">của Ban Thường vụ Thành Đoàn </w:t>
        </w:r>
        <w:r w:rsidR="00770AC6">
          <w:rPr>
            <w:rFonts w:ascii="Times New Roman" w:hAnsi="Times New Roman"/>
            <w:spacing w:val="-4"/>
            <w:sz w:val="28"/>
            <w:szCs w:val="26"/>
          </w:rPr>
          <w:t>về</w:t>
        </w:r>
        <w:r w:rsidR="000A1284">
          <w:rPr>
            <w:rFonts w:ascii="Times New Roman" w:hAnsi="Times New Roman"/>
            <w:spacing w:val="-4"/>
            <w:sz w:val="28"/>
            <w:szCs w:val="26"/>
          </w:rPr>
          <w:t xml:space="preserve"> c</w:t>
        </w:r>
        <w:r w:rsidR="00457F76" w:rsidRPr="00457F76">
          <w:rPr>
            <w:rFonts w:ascii="Times New Roman" w:hAnsi="Times New Roman"/>
            <w:spacing w:val="-4"/>
            <w:sz w:val="28"/>
            <w:szCs w:val="26"/>
          </w:rPr>
          <w:t>ông tác Đoàn và phong trào thanh niên Khu vực Đại học, Cao đẳng, Trung cấp chuyên nghiệ</w:t>
        </w:r>
        <w:r w:rsidR="00F3107E">
          <w:rPr>
            <w:rFonts w:ascii="Times New Roman" w:hAnsi="Times New Roman"/>
            <w:spacing w:val="-4"/>
            <w:sz w:val="28"/>
            <w:szCs w:val="26"/>
          </w:rPr>
          <w:t>p n</w:t>
        </w:r>
        <w:r w:rsidR="00457F76" w:rsidRPr="00457F76">
          <w:rPr>
            <w:rFonts w:ascii="Times New Roman" w:hAnsi="Times New Roman"/>
            <w:spacing w:val="-4"/>
            <w:sz w:val="28"/>
            <w:szCs w:val="26"/>
          </w:rPr>
          <w:t>ăm học 2014 - 2015</w:t>
        </w:r>
      </w:hyperlink>
      <w:r w:rsidR="00925860">
        <w:rPr>
          <w:rFonts w:ascii="Times New Roman" w:hAnsi="Times New Roman"/>
          <w:spacing w:val="-4"/>
          <w:sz w:val="28"/>
          <w:szCs w:val="26"/>
        </w:rPr>
        <w:t>.</w:t>
      </w:r>
    </w:p>
    <w:p w:rsidR="00A66243" w:rsidRPr="007C0CC5" w:rsidRDefault="00944C0C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7C0CC5">
        <w:rPr>
          <w:rFonts w:ascii="Times New Roman" w:hAnsi="Times New Roman"/>
          <w:sz w:val="28"/>
          <w:szCs w:val="26"/>
        </w:rPr>
        <w:t>Ủy ban Kiểm tra Thành Đoàn</w:t>
      </w:r>
      <w:r w:rsidR="007603A2" w:rsidRPr="007C0CC5">
        <w:rPr>
          <w:rFonts w:ascii="Times New Roman" w:hAnsi="Times New Roman"/>
          <w:sz w:val="28"/>
          <w:szCs w:val="26"/>
        </w:rPr>
        <w:t xml:space="preserve"> thông báo đến </w:t>
      </w:r>
      <w:r w:rsidR="00DD7E81" w:rsidRPr="007C0CC5">
        <w:rPr>
          <w:rFonts w:ascii="Times New Roman" w:hAnsi="Times New Roman"/>
          <w:sz w:val="28"/>
          <w:szCs w:val="26"/>
        </w:rPr>
        <w:t>Ủy ban Kiểm tra các cơ sở Đoàn, Đoàn cơ sở</w:t>
      </w:r>
      <w:r w:rsidR="00457F76">
        <w:rPr>
          <w:rFonts w:ascii="Times New Roman" w:hAnsi="Times New Roman"/>
          <w:sz w:val="28"/>
          <w:szCs w:val="26"/>
        </w:rPr>
        <w:t xml:space="preserve"> khu vực trường học</w:t>
      </w:r>
      <w:r w:rsidR="00DD7E81" w:rsidRPr="007C0CC5">
        <w:rPr>
          <w:rFonts w:ascii="Times New Roman" w:hAnsi="Times New Roman"/>
          <w:sz w:val="28"/>
          <w:szCs w:val="26"/>
        </w:rPr>
        <w:t xml:space="preserve"> trực thuộc Thành Đoàn</w:t>
      </w:r>
      <w:r w:rsidR="00A66243" w:rsidRPr="007C0CC5">
        <w:rPr>
          <w:rFonts w:ascii="Times New Roman" w:hAnsi="Times New Roman"/>
          <w:sz w:val="28"/>
          <w:szCs w:val="26"/>
        </w:rPr>
        <w:t xml:space="preserve">thực hiện </w:t>
      </w:r>
      <w:r w:rsidR="00B6332A">
        <w:rPr>
          <w:rFonts w:ascii="Times New Roman" w:hAnsi="Times New Roman"/>
          <w:sz w:val="28"/>
          <w:szCs w:val="26"/>
        </w:rPr>
        <w:t>chế độ thông tin</w:t>
      </w:r>
      <w:r w:rsidR="00A66243" w:rsidRPr="007C0CC5">
        <w:rPr>
          <w:rFonts w:ascii="Times New Roman" w:hAnsi="Times New Roman"/>
          <w:sz w:val="28"/>
          <w:szCs w:val="26"/>
        </w:rPr>
        <w:t xml:space="preserve">, báo cáo, chương trình gửi về Ủy ban Kiểm tra Thành Đoàn theo tiến độ như sau: </w:t>
      </w:r>
    </w:p>
    <w:p w:rsidR="00985C51" w:rsidRDefault="00355AE0" w:rsidP="00457F76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Pr="00355AE0">
        <w:rPr>
          <w:rFonts w:ascii="Times New Roman" w:hAnsi="Times New Roman"/>
          <w:b/>
          <w:sz w:val="28"/>
          <w:szCs w:val="26"/>
        </w:rPr>
        <w:t>I.</w:t>
      </w:r>
      <w:r w:rsidR="00B6332A">
        <w:rPr>
          <w:rFonts w:ascii="Times New Roman" w:hAnsi="Times New Roman"/>
          <w:b/>
          <w:sz w:val="28"/>
          <w:szCs w:val="26"/>
        </w:rPr>
        <w:t>CÁC VĂN BẢN THƯỜNG XUYÊN</w:t>
      </w:r>
      <w:r w:rsidR="00985C51" w:rsidRPr="00355AE0">
        <w:rPr>
          <w:rFonts w:ascii="Times New Roman" w:hAnsi="Times New Roman"/>
          <w:b/>
          <w:sz w:val="28"/>
          <w:szCs w:val="26"/>
        </w:rPr>
        <w:t>:</w:t>
      </w:r>
    </w:p>
    <w:p w:rsidR="00457F76" w:rsidRPr="00355AE0" w:rsidRDefault="00457F76" w:rsidP="00457F76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tbl>
      <w:tblPr>
        <w:tblStyle w:val="TableGrid"/>
        <w:tblW w:w="9243" w:type="dxa"/>
        <w:tblInd w:w="-176" w:type="dxa"/>
        <w:tblLayout w:type="fixed"/>
        <w:tblLook w:val="04A0"/>
      </w:tblPr>
      <w:tblGrid>
        <w:gridCol w:w="880"/>
        <w:gridCol w:w="4151"/>
        <w:gridCol w:w="1710"/>
        <w:gridCol w:w="2502"/>
      </w:tblGrid>
      <w:tr w:rsidR="00985C51" w:rsidRPr="007C0CC5" w:rsidTr="00457F76">
        <w:tc>
          <w:tcPr>
            <w:tcW w:w="880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STT</w:t>
            </w:r>
          </w:p>
        </w:tc>
        <w:tc>
          <w:tcPr>
            <w:tcW w:w="4151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Nội dung văn bản</w:t>
            </w:r>
          </w:p>
        </w:tc>
        <w:tc>
          <w:tcPr>
            <w:tcW w:w="1710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Thời gian</w:t>
            </w:r>
          </w:p>
        </w:tc>
        <w:tc>
          <w:tcPr>
            <w:tcW w:w="2502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Ghi chú</w:t>
            </w:r>
          </w:p>
        </w:tc>
      </w:tr>
      <w:tr w:rsidR="00457F76" w:rsidRPr="007C0CC5" w:rsidTr="00F3107E">
        <w:trPr>
          <w:trHeight w:val="2132"/>
        </w:trPr>
        <w:tc>
          <w:tcPr>
            <w:tcW w:w="880" w:type="dxa"/>
            <w:vAlign w:val="center"/>
          </w:tcPr>
          <w:p w:rsidR="00457F76" w:rsidRPr="00457F76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57F76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151" w:type="dxa"/>
            <w:vAlign w:val="center"/>
          </w:tcPr>
          <w:p w:rsidR="00457F76" w:rsidRPr="007C0CC5" w:rsidRDefault="00457F76" w:rsidP="00457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Chương trình công tác kiểm tra, giám sát của Ủy ban Kiể</w:t>
            </w:r>
            <w:r>
              <w:rPr>
                <w:rFonts w:ascii="Times New Roman" w:hAnsi="Times New Roman"/>
                <w:spacing w:val="-10"/>
                <w:sz w:val="28"/>
                <w:szCs w:val="26"/>
              </w:rPr>
              <w:t>m tra trong toàn nhiệm kỳ</w:t>
            </w:r>
            <w:r w:rsidR="0092586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</w:tc>
        <w:tc>
          <w:tcPr>
            <w:tcW w:w="1710" w:type="dxa"/>
            <w:vMerge w:val="restart"/>
            <w:vAlign w:val="center"/>
          </w:tcPr>
          <w:p w:rsidR="00457F76" w:rsidRPr="00457F76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57F76">
              <w:rPr>
                <w:rFonts w:ascii="Times New Roman" w:hAnsi="Times New Roman"/>
                <w:sz w:val="28"/>
                <w:szCs w:val="26"/>
              </w:rPr>
              <w:t xml:space="preserve">Chậm </w:t>
            </w:r>
            <w:r>
              <w:rPr>
                <w:rFonts w:ascii="Times New Roman" w:hAnsi="Times New Roman"/>
                <w:sz w:val="28"/>
                <w:szCs w:val="26"/>
              </w:rPr>
              <w:t>nhất 02 tháng sau khi tổ chức Đại hội Đoàn trường</w:t>
            </w:r>
          </w:p>
        </w:tc>
        <w:tc>
          <w:tcPr>
            <w:tcW w:w="2502" w:type="dxa"/>
            <w:vMerge w:val="restart"/>
            <w:vAlign w:val="center"/>
          </w:tcPr>
          <w:p w:rsidR="00457F76" w:rsidRPr="00457F76" w:rsidRDefault="00F3107E" w:rsidP="00F3107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6"/>
              </w:rPr>
            </w:pPr>
            <w:r>
              <w:rPr>
                <w:rFonts w:ascii="Times New Roman" w:hAnsi="Times New Roman"/>
                <w:spacing w:val="-6"/>
                <w:sz w:val="28"/>
                <w:szCs w:val="26"/>
              </w:rPr>
              <w:t>Đơn vị thực hiện: c</w:t>
            </w:r>
            <w:r w:rsidR="00925860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ác đơn vị tổ chức Đại hội </w:t>
            </w:r>
            <w:r>
              <w:rPr>
                <w:rFonts w:ascii="Times New Roman" w:hAnsi="Times New Roman"/>
                <w:spacing w:val="-6"/>
                <w:sz w:val="28"/>
                <w:szCs w:val="26"/>
              </w:rPr>
              <w:t>t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heo </w:t>
            </w:r>
            <w:r>
              <w:rPr>
                <w:rFonts w:ascii="Times New Roman" w:hAnsi="Times New Roman"/>
                <w:spacing w:val="-6"/>
                <w:sz w:val="28"/>
                <w:szCs w:val="26"/>
              </w:rPr>
              <w:t>T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hông báo số 919-TB/TĐTN-BTC ngày 17/04/2014 </w:t>
            </w:r>
            <w:r>
              <w:rPr>
                <w:rFonts w:ascii="Times New Roman" w:hAnsi="Times New Roman"/>
                <w:spacing w:val="-6"/>
                <w:sz w:val="28"/>
                <w:szCs w:val="26"/>
              </w:rPr>
              <w:t>của Ban Thường vụ Thành Đoàn về việc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 tổ chức Đại hội Đoàn trong năm 2014 và điều chỉnh nhiệm kỳ Đại hội đối với một số đơn vị</w:t>
            </w:r>
            <w:r w:rsidR="00925860">
              <w:rPr>
                <w:rFonts w:ascii="Times New Roman" w:hAnsi="Times New Roman"/>
                <w:spacing w:val="-6"/>
                <w:sz w:val="28"/>
                <w:szCs w:val="26"/>
              </w:rPr>
              <w:t>.</w:t>
            </w:r>
          </w:p>
        </w:tc>
      </w:tr>
      <w:tr w:rsidR="00457F76" w:rsidRPr="007C0CC5" w:rsidTr="00457F76">
        <w:tc>
          <w:tcPr>
            <w:tcW w:w="880" w:type="dxa"/>
            <w:vAlign w:val="center"/>
          </w:tcPr>
          <w:p w:rsidR="00457F76" w:rsidRPr="00457F76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151" w:type="dxa"/>
            <w:vAlign w:val="center"/>
          </w:tcPr>
          <w:p w:rsidR="00457F76" w:rsidRPr="00457F76" w:rsidRDefault="00457F76" w:rsidP="00457F7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Quy chế làm việc của Ủy ban Kiểm tra </w:t>
            </w:r>
            <w:r>
              <w:rPr>
                <w:rFonts w:ascii="Times New Roman" w:hAnsi="Times New Roman"/>
                <w:spacing w:val="-10"/>
                <w:sz w:val="28"/>
                <w:szCs w:val="26"/>
              </w:rPr>
              <w:t>trong toàn nhiệm kỳ</w:t>
            </w:r>
            <w:r w:rsidR="0092586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</w:tc>
        <w:tc>
          <w:tcPr>
            <w:tcW w:w="1710" w:type="dxa"/>
            <w:vMerge/>
            <w:vAlign w:val="center"/>
          </w:tcPr>
          <w:p w:rsidR="00457F76" w:rsidRPr="007C0CC5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502" w:type="dxa"/>
            <w:vMerge/>
            <w:vAlign w:val="center"/>
          </w:tcPr>
          <w:p w:rsidR="00457F76" w:rsidRPr="007C0CC5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985C51" w:rsidRPr="007C0CC5" w:rsidTr="00457F76">
        <w:tc>
          <w:tcPr>
            <w:tcW w:w="880" w:type="dxa"/>
            <w:vAlign w:val="center"/>
          </w:tcPr>
          <w:p w:rsidR="00985C51" w:rsidRPr="007C0CC5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151" w:type="dxa"/>
            <w:vAlign w:val="center"/>
          </w:tcPr>
          <w:p w:rsidR="00985C51" w:rsidRDefault="00985C51" w:rsidP="00457F76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6"/>
              </w:rPr>
            </w:pP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Chương trình công tác kiểm tra, giám sát của Ủy ban Kiểm tra cơ sởtrong năm 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học 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201</w:t>
            </w:r>
            <w:r w:rsidR="00457F76">
              <w:rPr>
                <w:rFonts w:ascii="Times New Roman" w:hAnsi="Times New Roman"/>
                <w:spacing w:val="-10"/>
                <w:sz w:val="28"/>
                <w:szCs w:val="26"/>
              </w:rPr>
              <w:t>4</w:t>
            </w:r>
            <w:r w:rsidR="00153CB5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- 201</w:t>
            </w:r>
            <w:r w:rsidR="00457F76">
              <w:rPr>
                <w:rFonts w:ascii="Times New Roman" w:hAnsi="Times New Roman"/>
                <w:spacing w:val="-10"/>
                <w:sz w:val="28"/>
                <w:szCs w:val="26"/>
              </w:rPr>
              <w:t>5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  <w:p w:rsidR="00770AC6" w:rsidRPr="00770AC6" w:rsidRDefault="00770AC6" w:rsidP="00457F76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6"/>
              </w:rPr>
            </w:pPr>
            <w:r w:rsidRPr="00770AC6">
              <w:rPr>
                <w:rFonts w:ascii="Times New Roman" w:hAnsi="Times New Roman"/>
                <w:i/>
                <w:spacing w:val="-12"/>
                <w:sz w:val="28"/>
                <w:szCs w:val="26"/>
              </w:rPr>
              <w:t xml:space="preserve">* Đối với Đoàn cơ sở: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Lồng ghép trong chương trình</w:t>
            </w:r>
            <w:r w:rsidR="00925860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công tác Đoàn và phong trào thanh niên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năm học 2014 – 2015.</w:t>
            </w:r>
          </w:p>
        </w:tc>
        <w:tc>
          <w:tcPr>
            <w:tcW w:w="1710" w:type="dxa"/>
            <w:vAlign w:val="center"/>
          </w:tcPr>
          <w:p w:rsidR="00985C51" w:rsidRPr="007C0CC5" w:rsidRDefault="00F3107E" w:rsidP="0077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</w:t>
            </w:r>
            <w:r w:rsidR="00770AC6">
              <w:rPr>
                <w:rFonts w:ascii="Times New Roman" w:hAnsi="Times New Roman"/>
                <w:sz w:val="28"/>
                <w:szCs w:val="26"/>
              </w:rPr>
              <w:t>5</w:t>
            </w:r>
            <w:r w:rsidR="00153CB5" w:rsidRPr="007C0CC5">
              <w:rPr>
                <w:rFonts w:ascii="Times New Roman" w:hAnsi="Times New Roman"/>
                <w:sz w:val="28"/>
                <w:szCs w:val="26"/>
              </w:rPr>
              <w:t>/</w:t>
            </w:r>
            <w:r w:rsidR="00457F76">
              <w:rPr>
                <w:rFonts w:ascii="Times New Roman" w:hAnsi="Times New Roman"/>
                <w:sz w:val="28"/>
                <w:szCs w:val="26"/>
              </w:rPr>
              <w:t>1</w:t>
            </w:r>
            <w:r w:rsidR="00770AC6">
              <w:rPr>
                <w:rFonts w:ascii="Times New Roman" w:hAnsi="Times New Roman"/>
                <w:sz w:val="28"/>
                <w:szCs w:val="26"/>
              </w:rPr>
              <w:t>1</w:t>
            </w:r>
            <w:r w:rsidR="00153CB5" w:rsidRPr="007C0CC5">
              <w:rPr>
                <w:rFonts w:ascii="Times New Roman" w:hAnsi="Times New Roman"/>
                <w:sz w:val="28"/>
                <w:szCs w:val="26"/>
              </w:rPr>
              <w:t>/201</w:t>
            </w:r>
            <w:r w:rsidR="007C0CC5" w:rsidRPr="007C0CC5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2502" w:type="dxa"/>
            <w:vAlign w:val="center"/>
          </w:tcPr>
          <w:p w:rsidR="00985C51" w:rsidRPr="007C0CC5" w:rsidRDefault="00985C51" w:rsidP="0045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85C51" w:rsidRPr="007C0CC5" w:rsidTr="00457F76">
        <w:tc>
          <w:tcPr>
            <w:tcW w:w="880" w:type="dxa"/>
            <w:vAlign w:val="center"/>
          </w:tcPr>
          <w:p w:rsidR="00985C51" w:rsidRPr="007C0CC5" w:rsidRDefault="00F3107E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151" w:type="dxa"/>
            <w:vAlign w:val="center"/>
          </w:tcPr>
          <w:p w:rsidR="00985C51" w:rsidRDefault="00985C51" w:rsidP="0044487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6"/>
              </w:rPr>
            </w:pP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Báo cáo sơ kết công tác kiểm tra, 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lastRenderedPageBreak/>
              <w:t xml:space="preserve">giám sát của Ủy ban Kiểm tra cơ sở 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học kỳ 1 năm học 201</w:t>
            </w:r>
            <w:r w:rsidR="00925860">
              <w:rPr>
                <w:rFonts w:ascii="Times New Roman" w:hAnsi="Times New Roman"/>
                <w:spacing w:val="-10"/>
                <w:sz w:val="28"/>
                <w:szCs w:val="26"/>
              </w:rPr>
              <w:t>4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- 201</w:t>
            </w:r>
            <w:r w:rsidR="00925860">
              <w:rPr>
                <w:rFonts w:ascii="Times New Roman" w:hAnsi="Times New Roman"/>
                <w:spacing w:val="-10"/>
                <w:sz w:val="28"/>
                <w:szCs w:val="26"/>
              </w:rPr>
              <w:t>5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  <w:p w:rsidR="00770AC6" w:rsidRPr="007C0CC5" w:rsidRDefault="00770AC6" w:rsidP="00770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70AC6">
              <w:rPr>
                <w:rFonts w:ascii="Times New Roman" w:hAnsi="Times New Roman"/>
                <w:i/>
                <w:spacing w:val="-12"/>
                <w:sz w:val="28"/>
                <w:szCs w:val="26"/>
              </w:rPr>
              <w:t xml:space="preserve">* Đối với Đoàn cơ sở: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Lồng ghép trong </w:t>
            </w:r>
            <w:r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báo cáo sơ kết </w:t>
            </w:r>
            <w:r w:rsidR="00925860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công tác Đoàn và phong trào thanh niên </w:t>
            </w:r>
            <w:r>
              <w:rPr>
                <w:rFonts w:ascii="Times New Roman" w:hAnsi="Times New Roman"/>
                <w:spacing w:val="-12"/>
                <w:sz w:val="28"/>
                <w:szCs w:val="26"/>
              </w:rPr>
              <w:t>học kỳ I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năm học 2014 – 2015.</w:t>
            </w:r>
          </w:p>
        </w:tc>
        <w:tc>
          <w:tcPr>
            <w:tcW w:w="1710" w:type="dxa"/>
            <w:vAlign w:val="center"/>
          </w:tcPr>
          <w:p w:rsidR="00985C51" w:rsidRPr="007C0CC5" w:rsidRDefault="00457F76" w:rsidP="0045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15</w:t>
            </w:r>
            <w:r w:rsidR="00985C51" w:rsidRPr="007C0CC5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01</w:t>
            </w:r>
            <w:r w:rsidR="007C0CC5" w:rsidRPr="007C0CC5">
              <w:rPr>
                <w:rFonts w:ascii="Times New Roman" w:hAnsi="Times New Roman"/>
                <w:sz w:val="28"/>
                <w:szCs w:val="26"/>
              </w:rPr>
              <w:t>/201</w:t>
            </w:r>
            <w:r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2502" w:type="dxa"/>
            <w:vAlign w:val="center"/>
          </w:tcPr>
          <w:p w:rsidR="00985C51" w:rsidRPr="007C0CC5" w:rsidRDefault="00AF165A" w:rsidP="00314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sz w:val="28"/>
                <w:szCs w:val="26"/>
              </w:rPr>
              <w:t xml:space="preserve">Báo cáo </w:t>
            </w:r>
            <w:r w:rsidR="003145D0">
              <w:rPr>
                <w:rFonts w:ascii="Times New Roman" w:hAnsi="Times New Roman"/>
                <w:sz w:val="28"/>
                <w:szCs w:val="26"/>
              </w:rPr>
              <w:t>nhận định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C0CC5">
              <w:rPr>
                <w:rFonts w:ascii="Times New Roman" w:hAnsi="Times New Roman"/>
                <w:sz w:val="28"/>
                <w:szCs w:val="26"/>
              </w:rPr>
              <w:lastRenderedPageBreak/>
              <w:t>số liệu.</w:t>
            </w:r>
          </w:p>
        </w:tc>
      </w:tr>
      <w:tr w:rsidR="00985C51" w:rsidRPr="007C0CC5" w:rsidTr="00457F76">
        <w:tc>
          <w:tcPr>
            <w:tcW w:w="880" w:type="dxa"/>
            <w:vAlign w:val="center"/>
          </w:tcPr>
          <w:p w:rsidR="00985C51" w:rsidRPr="007C0CC5" w:rsidRDefault="00F3107E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5</w:t>
            </w:r>
          </w:p>
        </w:tc>
        <w:tc>
          <w:tcPr>
            <w:tcW w:w="4151" w:type="dxa"/>
            <w:vAlign w:val="center"/>
          </w:tcPr>
          <w:p w:rsidR="00985C51" w:rsidRDefault="00985C51" w:rsidP="00444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sz w:val="28"/>
                <w:szCs w:val="26"/>
              </w:rPr>
              <w:t xml:space="preserve">Báo cáo tổng kết công tác kiểm tra, giám sát của Ủy ban Kiểm tra cơ sở năm </w:t>
            </w:r>
            <w:r w:rsidR="00AF165A" w:rsidRPr="007C0CC5">
              <w:rPr>
                <w:rFonts w:ascii="Times New Roman" w:hAnsi="Times New Roman"/>
                <w:sz w:val="28"/>
                <w:szCs w:val="26"/>
              </w:rPr>
              <w:t>học 201</w:t>
            </w:r>
            <w:r w:rsidR="00925860">
              <w:rPr>
                <w:rFonts w:ascii="Times New Roman" w:hAnsi="Times New Roman"/>
                <w:sz w:val="28"/>
                <w:szCs w:val="26"/>
              </w:rPr>
              <w:t>4</w:t>
            </w:r>
            <w:r w:rsidR="00AF165A" w:rsidRPr="007C0CC5">
              <w:rPr>
                <w:rFonts w:ascii="Times New Roman" w:hAnsi="Times New Roman"/>
                <w:sz w:val="28"/>
                <w:szCs w:val="26"/>
              </w:rPr>
              <w:t xml:space="preserve"> - 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201</w:t>
            </w:r>
            <w:r w:rsidR="00925860">
              <w:rPr>
                <w:rFonts w:ascii="Times New Roman" w:hAnsi="Times New Roman"/>
                <w:sz w:val="28"/>
                <w:szCs w:val="26"/>
              </w:rPr>
              <w:t>5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770AC6" w:rsidRPr="007C0CC5" w:rsidRDefault="00770AC6" w:rsidP="00770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70AC6">
              <w:rPr>
                <w:rFonts w:ascii="Times New Roman" w:hAnsi="Times New Roman"/>
                <w:i/>
                <w:spacing w:val="-12"/>
                <w:sz w:val="28"/>
                <w:szCs w:val="26"/>
              </w:rPr>
              <w:t xml:space="preserve">* Đối với Đoàn cơ sở: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Lồng ghép trong </w:t>
            </w:r>
            <w:r>
              <w:rPr>
                <w:rFonts w:ascii="Times New Roman" w:hAnsi="Times New Roman"/>
                <w:spacing w:val="-12"/>
                <w:sz w:val="28"/>
                <w:szCs w:val="26"/>
              </w:rPr>
              <w:t>báo cáo tổng kết</w:t>
            </w:r>
            <w:r w:rsidR="00925860">
              <w:rPr>
                <w:rFonts w:ascii="Times New Roman" w:hAnsi="Times New Roman"/>
                <w:spacing w:val="-12"/>
                <w:sz w:val="28"/>
                <w:szCs w:val="26"/>
              </w:rPr>
              <w:t>công tác Đoàn và phong trào thanh niên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năm học 2014 – 2015.</w:t>
            </w:r>
          </w:p>
        </w:tc>
        <w:tc>
          <w:tcPr>
            <w:tcW w:w="1710" w:type="dxa"/>
            <w:vAlign w:val="center"/>
          </w:tcPr>
          <w:p w:rsidR="00985C51" w:rsidRPr="007C0CC5" w:rsidRDefault="00457F76" w:rsidP="00F95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15</w:t>
            </w:r>
            <w:r w:rsidR="00985C51" w:rsidRPr="007C0CC5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05</w:t>
            </w:r>
            <w:r w:rsidR="006F2AC8" w:rsidRPr="007C0CC5">
              <w:rPr>
                <w:rFonts w:ascii="Times New Roman" w:hAnsi="Times New Roman"/>
                <w:sz w:val="28"/>
                <w:szCs w:val="26"/>
              </w:rPr>
              <w:t>/201</w:t>
            </w:r>
            <w:r w:rsidR="00F9542E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2502" w:type="dxa"/>
            <w:vAlign w:val="center"/>
          </w:tcPr>
          <w:p w:rsidR="00985C51" w:rsidRPr="007C0CC5" w:rsidRDefault="00985C51" w:rsidP="00925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sz w:val="28"/>
                <w:szCs w:val="26"/>
              </w:rPr>
              <w:t xml:space="preserve">Báo cáo </w:t>
            </w:r>
            <w:r w:rsidR="00925860">
              <w:rPr>
                <w:rFonts w:ascii="Times New Roman" w:hAnsi="Times New Roman"/>
                <w:sz w:val="28"/>
                <w:szCs w:val="26"/>
              </w:rPr>
              <w:t>nhận định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, số liệu.</w:t>
            </w:r>
          </w:p>
        </w:tc>
      </w:tr>
    </w:tbl>
    <w:p w:rsidR="00457F76" w:rsidRDefault="00457F76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II. CÁC VĂN BẢN KHÔNG THƯỜNG XUYÊN: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Bao gồm các văn bản: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 hoạch </w:t>
      </w:r>
      <w:r w:rsidR="00770AC6">
        <w:rPr>
          <w:rFonts w:ascii="Times New Roman" w:hAnsi="Times New Roman"/>
          <w:sz w:val="28"/>
          <w:szCs w:val="26"/>
        </w:rPr>
        <w:t>hoặ</w:t>
      </w:r>
      <w:r w:rsidR="00925860">
        <w:rPr>
          <w:rFonts w:ascii="Times New Roman" w:hAnsi="Times New Roman"/>
          <w:sz w:val="28"/>
          <w:szCs w:val="26"/>
        </w:rPr>
        <w:t>c t</w:t>
      </w:r>
      <w:r w:rsidR="00770AC6">
        <w:rPr>
          <w:rFonts w:ascii="Times New Roman" w:hAnsi="Times New Roman"/>
          <w:sz w:val="28"/>
          <w:szCs w:val="26"/>
        </w:rPr>
        <w:t xml:space="preserve">hông báo </w:t>
      </w:r>
      <w:r>
        <w:rPr>
          <w:rFonts w:ascii="Times New Roman" w:hAnsi="Times New Roman"/>
          <w:sz w:val="28"/>
          <w:szCs w:val="26"/>
        </w:rPr>
        <w:t>tổ chức tập huấn cho Ủy ban Kiểm tra, cán bộ phụ trách công tác kiểm tra tại cơ sở</w:t>
      </w:r>
      <w:r w:rsidR="009E2F25">
        <w:rPr>
          <w:rFonts w:ascii="Times New Roman" w:hAnsi="Times New Roman"/>
          <w:sz w:val="28"/>
          <w:szCs w:val="26"/>
        </w:rPr>
        <w:t>;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Kế hoạch</w:t>
      </w:r>
      <w:r w:rsidR="00770AC6">
        <w:rPr>
          <w:rFonts w:ascii="Times New Roman" w:hAnsi="Times New Roman"/>
          <w:sz w:val="28"/>
          <w:szCs w:val="26"/>
        </w:rPr>
        <w:t xml:space="preserve"> hoặ</w:t>
      </w:r>
      <w:r w:rsidR="00925860">
        <w:rPr>
          <w:rFonts w:ascii="Times New Roman" w:hAnsi="Times New Roman"/>
          <w:sz w:val="28"/>
          <w:szCs w:val="26"/>
        </w:rPr>
        <w:t>c t</w:t>
      </w:r>
      <w:r w:rsidR="00770AC6">
        <w:rPr>
          <w:rFonts w:ascii="Times New Roman" w:hAnsi="Times New Roman"/>
          <w:sz w:val="28"/>
          <w:szCs w:val="26"/>
        </w:rPr>
        <w:t xml:space="preserve">hông báokết quả </w:t>
      </w:r>
      <w:r>
        <w:rPr>
          <w:rFonts w:ascii="Times New Roman" w:hAnsi="Times New Roman"/>
          <w:sz w:val="28"/>
          <w:szCs w:val="26"/>
        </w:rPr>
        <w:t>kiểm tra, giám sát định kỳ</w:t>
      </w:r>
      <w:r w:rsidR="00925860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>chuyên đề</w:t>
      </w:r>
      <w:r w:rsidR="00925860">
        <w:rPr>
          <w:rFonts w:ascii="Times New Roman" w:hAnsi="Times New Roman"/>
          <w:sz w:val="28"/>
          <w:szCs w:val="26"/>
        </w:rPr>
        <w:t xml:space="preserve"> và báo cáo kết quả sau mỗi đợt kiểm tra;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Hồ sơ kiện toàn nhân sự Ủy ban kiểm tra khi có sự thay đổi nhân sự</w:t>
      </w:r>
      <w:r w:rsidR="009E2F25">
        <w:rPr>
          <w:rFonts w:ascii="Times New Roman" w:hAnsi="Times New Roman"/>
          <w:sz w:val="28"/>
          <w:szCs w:val="26"/>
        </w:rPr>
        <w:t>;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770AC6">
        <w:rPr>
          <w:rFonts w:ascii="Times New Roman" w:hAnsi="Times New Roman"/>
          <w:sz w:val="28"/>
          <w:szCs w:val="26"/>
        </w:rPr>
        <w:t>Báo cáo kết quả và h</w:t>
      </w:r>
      <w:r>
        <w:rPr>
          <w:rFonts w:ascii="Times New Roman" w:hAnsi="Times New Roman"/>
          <w:sz w:val="28"/>
          <w:szCs w:val="26"/>
        </w:rPr>
        <w:t>ồ sơ xử lý kỷ luật, giải quyết đơn khiếu nại, tố</w:t>
      </w:r>
      <w:r w:rsidR="009E2F25">
        <w:rPr>
          <w:rFonts w:ascii="Times New Roman" w:hAnsi="Times New Roman"/>
          <w:sz w:val="28"/>
          <w:szCs w:val="26"/>
        </w:rPr>
        <w:t xml:space="preserve"> cáo;</w:t>
      </w:r>
    </w:p>
    <w:p w:rsidR="009E2F25" w:rsidRDefault="009E2F25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Các văn bản khác liên quan đến công tác kiểm tra, giám sát của Đoàn.</w:t>
      </w:r>
    </w:p>
    <w:p w:rsidR="009E2F25" w:rsidRDefault="009E2F25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Ủy ban Kiểm tra Thành Đoàn đề nghị các đơn vị</w:t>
      </w:r>
      <w:r w:rsidR="00457F76">
        <w:rPr>
          <w:rFonts w:ascii="Times New Roman" w:hAnsi="Times New Roman"/>
          <w:sz w:val="28"/>
          <w:szCs w:val="26"/>
        </w:rPr>
        <w:t xml:space="preserve"> thông tin đến</w:t>
      </w:r>
      <w:r>
        <w:rPr>
          <w:rFonts w:ascii="Times New Roman" w:hAnsi="Times New Roman"/>
          <w:sz w:val="28"/>
          <w:szCs w:val="26"/>
        </w:rPr>
        <w:t xml:space="preserve"> Ủy ban Kiểm tra Thành Đoàn 07 ngày trước khi tiến hành và báo cáo bằng văn bản chậm nhất 07 ngày sau khi hoàn thành xong hoạt động.</w:t>
      </w:r>
    </w:p>
    <w:p w:rsidR="00457F76" w:rsidRDefault="00457F76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407299" w:rsidRDefault="00F3107E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Trên đây là thông báo về việc thực hiện công tác chỉ đạo của </w:t>
      </w:r>
      <w:r w:rsidR="007D7F07" w:rsidRPr="007C0CC5">
        <w:rPr>
          <w:rFonts w:ascii="Times New Roman" w:hAnsi="Times New Roman"/>
          <w:sz w:val="28"/>
          <w:szCs w:val="26"/>
        </w:rPr>
        <w:t xml:space="preserve">Ủy ban Kiểm tra Thành Đoàn </w:t>
      </w:r>
      <w:r>
        <w:rPr>
          <w:rFonts w:ascii="Times New Roman" w:hAnsi="Times New Roman"/>
          <w:sz w:val="28"/>
          <w:szCs w:val="26"/>
        </w:rPr>
        <w:t>đối với khu vực Trường học năm học 2014 – 2015, đề nghị các cơ sở đoàn khu vực Trường học đơn vị nghiêm túc thực hiện.</w:t>
      </w:r>
      <w:bookmarkStart w:id="0" w:name="_GoBack"/>
      <w:bookmarkEnd w:id="0"/>
    </w:p>
    <w:p w:rsidR="00C676FA" w:rsidRPr="00C676FA" w:rsidRDefault="00C676F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523"/>
      </w:tblGrid>
      <w:tr w:rsidR="00C676FA" w:rsidTr="00C676FA">
        <w:tc>
          <w:tcPr>
            <w:tcW w:w="3539" w:type="dxa"/>
          </w:tcPr>
          <w:p w:rsidR="00C676FA" w:rsidRDefault="00867B92" w:rsidP="00C676FA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867B92">
              <w:rPr>
                <w:rFonts w:ascii="Times New Roman" w:hAnsi="Times New Roman"/>
                <w:b/>
                <w:bCs/>
                <w:noProof/>
                <w:spacing w:val="2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0pt;margin-top:44.7pt;width:206.35pt;height:101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" stroked="f">
                  <v:textbox>
                    <w:txbxContent>
                      <w:p w:rsidR="00C676FA" w:rsidRPr="007C0CC5" w:rsidRDefault="00C676FA" w:rsidP="00C676FA">
                        <w:pPr>
                          <w:tabs>
                            <w:tab w:val="center" w:pos="623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4"/>
                            <w:szCs w:val="26"/>
                          </w:rPr>
                        </w:pPr>
                        <w:r w:rsidRPr="007C0CC5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6"/>
                            <w:szCs w:val="26"/>
                          </w:rPr>
                          <w:t>Nơi nhận:</w:t>
                        </w:r>
                      </w:p>
                      <w:p w:rsidR="00C676FA" w:rsidRPr="005166D0" w:rsidRDefault="00C676FA" w:rsidP="00C676FA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- UV UBKT TĐ;</w:t>
                        </w:r>
                      </w:p>
                      <w:p w:rsidR="00C676FA" w:rsidRPr="005166D0" w:rsidRDefault="00C676FA" w:rsidP="00C676FA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- UBKT Quận huyệ</w:t>
                        </w:r>
                        <w:r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n và tương đươn</w:t>
                        </w: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g;</w:t>
                        </w:r>
                      </w:p>
                      <w:p w:rsidR="00C676FA" w:rsidRPr="005166D0" w:rsidRDefault="00C676FA" w:rsidP="00C676FA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- Đoàn cơ sở trực thuộc TĐ;</w:t>
                        </w:r>
                      </w:p>
                      <w:p w:rsidR="00C676FA" w:rsidRPr="005166D0" w:rsidRDefault="00C676FA" w:rsidP="00C676FA">
                        <w:pPr>
                          <w:rPr>
                            <w:sz w:val="24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- Lưu: BKT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23" w:type="dxa"/>
          </w:tcPr>
          <w:p w:rsidR="00C676FA" w:rsidRPr="007C0CC5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bCs/>
                <w:spacing w:val="2"/>
                <w:sz w:val="28"/>
                <w:szCs w:val="26"/>
              </w:rPr>
              <w:t>TM. ỦY BAN KIỂM TRA THÀNH ĐOÀN</w:t>
            </w:r>
          </w:p>
          <w:p w:rsidR="00C676FA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Cs/>
                <w:spacing w:val="2"/>
                <w:sz w:val="28"/>
                <w:szCs w:val="26"/>
              </w:rPr>
              <w:t>CHỦ NHIỆM</w:t>
            </w:r>
          </w:p>
          <w:p w:rsidR="00C676FA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</w:p>
          <w:p w:rsidR="00C676FA" w:rsidRDefault="00857534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6"/>
              </w:rPr>
              <w:t>(Đã ký)</w:t>
            </w:r>
          </w:p>
          <w:p w:rsidR="00C676FA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</w:p>
          <w:p w:rsidR="00C676FA" w:rsidRDefault="00457F76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6"/>
              </w:rPr>
              <w:t>Vương Thanh Liễu</w:t>
            </w:r>
          </w:p>
        </w:tc>
      </w:tr>
    </w:tbl>
    <w:p w:rsidR="00C676FA" w:rsidRPr="007C0CC5" w:rsidRDefault="00C676FA" w:rsidP="00C676FA">
      <w:pPr>
        <w:spacing w:before="60" w:after="60" w:line="240" w:lineRule="auto"/>
        <w:jc w:val="both"/>
        <w:rPr>
          <w:rFonts w:ascii="Times New Roman" w:hAnsi="Times New Roman"/>
          <w:sz w:val="28"/>
          <w:szCs w:val="26"/>
        </w:rPr>
      </w:pPr>
    </w:p>
    <w:sectPr w:rsidR="00C676FA" w:rsidRPr="007C0CC5" w:rsidSect="00444870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07" w:rsidRDefault="002E0607" w:rsidP="007D7F07">
      <w:pPr>
        <w:spacing w:after="0" w:line="240" w:lineRule="auto"/>
      </w:pPr>
      <w:r>
        <w:separator/>
      </w:r>
    </w:p>
  </w:endnote>
  <w:endnote w:type="continuationSeparator" w:id="1">
    <w:p w:rsidR="002E0607" w:rsidRDefault="002E0607" w:rsidP="007D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04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F07" w:rsidRDefault="00867B92">
        <w:pPr>
          <w:pStyle w:val="Footer"/>
          <w:jc w:val="right"/>
        </w:pPr>
      </w:p>
    </w:sdtContent>
  </w:sdt>
  <w:p w:rsidR="007D7F07" w:rsidRDefault="007D7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07" w:rsidRDefault="002E0607" w:rsidP="007D7F07">
      <w:pPr>
        <w:spacing w:after="0" w:line="240" w:lineRule="auto"/>
      </w:pPr>
      <w:r>
        <w:separator/>
      </w:r>
    </w:p>
  </w:footnote>
  <w:footnote w:type="continuationSeparator" w:id="1">
    <w:p w:rsidR="002E0607" w:rsidRDefault="002E0607" w:rsidP="007D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F3"/>
    <w:multiLevelType w:val="hybridMultilevel"/>
    <w:tmpl w:val="6F76A192"/>
    <w:lvl w:ilvl="0" w:tplc="7B5013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052A5"/>
    <w:multiLevelType w:val="hybridMultilevel"/>
    <w:tmpl w:val="906C2984"/>
    <w:lvl w:ilvl="0" w:tplc="40C63E8E">
      <w:start w:val="1"/>
      <w:numFmt w:val="bullet"/>
      <w:lvlText w:val="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D6E55A6"/>
    <w:multiLevelType w:val="multilevel"/>
    <w:tmpl w:val="46D4B2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D750653"/>
    <w:multiLevelType w:val="hybridMultilevel"/>
    <w:tmpl w:val="BF2229D0"/>
    <w:lvl w:ilvl="0" w:tplc="6090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051"/>
    <w:multiLevelType w:val="hybridMultilevel"/>
    <w:tmpl w:val="26F62A32"/>
    <w:lvl w:ilvl="0" w:tplc="6090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D534E"/>
    <w:multiLevelType w:val="hybridMultilevel"/>
    <w:tmpl w:val="01D4914E"/>
    <w:lvl w:ilvl="0" w:tplc="69B83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66572C"/>
    <w:multiLevelType w:val="hybridMultilevel"/>
    <w:tmpl w:val="170EF9BE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F25524"/>
    <w:multiLevelType w:val="hybridMultilevel"/>
    <w:tmpl w:val="A59E374A"/>
    <w:lvl w:ilvl="0" w:tplc="D540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36D91"/>
    <w:multiLevelType w:val="hybridMultilevel"/>
    <w:tmpl w:val="67FE0F64"/>
    <w:lvl w:ilvl="0" w:tplc="6090D0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843102F"/>
    <w:multiLevelType w:val="hybridMultilevel"/>
    <w:tmpl w:val="34064BD4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79351F"/>
    <w:multiLevelType w:val="hybridMultilevel"/>
    <w:tmpl w:val="30F80C0C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BE6E7F"/>
    <w:multiLevelType w:val="hybridMultilevel"/>
    <w:tmpl w:val="BD329F0E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CA475B"/>
    <w:multiLevelType w:val="hybridMultilevel"/>
    <w:tmpl w:val="886ABE82"/>
    <w:lvl w:ilvl="0" w:tplc="34340440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C2C0069"/>
    <w:multiLevelType w:val="hybridMultilevel"/>
    <w:tmpl w:val="DA28C094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E266F4"/>
    <w:multiLevelType w:val="hybridMultilevel"/>
    <w:tmpl w:val="A718C992"/>
    <w:lvl w:ilvl="0" w:tplc="AC72FEC6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C2B02"/>
    <w:multiLevelType w:val="hybridMultilevel"/>
    <w:tmpl w:val="71320A98"/>
    <w:lvl w:ilvl="0" w:tplc="183280C0">
      <w:start w:val="1"/>
      <w:numFmt w:val="upperRoman"/>
      <w:lvlText w:val="%1.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E0569"/>
    <w:multiLevelType w:val="hybridMultilevel"/>
    <w:tmpl w:val="DC02F4C4"/>
    <w:lvl w:ilvl="0" w:tplc="88161A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149E5"/>
    <w:multiLevelType w:val="hybridMultilevel"/>
    <w:tmpl w:val="90EEA76E"/>
    <w:lvl w:ilvl="0" w:tplc="82381262">
      <w:start w:val="1"/>
      <w:numFmt w:val="upperRoman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015C9"/>
    <w:multiLevelType w:val="multilevel"/>
    <w:tmpl w:val="EC10D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9">
    <w:nsid w:val="61AB3ADB"/>
    <w:multiLevelType w:val="hybridMultilevel"/>
    <w:tmpl w:val="5CCA4722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CF5022"/>
    <w:multiLevelType w:val="hybridMultilevel"/>
    <w:tmpl w:val="1F0A0E48"/>
    <w:lvl w:ilvl="0" w:tplc="8A98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95638"/>
    <w:multiLevelType w:val="multilevel"/>
    <w:tmpl w:val="51F0D29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765E379B"/>
    <w:multiLevelType w:val="hybridMultilevel"/>
    <w:tmpl w:val="6804DB06"/>
    <w:lvl w:ilvl="0" w:tplc="BC4A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19"/>
  </w:num>
  <w:num w:numId="12">
    <w:abstractNumId w:val="16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  <w:num w:numId="17">
    <w:abstractNumId w:val="20"/>
  </w:num>
  <w:num w:numId="18">
    <w:abstractNumId w:val="22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4B98"/>
    <w:rsid w:val="000418E2"/>
    <w:rsid w:val="0004571E"/>
    <w:rsid w:val="000735AF"/>
    <w:rsid w:val="00074B98"/>
    <w:rsid w:val="00082F1F"/>
    <w:rsid w:val="000A1284"/>
    <w:rsid w:val="000D67F7"/>
    <w:rsid w:val="000D6B59"/>
    <w:rsid w:val="00102D54"/>
    <w:rsid w:val="00130589"/>
    <w:rsid w:val="00153CB5"/>
    <w:rsid w:val="001811B1"/>
    <w:rsid w:val="00185BB6"/>
    <w:rsid w:val="00187126"/>
    <w:rsid w:val="00194F92"/>
    <w:rsid w:val="001B0238"/>
    <w:rsid w:val="001B63C3"/>
    <w:rsid w:val="001E1647"/>
    <w:rsid w:val="002068C4"/>
    <w:rsid w:val="00207BB7"/>
    <w:rsid w:val="0021389D"/>
    <w:rsid w:val="00213CC4"/>
    <w:rsid w:val="00247FA8"/>
    <w:rsid w:val="0026631D"/>
    <w:rsid w:val="0026682B"/>
    <w:rsid w:val="00272E6C"/>
    <w:rsid w:val="002A16DA"/>
    <w:rsid w:val="002B2C0F"/>
    <w:rsid w:val="002D42E8"/>
    <w:rsid w:val="002D51AB"/>
    <w:rsid w:val="002E0607"/>
    <w:rsid w:val="003145D0"/>
    <w:rsid w:val="00346A7D"/>
    <w:rsid w:val="00355AE0"/>
    <w:rsid w:val="003665E9"/>
    <w:rsid w:val="00393CF1"/>
    <w:rsid w:val="00401C5E"/>
    <w:rsid w:val="00406F8E"/>
    <w:rsid w:val="00407299"/>
    <w:rsid w:val="00440933"/>
    <w:rsid w:val="00444870"/>
    <w:rsid w:val="004478E5"/>
    <w:rsid w:val="00457F76"/>
    <w:rsid w:val="00462BCA"/>
    <w:rsid w:val="00482D7F"/>
    <w:rsid w:val="00483897"/>
    <w:rsid w:val="004E054E"/>
    <w:rsid w:val="004E108B"/>
    <w:rsid w:val="004E285C"/>
    <w:rsid w:val="004E72EF"/>
    <w:rsid w:val="005166D0"/>
    <w:rsid w:val="005255DC"/>
    <w:rsid w:val="005362CA"/>
    <w:rsid w:val="0055054E"/>
    <w:rsid w:val="005B726F"/>
    <w:rsid w:val="005D2D8D"/>
    <w:rsid w:val="005E374D"/>
    <w:rsid w:val="00634120"/>
    <w:rsid w:val="00645AC6"/>
    <w:rsid w:val="006F2AC8"/>
    <w:rsid w:val="00725B30"/>
    <w:rsid w:val="00733ECB"/>
    <w:rsid w:val="007603A2"/>
    <w:rsid w:val="00770AC6"/>
    <w:rsid w:val="007855C1"/>
    <w:rsid w:val="00795A6D"/>
    <w:rsid w:val="007C0CC5"/>
    <w:rsid w:val="007D717E"/>
    <w:rsid w:val="007D7F07"/>
    <w:rsid w:val="00857534"/>
    <w:rsid w:val="00861C54"/>
    <w:rsid w:val="00867B92"/>
    <w:rsid w:val="00877176"/>
    <w:rsid w:val="008B656B"/>
    <w:rsid w:val="008D11BD"/>
    <w:rsid w:val="008F1F85"/>
    <w:rsid w:val="008F5882"/>
    <w:rsid w:val="00925860"/>
    <w:rsid w:val="00944C0C"/>
    <w:rsid w:val="0094717C"/>
    <w:rsid w:val="00952425"/>
    <w:rsid w:val="00983B71"/>
    <w:rsid w:val="00985C51"/>
    <w:rsid w:val="009E2F25"/>
    <w:rsid w:val="009E5671"/>
    <w:rsid w:val="009F0596"/>
    <w:rsid w:val="00A0112A"/>
    <w:rsid w:val="00A07BF1"/>
    <w:rsid w:val="00A229EF"/>
    <w:rsid w:val="00A66243"/>
    <w:rsid w:val="00A859C6"/>
    <w:rsid w:val="00A96B94"/>
    <w:rsid w:val="00AA148C"/>
    <w:rsid w:val="00AB6C25"/>
    <w:rsid w:val="00AC6579"/>
    <w:rsid w:val="00AF165A"/>
    <w:rsid w:val="00AF3941"/>
    <w:rsid w:val="00B012AA"/>
    <w:rsid w:val="00B145C8"/>
    <w:rsid w:val="00B6332A"/>
    <w:rsid w:val="00B7302C"/>
    <w:rsid w:val="00BC5097"/>
    <w:rsid w:val="00BE1A6B"/>
    <w:rsid w:val="00C42BEB"/>
    <w:rsid w:val="00C47A2C"/>
    <w:rsid w:val="00C65496"/>
    <w:rsid w:val="00C676FA"/>
    <w:rsid w:val="00C90EE5"/>
    <w:rsid w:val="00CC02D7"/>
    <w:rsid w:val="00CC5B94"/>
    <w:rsid w:val="00CE3769"/>
    <w:rsid w:val="00D01FA1"/>
    <w:rsid w:val="00D23D4B"/>
    <w:rsid w:val="00D63D49"/>
    <w:rsid w:val="00D64B2B"/>
    <w:rsid w:val="00D80C1C"/>
    <w:rsid w:val="00DD7E81"/>
    <w:rsid w:val="00E17BA9"/>
    <w:rsid w:val="00E2038B"/>
    <w:rsid w:val="00E37C67"/>
    <w:rsid w:val="00E8191C"/>
    <w:rsid w:val="00E84891"/>
    <w:rsid w:val="00EA06CF"/>
    <w:rsid w:val="00EA1ECC"/>
    <w:rsid w:val="00EA79C0"/>
    <w:rsid w:val="00EC6998"/>
    <w:rsid w:val="00EE1E83"/>
    <w:rsid w:val="00EE3559"/>
    <w:rsid w:val="00F10247"/>
    <w:rsid w:val="00F22BD0"/>
    <w:rsid w:val="00F3107E"/>
    <w:rsid w:val="00F64A96"/>
    <w:rsid w:val="00F90211"/>
    <w:rsid w:val="00F90FC2"/>
    <w:rsid w:val="00F9542E"/>
    <w:rsid w:val="00FA59FA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C4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53CB5"/>
    <w:pPr>
      <w:keepNext/>
      <w:tabs>
        <w:tab w:val="center" w:pos="1843"/>
      </w:tabs>
      <w:spacing w:after="0" w:line="240" w:lineRule="auto"/>
      <w:outlineLvl w:val="6"/>
    </w:pPr>
    <w:rPr>
      <w:rFonts w:ascii="VNI-Times" w:eastAsia="Times New Roman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C4"/>
    <w:pPr>
      <w:ind w:left="720"/>
      <w:contextualSpacing/>
    </w:pPr>
  </w:style>
  <w:style w:type="paragraph" w:customStyle="1" w:styleId="Char">
    <w:name w:val="Char"/>
    <w:basedOn w:val="Normal"/>
    <w:rsid w:val="00A07BF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uiPriority w:val="99"/>
    <w:unhideWhenUsed/>
    <w:rsid w:val="004072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07"/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53CB5"/>
    <w:rPr>
      <w:rFonts w:ascii="VNI-Times" w:eastAsia="Times New Roman" w:hAnsi="VNI-Times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anhdoan.hochiminhcity.gov.vn/vanphong/tintuc/default.aspx?cat_id=1084&amp;news_id=14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ong%20Son\TB%20-thuc%20hien%20BC%20nam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 -thuc hien BC nam 2010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Interpol</Company>
  <LinksUpToDate>false</LinksUpToDate>
  <CharactersWithSpaces>3163</CharactersWithSpaces>
  <SharedDoc>false</SharedDoc>
  <HLinks>
    <vt:vector size="6" baseType="variant">
      <vt:variant>
        <vt:i4>1310780</vt:i4>
      </vt:variant>
      <vt:variant>
        <vt:i4>0</vt:i4>
      </vt:variant>
      <vt:variant>
        <vt:i4>0</vt:i4>
      </vt:variant>
      <vt:variant>
        <vt:i4>5</vt:i4>
      </vt:variant>
      <vt:variant>
        <vt:lpwstr>mailto:bankiemtrathanhdoan@yahoo.com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Son</dc:creator>
  <cp:lastModifiedBy>NguyenNgocDoQuyen</cp:lastModifiedBy>
  <cp:revision>2</cp:revision>
  <cp:lastPrinted>2014-10-22T04:38:00Z</cp:lastPrinted>
  <dcterms:created xsi:type="dcterms:W3CDTF">2015-06-12T09:52:00Z</dcterms:created>
  <dcterms:modified xsi:type="dcterms:W3CDTF">2015-06-12T09:52:00Z</dcterms:modified>
</cp:coreProperties>
</file>