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645"/>
        <w:gridCol w:w="5244"/>
      </w:tblGrid>
      <w:tr w:rsidR="00EE5D49" w:rsidRPr="00593C26" w:rsidTr="00593C26">
        <w:tc>
          <w:tcPr>
            <w:tcW w:w="4645" w:type="dxa"/>
            <w:shd w:val="clear" w:color="auto" w:fill="auto"/>
          </w:tcPr>
          <w:p w:rsidR="00EE5D49" w:rsidRPr="00593C26" w:rsidRDefault="00EE5D49" w:rsidP="00593C26">
            <w:pPr>
              <w:tabs>
                <w:tab w:val="center" w:pos="2410"/>
                <w:tab w:val="right" w:pos="9072"/>
              </w:tabs>
              <w:jc w:val="center"/>
              <w:rPr>
                <w:b/>
                <w:spacing w:val="-4"/>
                <w:sz w:val="28"/>
                <w:szCs w:val="28"/>
              </w:rPr>
            </w:pPr>
            <w:bookmarkStart w:id="0" w:name="_GoBack"/>
            <w:bookmarkEnd w:id="0"/>
            <w:r w:rsidRPr="00593C26">
              <w:rPr>
                <w:b/>
                <w:spacing w:val="-4"/>
                <w:sz w:val="28"/>
                <w:szCs w:val="28"/>
              </w:rPr>
              <w:t>BCH ĐOÀN TP. HỒ CHÍ MINH</w:t>
            </w:r>
          </w:p>
          <w:p w:rsidR="00EE5D49" w:rsidRPr="00593C26" w:rsidRDefault="00EE5D49" w:rsidP="00593C26">
            <w:pPr>
              <w:tabs>
                <w:tab w:val="center" w:pos="2410"/>
                <w:tab w:val="right" w:pos="9072"/>
              </w:tabs>
              <w:jc w:val="center"/>
              <w:rPr>
                <w:b/>
                <w:spacing w:val="-4"/>
                <w:sz w:val="28"/>
                <w:szCs w:val="28"/>
              </w:rPr>
            </w:pPr>
            <w:r w:rsidRPr="00593C26">
              <w:rPr>
                <w:b/>
                <w:spacing w:val="-4"/>
                <w:sz w:val="28"/>
                <w:szCs w:val="28"/>
              </w:rPr>
              <w:t>***</w:t>
            </w:r>
          </w:p>
          <w:p w:rsidR="00EE5D49" w:rsidRPr="00593C26" w:rsidRDefault="00EE5D49" w:rsidP="009065B0">
            <w:pPr>
              <w:tabs>
                <w:tab w:val="center" w:pos="2410"/>
                <w:tab w:val="right" w:pos="9072"/>
              </w:tabs>
              <w:jc w:val="center"/>
              <w:rPr>
                <w:sz w:val="26"/>
                <w:szCs w:val="26"/>
              </w:rPr>
            </w:pPr>
            <w:r w:rsidRPr="00593C26">
              <w:rPr>
                <w:spacing w:val="-4"/>
                <w:sz w:val="28"/>
                <w:szCs w:val="28"/>
              </w:rPr>
              <w:t xml:space="preserve">Số: </w:t>
            </w:r>
            <w:r w:rsidR="009065B0">
              <w:rPr>
                <w:spacing w:val="-4"/>
                <w:sz w:val="28"/>
                <w:szCs w:val="28"/>
              </w:rPr>
              <w:t>4425</w:t>
            </w:r>
            <w:r w:rsidRPr="00593C26">
              <w:rPr>
                <w:spacing w:val="-4"/>
                <w:sz w:val="28"/>
                <w:szCs w:val="28"/>
              </w:rPr>
              <w:t>-CV/TĐTN-BTG</w:t>
            </w:r>
          </w:p>
        </w:tc>
        <w:tc>
          <w:tcPr>
            <w:tcW w:w="5244" w:type="dxa"/>
            <w:shd w:val="clear" w:color="auto" w:fill="auto"/>
          </w:tcPr>
          <w:p w:rsidR="00EE5D49" w:rsidRPr="007729E6" w:rsidRDefault="00EE5D49" w:rsidP="00593C26">
            <w:pPr>
              <w:tabs>
                <w:tab w:val="center" w:pos="2410"/>
                <w:tab w:val="right" w:pos="9072"/>
              </w:tabs>
              <w:jc w:val="right"/>
              <w:rPr>
                <w:spacing w:val="-8"/>
                <w:sz w:val="30"/>
                <w:szCs w:val="30"/>
              </w:rPr>
            </w:pPr>
            <w:r w:rsidRPr="007729E6">
              <w:rPr>
                <w:b/>
                <w:sz w:val="30"/>
                <w:szCs w:val="30"/>
                <w:u w:val="single"/>
              </w:rPr>
              <w:t>ĐOÀN TNCS HỒ CHÍ MINH</w:t>
            </w:r>
          </w:p>
          <w:p w:rsidR="00EE5D49" w:rsidRPr="00593C26" w:rsidRDefault="00EE5D49" w:rsidP="00593C26">
            <w:pPr>
              <w:tabs>
                <w:tab w:val="center" w:pos="2410"/>
                <w:tab w:val="right" w:pos="9072"/>
              </w:tabs>
              <w:jc w:val="both"/>
              <w:rPr>
                <w:i/>
                <w:spacing w:val="-8"/>
                <w:sz w:val="26"/>
                <w:szCs w:val="26"/>
              </w:rPr>
            </w:pPr>
          </w:p>
          <w:p w:rsidR="00EE5D49" w:rsidRPr="00593C26" w:rsidRDefault="007729E6" w:rsidP="009065B0">
            <w:pPr>
              <w:tabs>
                <w:tab w:val="center" w:pos="2410"/>
                <w:tab w:val="right" w:pos="9072"/>
              </w:tabs>
              <w:jc w:val="right"/>
              <w:rPr>
                <w:sz w:val="26"/>
                <w:szCs w:val="26"/>
              </w:rPr>
            </w:pPr>
            <w:r>
              <w:rPr>
                <w:i/>
                <w:spacing w:val="-8"/>
                <w:sz w:val="26"/>
                <w:szCs w:val="26"/>
              </w:rPr>
              <w:t xml:space="preserve">TP. Hồ </w:t>
            </w:r>
            <w:r w:rsidR="00111B88">
              <w:rPr>
                <w:i/>
                <w:spacing w:val="-8"/>
                <w:sz w:val="26"/>
                <w:szCs w:val="26"/>
              </w:rPr>
              <w:t xml:space="preserve"> </w:t>
            </w:r>
            <w:r>
              <w:rPr>
                <w:i/>
                <w:spacing w:val="-8"/>
                <w:sz w:val="26"/>
                <w:szCs w:val="26"/>
              </w:rPr>
              <w:t xml:space="preserve">Chí </w:t>
            </w:r>
            <w:r w:rsidR="009065B0">
              <w:rPr>
                <w:i/>
                <w:spacing w:val="-8"/>
                <w:sz w:val="26"/>
                <w:szCs w:val="26"/>
              </w:rPr>
              <w:t xml:space="preserve"> Minh, ngày 19</w:t>
            </w:r>
            <w:r w:rsidR="00EE5D49" w:rsidRPr="00593C26">
              <w:rPr>
                <w:i/>
                <w:spacing w:val="-8"/>
                <w:sz w:val="26"/>
                <w:szCs w:val="26"/>
              </w:rPr>
              <w:t xml:space="preserve">  </w:t>
            </w:r>
            <w:r w:rsidR="000E5856" w:rsidRPr="00593C26">
              <w:rPr>
                <w:i/>
                <w:spacing w:val="-8"/>
                <w:sz w:val="26"/>
                <w:szCs w:val="26"/>
              </w:rPr>
              <w:t xml:space="preserve">tháng </w:t>
            </w:r>
            <w:r w:rsidR="00D82DC9">
              <w:rPr>
                <w:i/>
                <w:spacing w:val="-8"/>
                <w:sz w:val="26"/>
                <w:szCs w:val="26"/>
              </w:rPr>
              <w:t>10</w:t>
            </w:r>
            <w:r w:rsidR="00EE5D49" w:rsidRPr="00593C26">
              <w:rPr>
                <w:i/>
                <w:spacing w:val="-8"/>
                <w:sz w:val="26"/>
                <w:szCs w:val="26"/>
              </w:rPr>
              <w:t xml:space="preserve"> năm 201</w:t>
            </w:r>
            <w:r w:rsidR="00672508">
              <w:rPr>
                <w:i/>
                <w:spacing w:val="-8"/>
                <w:sz w:val="26"/>
                <w:szCs w:val="26"/>
              </w:rPr>
              <w:t>5</w:t>
            </w:r>
          </w:p>
        </w:tc>
      </w:tr>
      <w:tr w:rsidR="00EE5D49" w:rsidRPr="00593C26" w:rsidTr="00593C26">
        <w:tc>
          <w:tcPr>
            <w:tcW w:w="4645" w:type="dxa"/>
            <w:shd w:val="clear" w:color="auto" w:fill="auto"/>
          </w:tcPr>
          <w:p w:rsidR="003C7A5F" w:rsidRDefault="00EE5D49" w:rsidP="00593C26">
            <w:pPr>
              <w:tabs>
                <w:tab w:val="center" w:pos="2410"/>
              </w:tabs>
              <w:jc w:val="center"/>
              <w:rPr>
                <w:i/>
              </w:rPr>
            </w:pPr>
            <w:r w:rsidRPr="00593C26">
              <w:rPr>
                <w:i/>
                <w:spacing w:val="-4"/>
                <w:lang w:val="sv-SE"/>
              </w:rPr>
              <w:t>“</w:t>
            </w:r>
            <w:r w:rsidR="00BB696B" w:rsidRPr="00732E72">
              <w:rPr>
                <w:i/>
              </w:rPr>
              <w:t>V/v</w:t>
            </w:r>
            <w:r w:rsidR="009F1A82">
              <w:rPr>
                <w:i/>
              </w:rPr>
              <w:t xml:space="preserve"> </w:t>
            </w:r>
            <w:r w:rsidR="00521CDF">
              <w:rPr>
                <w:i/>
              </w:rPr>
              <w:t xml:space="preserve">triển khai </w:t>
            </w:r>
            <w:r w:rsidR="00D82DC9">
              <w:rPr>
                <w:i/>
              </w:rPr>
              <w:t xml:space="preserve">Nghị quyết của Chính phủ </w:t>
            </w:r>
            <w:r w:rsidR="00521CDF">
              <w:rPr>
                <w:i/>
              </w:rPr>
              <w:t xml:space="preserve"> </w:t>
            </w:r>
          </w:p>
          <w:p w:rsidR="00B17077" w:rsidRDefault="00D82DC9" w:rsidP="00B17077">
            <w:pPr>
              <w:tabs>
                <w:tab w:val="center" w:pos="2410"/>
              </w:tabs>
              <w:jc w:val="center"/>
              <w:rPr>
                <w:i/>
              </w:rPr>
            </w:pPr>
            <w:r>
              <w:rPr>
                <w:i/>
              </w:rPr>
              <w:t>về miễn xử phạt vi phạm hành chính đối với người lao động bất hợp pháp tại Hàn Quốc tự nguyện về nước</w:t>
            </w:r>
            <w:r w:rsidR="00672508">
              <w:rPr>
                <w:i/>
              </w:rPr>
              <w:t>”</w:t>
            </w:r>
            <w:r w:rsidR="00B17077">
              <w:rPr>
                <w:i/>
              </w:rPr>
              <w:t xml:space="preserve"> </w:t>
            </w:r>
          </w:p>
          <w:p w:rsidR="00EE5D49" w:rsidRPr="00593C26" w:rsidRDefault="00EE5D49" w:rsidP="00672508">
            <w:pPr>
              <w:tabs>
                <w:tab w:val="center" w:pos="2410"/>
              </w:tabs>
              <w:jc w:val="center"/>
              <w:rPr>
                <w:sz w:val="26"/>
                <w:szCs w:val="26"/>
              </w:rPr>
            </w:pPr>
          </w:p>
        </w:tc>
        <w:tc>
          <w:tcPr>
            <w:tcW w:w="5244" w:type="dxa"/>
            <w:shd w:val="clear" w:color="auto" w:fill="auto"/>
          </w:tcPr>
          <w:p w:rsidR="00EE5D49" w:rsidRPr="00593C26" w:rsidRDefault="00EE5D49" w:rsidP="00593C26">
            <w:pPr>
              <w:tabs>
                <w:tab w:val="center" w:pos="2410"/>
                <w:tab w:val="right" w:pos="9072"/>
              </w:tabs>
              <w:jc w:val="both"/>
              <w:rPr>
                <w:sz w:val="26"/>
                <w:szCs w:val="26"/>
              </w:rPr>
            </w:pPr>
          </w:p>
        </w:tc>
      </w:tr>
    </w:tbl>
    <w:p w:rsidR="00C80A93" w:rsidRPr="007507A6" w:rsidRDefault="005D07B3" w:rsidP="00EE5D49">
      <w:pPr>
        <w:tabs>
          <w:tab w:val="center" w:pos="2410"/>
          <w:tab w:val="right" w:pos="9072"/>
        </w:tabs>
        <w:jc w:val="both"/>
        <w:rPr>
          <w:b/>
          <w:kern w:val="2"/>
          <w:szCs w:val="32"/>
          <w:lang w:val="sv-SE"/>
        </w:rPr>
      </w:pPr>
      <w:r w:rsidRPr="00271123">
        <w:rPr>
          <w:sz w:val="26"/>
          <w:szCs w:val="26"/>
        </w:rPr>
        <w:tab/>
      </w:r>
    </w:p>
    <w:p w:rsidR="00BB696B" w:rsidRDefault="00BB696B" w:rsidP="00A16D25">
      <w:pPr>
        <w:ind w:left="720" w:firstLine="720"/>
        <w:rPr>
          <w:b/>
          <w:sz w:val="26"/>
          <w:szCs w:val="26"/>
        </w:rPr>
      </w:pPr>
      <w:r w:rsidRPr="00BB696B">
        <w:rPr>
          <w:b/>
          <w:i/>
          <w:sz w:val="26"/>
          <w:szCs w:val="26"/>
        </w:rPr>
        <w:t>Kính gửi</w:t>
      </w:r>
      <w:r w:rsidRPr="00BB696B">
        <w:rPr>
          <w:b/>
          <w:sz w:val="26"/>
          <w:szCs w:val="26"/>
        </w:rPr>
        <w:t xml:space="preserve">: </w:t>
      </w:r>
      <w:r w:rsidR="00A16D25">
        <w:rPr>
          <w:b/>
          <w:sz w:val="26"/>
          <w:szCs w:val="26"/>
        </w:rPr>
        <w:t xml:space="preserve">- </w:t>
      </w:r>
      <w:r w:rsidR="002C1F47">
        <w:rPr>
          <w:b/>
          <w:sz w:val="26"/>
          <w:szCs w:val="26"/>
        </w:rPr>
        <w:t xml:space="preserve">Ban Thường vụ các </w:t>
      </w:r>
      <w:r w:rsidR="00C35B1E">
        <w:rPr>
          <w:b/>
          <w:sz w:val="26"/>
          <w:szCs w:val="26"/>
        </w:rPr>
        <w:t>quận, h</w:t>
      </w:r>
      <w:r w:rsidR="00A66983">
        <w:rPr>
          <w:b/>
          <w:sz w:val="26"/>
          <w:szCs w:val="26"/>
        </w:rPr>
        <w:t xml:space="preserve">uyện Đoàn </w:t>
      </w:r>
    </w:p>
    <w:p w:rsidR="00A16D25" w:rsidRPr="00A16D25" w:rsidRDefault="00A16D25" w:rsidP="00A16D25">
      <w:pPr>
        <w:ind w:left="720" w:firstLine="720"/>
        <w:rPr>
          <w:b/>
          <w:sz w:val="26"/>
          <w:szCs w:val="26"/>
        </w:rPr>
      </w:pPr>
      <w:r>
        <w:rPr>
          <w:b/>
          <w:sz w:val="26"/>
          <w:szCs w:val="26"/>
        </w:rPr>
        <w:tab/>
        <w:t xml:space="preserve">      - Ban biên tập Báo Tuổi Trẻ</w:t>
      </w:r>
    </w:p>
    <w:p w:rsidR="00BB696B" w:rsidRPr="0062589E" w:rsidRDefault="00BB696B" w:rsidP="00BB696B">
      <w:pPr>
        <w:ind w:left="1920" w:hanging="240"/>
        <w:rPr>
          <w:b/>
          <w:szCs w:val="28"/>
        </w:rPr>
      </w:pPr>
      <w:r w:rsidRPr="0062589E">
        <w:rPr>
          <w:b/>
          <w:szCs w:val="28"/>
        </w:rPr>
        <w:t xml:space="preserve">  </w:t>
      </w:r>
    </w:p>
    <w:p w:rsidR="00BB696B" w:rsidRPr="00217562" w:rsidRDefault="00BB696B" w:rsidP="00BB696B">
      <w:pPr>
        <w:ind w:left="720" w:firstLine="720"/>
        <w:rPr>
          <w:b/>
        </w:rPr>
      </w:pPr>
      <w:r w:rsidRPr="00217562">
        <w:rPr>
          <w:b/>
        </w:rPr>
        <w:t xml:space="preserve"> </w:t>
      </w:r>
    </w:p>
    <w:p w:rsidR="00BB696B" w:rsidRPr="0097467B" w:rsidRDefault="003C24F4" w:rsidP="00F51066">
      <w:pPr>
        <w:jc w:val="both"/>
        <w:rPr>
          <w:sz w:val="27"/>
          <w:szCs w:val="27"/>
        </w:rPr>
      </w:pPr>
      <w:r>
        <w:rPr>
          <w:sz w:val="28"/>
          <w:szCs w:val="28"/>
        </w:rPr>
        <w:tab/>
      </w:r>
      <w:r w:rsidR="003D6D54" w:rsidRPr="0097467B">
        <w:rPr>
          <w:sz w:val="27"/>
          <w:szCs w:val="27"/>
        </w:rPr>
        <w:t xml:space="preserve">Căn cứ vào </w:t>
      </w:r>
      <w:r w:rsidR="00521CDF" w:rsidRPr="0097467B">
        <w:rPr>
          <w:sz w:val="27"/>
          <w:szCs w:val="27"/>
        </w:rPr>
        <w:t>C</w:t>
      </w:r>
      <w:r w:rsidR="00D82DC9" w:rsidRPr="0097467B">
        <w:rPr>
          <w:sz w:val="27"/>
          <w:szCs w:val="27"/>
        </w:rPr>
        <w:t xml:space="preserve">ông văn </w:t>
      </w:r>
      <w:r w:rsidR="00454E0A" w:rsidRPr="0097467B">
        <w:rPr>
          <w:sz w:val="27"/>
          <w:szCs w:val="27"/>
        </w:rPr>
        <w:t>số 6075/</w:t>
      </w:r>
      <w:r w:rsidR="00672508" w:rsidRPr="0097467B">
        <w:rPr>
          <w:sz w:val="27"/>
          <w:szCs w:val="27"/>
        </w:rPr>
        <w:t>UBND</w:t>
      </w:r>
      <w:r w:rsidR="00454E0A" w:rsidRPr="0097467B">
        <w:rPr>
          <w:sz w:val="27"/>
          <w:szCs w:val="27"/>
        </w:rPr>
        <w:t>-VX</w:t>
      </w:r>
      <w:r w:rsidR="00672508" w:rsidRPr="0097467B">
        <w:rPr>
          <w:sz w:val="27"/>
          <w:szCs w:val="27"/>
        </w:rPr>
        <w:t xml:space="preserve"> ngày </w:t>
      </w:r>
      <w:r w:rsidR="00454E0A" w:rsidRPr="0097467B">
        <w:rPr>
          <w:sz w:val="27"/>
          <w:szCs w:val="27"/>
        </w:rPr>
        <w:t>07</w:t>
      </w:r>
      <w:r w:rsidR="00C9299B" w:rsidRPr="0097467B">
        <w:rPr>
          <w:sz w:val="27"/>
          <w:szCs w:val="27"/>
        </w:rPr>
        <w:t>/</w:t>
      </w:r>
      <w:r w:rsidR="00454E0A" w:rsidRPr="0097467B">
        <w:rPr>
          <w:sz w:val="27"/>
          <w:szCs w:val="27"/>
        </w:rPr>
        <w:t>10/</w:t>
      </w:r>
      <w:r w:rsidR="00C9299B" w:rsidRPr="0097467B">
        <w:rPr>
          <w:sz w:val="27"/>
          <w:szCs w:val="27"/>
        </w:rPr>
        <w:t>201</w:t>
      </w:r>
      <w:r w:rsidR="00672508" w:rsidRPr="0097467B">
        <w:rPr>
          <w:sz w:val="27"/>
          <w:szCs w:val="27"/>
        </w:rPr>
        <w:t>5</w:t>
      </w:r>
      <w:r w:rsidR="00C9299B" w:rsidRPr="0097467B">
        <w:rPr>
          <w:sz w:val="27"/>
          <w:szCs w:val="27"/>
        </w:rPr>
        <w:t xml:space="preserve"> của </w:t>
      </w:r>
      <w:r w:rsidR="00672508" w:rsidRPr="0097467B">
        <w:rPr>
          <w:sz w:val="27"/>
          <w:szCs w:val="27"/>
        </w:rPr>
        <w:t>Ủy ban nhân dân Thành phố Hồ</w:t>
      </w:r>
      <w:r w:rsidR="00521CDF" w:rsidRPr="0097467B">
        <w:rPr>
          <w:sz w:val="27"/>
          <w:szCs w:val="27"/>
        </w:rPr>
        <w:t xml:space="preserve"> Chí Minh về</w:t>
      </w:r>
      <w:r w:rsidR="007374F6" w:rsidRPr="0097467B">
        <w:rPr>
          <w:sz w:val="27"/>
          <w:szCs w:val="27"/>
        </w:rPr>
        <w:t xml:space="preserve"> </w:t>
      </w:r>
      <w:r w:rsidR="00454E0A" w:rsidRPr="0097467B">
        <w:rPr>
          <w:sz w:val="27"/>
          <w:szCs w:val="27"/>
        </w:rPr>
        <w:t>việc triển khai Nghị quyết của Chính phủ về miễn xử phạt vi phạm hành chính đối với người lao động bất hợp pháp tại Hàn Quốc</w:t>
      </w:r>
      <w:r w:rsidR="001E3EA9" w:rsidRPr="0097467B">
        <w:rPr>
          <w:sz w:val="27"/>
          <w:szCs w:val="27"/>
        </w:rPr>
        <w:t xml:space="preserve"> tự nguyện về nước</w:t>
      </w:r>
      <w:r w:rsidR="0039322F" w:rsidRPr="0097467B">
        <w:rPr>
          <w:sz w:val="27"/>
          <w:szCs w:val="27"/>
        </w:rPr>
        <w:t xml:space="preserve"> theo Nghị quyết số 62/NQ-CP ngày 7/9/2015 của Chính phủ về nội dung “Người lao động Việt Nam ở Hàn Quốc có hành vi bỏ trốn khỏi nơi đang làm việc theo hợp đồng hoặc ở lại Hàn Quốc trái phép sau khi hết hạn hợp đồng lao động mà tự nguyện về nước trong thời hạn từ ngày 1/9/2015 đến hết ngày 31/12/2015 thì không bị phạt tiền theo quy định tại Điều 35 của Nghị định số 95/2013/NĐ-CP của Chính phủ quy định xử phạt vi phạm hành chính trong lĩnh vực lao động, bảo hiểm xã hội và đưa người lao động Việt Nam đi làm việc ở nước ngoài theo hợp đồng”</w:t>
      </w:r>
      <w:r w:rsidR="00450C54" w:rsidRPr="0097467B">
        <w:rPr>
          <w:sz w:val="27"/>
          <w:szCs w:val="27"/>
        </w:rPr>
        <w:t xml:space="preserve">; </w:t>
      </w:r>
      <w:r w:rsidR="00014086" w:rsidRPr="0097467B">
        <w:rPr>
          <w:sz w:val="27"/>
          <w:szCs w:val="27"/>
        </w:rPr>
        <w:t xml:space="preserve">Ban Thường vụ Thành Đoàn đề nghị Ban Thường vụ các quận, huyện </w:t>
      </w:r>
      <w:r w:rsidR="00C25B4E" w:rsidRPr="0097467B">
        <w:rPr>
          <w:sz w:val="27"/>
          <w:szCs w:val="27"/>
        </w:rPr>
        <w:t xml:space="preserve">Đoàn </w:t>
      </w:r>
      <w:r w:rsidR="00014086" w:rsidRPr="0097467B">
        <w:rPr>
          <w:sz w:val="27"/>
          <w:szCs w:val="27"/>
        </w:rPr>
        <w:t>v</w:t>
      </w:r>
      <w:r w:rsidR="00C25B4E" w:rsidRPr="0097467B">
        <w:rPr>
          <w:sz w:val="27"/>
          <w:szCs w:val="27"/>
        </w:rPr>
        <w:t xml:space="preserve">à </w:t>
      </w:r>
      <w:r w:rsidR="00A16D25" w:rsidRPr="0097467B">
        <w:rPr>
          <w:sz w:val="27"/>
          <w:szCs w:val="27"/>
        </w:rPr>
        <w:t xml:space="preserve">Ban biên tập Báo Tuổi Trẻ </w:t>
      </w:r>
      <w:r w:rsidR="00C25B4E" w:rsidRPr="0097467B">
        <w:rPr>
          <w:sz w:val="27"/>
          <w:szCs w:val="27"/>
        </w:rPr>
        <w:t>thực hiện một số nội dung</w:t>
      </w:r>
      <w:r w:rsidR="00E15FBE" w:rsidRPr="0097467B">
        <w:rPr>
          <w:sz w:val="27"/>
          <w:szCs w:val="27"/>
        </w:rPr>
        <w:t xml:space="preserve">, </w:t>
      </w:r>
      <w:r w:rsidR="00C25B4E" w:rsidRPr="0097467B">
        <w:rPr>
          <w:sz w:val="27"/>
          <w:szCs w:val="27"/>
        </w:rPr>
        <w:t>cụ thể</w:t>
      </w:r>
      <w:r w:rsidR="00E15FBE" w:rsidRPr="0097467B">
        <w:rPr>
          <w:sz w:val="27"/>
          <w:szCs w:val="27"/>
        </w:rPr>
        <w:t xml:space="preserve"> như sau</w:t>
      </w:r>
      <w:r w:rsidR="00C25B4E" w:rsidRPr="0097467B">
        <w:rPr>
          <w:sz w:val="27"/>
          <w:szCs w:val="27"/>
        </w:rPr>
        <w:t>:</w:t>
      </w:r>
    </w:p>
    <w:p w:rsidR="001E3EA9" w:rsidRPr="0097467B" w:rsidRDefault="001E3EA9" w:rsidP="00F51066">
      <w:pPr>
        <w:jc w:val="both"/>
        <w:rPr>
          <w:sz w:val="27"/>
          <w:szCs w:val="27"/>
        </w:rPr>
      </w:pPr>
      <w:r w:rsidRPr="0097467B">
        <w:rPr>
          <w:sz w:val="27"/>
          <w:szCs w:val="27"/>
        </w:rPr>
        <w:tab/>
      </w:r>
    </w:p>
    <w:p w:rsidR="00A16D25" w:rsidRPr="0097467B" w:rsidRDefault="001E3EA9" w:rsidP="001E3EA9">
      <w:pPr>
        <w:ind w:firstLine="720"/>
        <w:jc w:val="both"/>
        <w:rPr>
          <w:sz w:val="27"/>
          <w:szCs w:val="27"/>
        </w:rPr>
      </w:pPr>
      <w:r w:rsidRPr="0097467B">
        <w:rPr>
          <w:b/>
          <w:sz w:val="27"/>
          <w:szCs w:val="27"/>
        </w:rPr>
        <w:t>1.</w:t>
      </w:r>
      <w:r w:rsidRPr="0097467B">
        <w:rPr>
          <w:sz w:val="27"/>
          <w:szCs w:val="27"/>
        </w:rPr>
        <w:t xml:space="preserve"> </w:t>
      </w:r>
      <w:r w:rsidR="00AB7072" w:rsidRPr="0097467B">
        <w:rPr>
          <w:sz w:val="27"/>
          <w:szCs w:val="27"/>
        </w:rPr>
        <w:t xml:space="preserve">Ban Thường vụ các quận, huyện Đoàn </w:t>
      </w:r>
      <w:r w:rsidR="00C61A4A" w:rsidRPr="0097467B">
        <w:rPr>
          <w:sz w:val="27"/>
          <w:szCs w:val="27"/>
        </w:rPr>
        <w:t>phối hợp với chính quyền địa phương cùng cấp thực hiện thông tin, tuyên truyền các chính sách của Nhà nước đối với người lao động bất hợp pháp tại Hàn Quốc tự nguyện về nước</w:t>
      </w:r>
      <w:r w:rsidR="0039322F" w:rsidRPr="0097467B">
        <w:rPr>
          <w:sz w:val="27"/>
          <w:szCs w:val="27"/>
        </w:rPr>
        <w:t>.</w:t>
      </w:r>
      <w:r w:rsidR="00AB7072" w:rsidRPr="0097467B">
        <w:rPr>
          <w:sz w:val="27"/>
          <w:szCs w:val="27"/>
        </w:rPr>
        <w:t xml:space="preserve"> Quan </w:t>
      </w:r>
      <w:r w:rsidR="00C61A4A" w:rsidRPr="0097467B">
        <w:rPr>
          <w:sz w:val="27"/>
          <w:szCs w:val="27"/>
        </w:rPr>
        <w:t>tâm, vận động gia đình có người lao động bất hợp pháp tại Hàn Quốc thuyết phục nhân thân tự nguyện về nước.</w:t>
      </w:r>
    </w:p>
    <w:p w:rsidR="00A16D25" w:rsidRPr="0097467B" w:rsidRDefault="00A16D25" w:rsidP="001E3EA9">
      <w:pPr>
        <w:ind w:firstLine="720"/>
        <w:jc w:val="both"/>
        <w:rPr>
          <w:sz w:val="27"/>
          <w:szCs w:val="27"/>
        </w:rPr>
      </w:pPr>
    </w:p>
    <w:p w:rsidR="001E3EA9" w:rsidRPr="00796A6E" w:rsidRDefault="00AB7072" w:rsidP="001E3EA9">
      <w:pPr>
        <w:ind w:firstLine="720"/>
        <w:jc w:val="both"/>
        <w:rPr>
          <w:spacing w:val="-6"/>
          <w:sz w:val="27"/>
          <w:szCs w:val="27"/>
        </w:rPr>
      </w:pPr>
      <w:r w:rsidRPr="00796A6E">
        <w:rPr>
          <w:b/>
          <w:spacing w:val="-6"/>
          <w:sz w:val="27"/>
          <w:szCs w:val="27"/>
        </w:rPr>
        <w:t>2</w:t>
      </w:r>
      <w:r w:rsidR="00A16D25" w:rsidRPr="00796A6E">
        <w:rPr>
          <w:b/>
          <w:spacing w:val="-6"/>
          <w:sz w:val="27"/>
          <w:szCs w:val="27"/>
        </w:rPr>
        <w:t>.</w:t>
      </w:r>
      <w:r w:rsidR="00A16D25" w:rsidRPr="00796A6E">
        <w:rPr>
          <w:spacing w:val="-6"/>
          <w:sz w:val="27"/>
          <w:szCs w:val="27"/>
        </w:rPr>
        <w:t xml:space="preserve"> Ban biên tập Báo Tuổi Trẻ đăng tải các thông tin tuyên truyền về Nghị định </w:t>
      </w:r>
      <w:r w:rsidR="004C0075" w:rsidRPr="00796A6E">
        <w:rPr>
          <w:spacing w:val="-6"/>
          <w:sz w:val="27"/>
          <w:szCs w:val="27"/>
        </w:rPr>
        <w:t xml:space="preserve">trên </w:t>
      </w:r>
      <w:r w:rsidR="00A16D25" w:rsidRPr="00796A6E">
        <w:rPr>
          <w:spacing w:val="-6"/>
          <w:sz w:val="27"/>
          <w:szCs w:val="27"/>
        </w:rPr>
        <w:t>của Chính phủ</w:t>
      </w:r>
      <w:r w:rsidRPr="00796A6E">
        <w:rPr>
          <w:spacing w:val="-6"/>
          <w:sz w:val="27"/>
          <w:szCs w:val="27"/>
        </w:rPr>
        <w:t xml:space="preserve"> </w:t>
      </w:r>
      <w:r w:rsidR="00A16D25" w:rsidRPr="00796A6E">
        <w:rPr>
          <w:spacing w:val="-6"/>
          <w:sz w:val="27"/>
          <w:szCs w:val="27"/>
        </w:rPr>
        <w:t xml:space="preserve">và những gương tích cực chấp hành quy định của pháp luật về vấn đề trên góp phần nâng cao nhận thức cho người </w:t>
      </w:r>
      <w:r w:rsidR="004C0075" w:rsidRPr="00796A6E">
        <w:rPr>
          <w:spacing w:val="-6"/>
          <w:sz w:val="27"/>
          <w:szCs w:val="27"/>
        </w:rPr>
        <w:t xml:space="preserve">lao động và nhân </w:t>
      </w:r>
      <w:r w:rsidR="00A16D25" w:rsidRPr="00796A6E">
        <w:rPr>
          <w:spacing w:val="-6"/>
          <w:sz w:val="27"/>
          <w:szCs w:val="27"/>
        </w:rPr>
        <w:t xml:space="preserve">dân cả nước.  </w:t>
      </w:r>
    </w:p>
    <w:p w:rsidR="00C9299B" w:rsidRPr="0097467B" w:rsidRDefault="00C9299B" w:rsidP="00F51066">
      <w:pPr>
        <w:ind w:firstLine="720"/>
        <w:jc w:val="both"/>
        <w:rPr>
          <w:sz w:val="27"/>
          <w:szCs w:val="27"/>
        </w:rPr>
      </w:pPr>
    </w:p>
    <w:p w:rsidR="000A3885" w:rsidRPr="0097467B" w:rsidRDefault="000A3885" w:rsidP="00C61A4A">
      <w:pPr>
        <w:ind w:firstLine="720"/>
        <w:jc w:val="both"/>
        <w:rPr>
          <w:sz w:val="27"/>
          <w:szCs w:val="27"/>
        </w:rPr>
      </w:pPr>
      <w:r w:rsidRPr="0097467B">
        <w:rPr>
          <w:sz w:val="27"/>
          <w:szCs w:val="27"/>
        </w:rPr>
        <w:t xml:space="preserve">Ban Thường vụ Thành Đoàn đề nghị Ban Thường vụ các quận, huyện Đoàn và </w:t>
      </w:r>
      <w:r w:rsidR="00A16D25" w:rsidRPr="0097467B">
        <w:rPr>
          <w:sz w:val="27"/>
          <w:szCs w:val="27"/>
        </w:rPr>
        <w:t xml:space="preserve">Ban biên tập Báo Tuổi Trẻ </w:t>
      </w:r>
      <w:r w:rsidRPr="0097467B">
        <w:rPr>
          <w:sz w:val="27"/>
          <w:szCs w:val="27"/>
        </w:rPr>
        <w:t>nghiêm túc thực hiện nội dung này</w:t>
      </w:r>
      <w:r w:rsidR="00205BEA" w:rsidRPr="0097467B">
        <w:rPr>
          <w:sz w:val="27"/>
          <w:szCs w:val="27"/>
        </w:rPr>
        <w:t>.</w:t>
      </w:r>
    </w:p>
    <w:p w:rsidR="00BB696B" w:rsidRPr="0097467B" w:rsidRDefault="00BB696B" w:rsidP="00BB696B">
      <w:pPr>
        <w:tabs>
          <w:tab w:val="center" w:pos="6300"/>
        </w:tabs>
        <w:rPr>
          <w:b/>
          <w:sz w:val="27"/>
          <w:szCs w:val="27"/>
        </w:rPr>
      </w:pPr>
    </w:p>
    <w:p w:rsidR="00BB696B" w:rsidRPr="0097467B" w:rsidRDefault="00E37FAE" w:rsidP="00BB696B">
      <w:pPr>
        <w:tabs>
          <w:tab w:val="center" w:pos="6300"/>
        </w:tabs>
        <w:rPr>
          <w:b/>
          <w:sz w:val="27"/>
          <w:szCs w:val="27"/>
        </w:rPr>
      </w:pPr>
      <w:r w:rsidRPr="0097467B">
        <w:rPr>
          <w:b/>
          <w:sz w:val="27"/>
          <w:szCs w:val="27"/>
        </w:rPr>
        <w:tab/>
        <w:t>TL</w:t>
      </w:r>
      <w:r w:rsidR="00BB696B" w:rsidRPr="0097467B">
        <w:rPr>
          <w:b/>
          <w:sz w:val="27"/>
          <w:szCs w:val="27"/>
        </w:rPr>
        <w:t xml:space="preserve">. BAN THƯỜNG VỤ THÀNH ĐOÀN </w:t>
      </w:r>
    </w:p>
    <w:p w:rsidR="00BB696B" w:rsidRPr="0097467B" w:rsidRDefault="00BB696B" w:rsidP="00BB696B">
      <w:pPr>
        <w:tabs>
          <w:tab w:val="center" w:pos="6300"/>
        </w:tabs>
        <w:rPr>
          <w:sz w:val="27"/>
          <w:szCs w:val="27"/>
        </w:rPr>
      </w:pPr>
      <w:r w:rsidRPr="0097467B">
        <w:rPr>
          <w:sz w:val="27"/>
          <w:szCs w:val="27"/>
        </w:rPr>
        <w:tab/>
      </w:r>
      <w:r w:rsidR="00E37FAE" w:rsidRPr="0097467B">
        <w:rPr>
          <w:sz w:val="27"/>
          <w:szCs w:val="27"/>
        </w:rPr>
        <w:t xml:space="preserve">CHÁNH VĂN PHÒNG </w:t>
      </w:r>
    </w:p>
    <w:p w:rsidR="00BB696B" w:rsidRDefault="009065B0" w:rsidP="00BB696B">
      <w:pPr>
        <w:tabs>
          <w:tab w:val="center" w:pos="6300"/>
        </w:tabs>
        <w:rPr>
          <w:b/>
          <w:sz w:val="27"/>
          <w:szCs w:val="27"/>
        </w:rPr>
      </w:pPr>
      <w:r>
        <w:rPr>
          <w:noProof/>
          <w:sz w:val="27"/>
          <w:szCs w:val="27"/>
        </w:rPr>
        <mc:AlternateContent>
          <mc:Choice Requires="wps">
            <w:drawing>
              <wp:anchor distT="0" distB="0" distL="114300" distR="114300" simplePos="0" relativeHeight="251657728" behindDoc="1" locked="0" layoutInCell="1" allowOverlap="1">
                <wp:simplePos x="0" y="0"/>
                <wp:positionH relativeFrom="column">
                  <wp:posOffset>-68580</wp:posOffset>
                </wp:positionH>
                <wp:positionV relativeFrom="paragraph">
                  <wp:posOffset>85090</wp:posOffset>
                </wp:positionV>
                <wp:extent cx="1766570" cy="96774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96B" w:rsidRPr="005744A6" w:rsidRDefault="00BB696B" w:rsidP="00BB696B">
                            <w:pPr>
                              <w:jc w:val="both"/>
                              <w:rPr>
                                <w:b/>
                                <w:sz w:val="20"/>
                                <w:szCs w:val="20"/>
                              </w:rPr>
                            </w:pPr>
                            <w:r w:rsidRPr="005744A6">
                              <w:rPr>
                                <w:b/>
                                <w:sz w:val="20"/>
                                <w:szCs w:val="20"/>
                              </w:rPr>
                              <w:t>Nơi nhận:</w:t>
                            </w:r>
                          </w:p>
                          <w:p w:rsidR="00BB696B" w:rsidRDefault="00BB696B" w:rsidP="00BB696B">
                            <w:pPr>
                              <w:jc w:val="both"/>
                              <w:rPr>
                                <w:sz w:val="20"/>
                                <w:szCs w:val="22"/>
                              </w:rPr>
                            </w:pPr>
                            <w:r w:rsidRPr="005744A6">
                              <w:rPr>
                                <w:sz w:val="20"/>
                                <w:szCs w:val="20"/>
                              </w:rPr>
                              <w:t>-</w:t>
                            </w:r>
                            <w:r w:rsidRPr="005C04DD">
                              <w:rPr>
                                <w:b/>
                                <w:sz w:val="20"/>
                                <w:szCs w:val="22"/>
                              </w:rPr>
                              <w:t xml:space="preserve"> </w:t>
                            </w:r>
                            <w:r w:rsidRPr="005C04DD">
                              <w:rPr>
                                <w:sz w:val="20"/>
                                <w:szCs w:val="22"/>
                              </w:rPr>
                              <w:t>Như trên;</w:t>
                            </w:r>
                          </w:p>
                          <w:p w:rsidR="00F51066" w:rsidRDefault="00F51066" w:rsidP="00BB696B">
                            <w:pPr>
                              <w:jc w:val="both"/>
                              <w:rPr>
                                <w:sz w:val="20"/>
                                <w:szCs w:val="22"/>
                              </w:rPr>
                            </w:pPr>
                            <w:r>
                              <w:rPr>
                                <w:sz w:val="20"/>
                                <w:szCs w:val="22"/>
                              </w:rPr>
                              <w:t>- Thường trực Thành Đoàn;</w:t>
                            </w:r>
                          </w:p>
                          <w:p w:rsidR="00BB696B" w:rsidRDefault="00BB696B" w:rsidP="00BB696B">
                            <w:pPr>
                              <w:jc w:val="both"/>
                              <w:rPr>
                                <w:sz w:val="20"/>
                                <w:szCs w:val="22"/>
                              </w:rPr>
                            </w:pPr>
                            <w:r>
                              <w:rPr>
                                <w:sz w:val="20"/>
                                <w:szCs w:val="22"/>
                              </w:rPr>
                              <w:t>- Ban Tuyên giáo Thành Đoàn;</w:t>
                            </w:r>
                          </w:p>
                          <w:p w:rsidR="00E815FD" w:rsidRDefault="00F3094D" w:rsidP="00BB696B">
                            <w:pPr>
                              <w:jc w:val="both"/>
                              <w:rPr>
                                <w:sz w:val="20"/>
                                <w:szCs w:val="22"/>
                              </w:rPr>
                            </w:pPr>
                            <w:r>
                              <w:rPr>
                                <w:sz w:val="20"/>
                                <w:szCs w:val="22"/>
                              </w:rPr>
                              <w:t>- Các quận, huyện Đoàn</w:t>
                            </w:r>
                            <w:r w:rsidR="00E815FD">
                              <w:rPr>
                                <w:sz w:val="20"/>
                                <w:szCs w:val="22"/>
                              </w:rPr>
                              <w:t>;</w:t>
                            </w:r>
                          </w:p>
                          <w:p w:rsidR="00BB696B" w:rsidRPr="005C04DD" w:rsidRDefault="00BB696B"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sidR="000A3885">
                              <w:rPr>
                                <w:sz w:val="20"/>
                                <w:szCs w:val="22"/>
                              </w:rPr>
                              <w:t xml:space="preserve"> (VT-TL)</w:t>
                            </w:r>
                            <w:r>
                              <w:rPr>
                                <w:sz w:val="20"/>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6.7pt;width:139.1pt;height:76.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" filled="f" stroked="f">
                <v:textbox style="mso-fit-shape-to-text:t">
                  <w:txbxContent>
                    <w:p w:rsidR="00BB696B" w:rsidRPr="005744A6" w:rsidRDefault="00BB696B" w:rsidP="00BB696B">
                      <w:pPr>
                        <w:jc w:val="both"/>
                        <w:rPr>
                          <w:b/>
                          <w:sz w:val="20"/>
                          <w:szCs w:val="20"/>
                        </w:rPr>
                      </w:pPr>
                      <w:r w:rsidRPr="005744A6">
                        <w:rPr>
                          <w:b/>
                          <w:sz w:val="20"/>
                          <w:szCs w:val="20"/>
                        </w:rPr>
                        <w:t>Nơi nhận:</w:t>
                      </w:r>
                    </w:p>
                    <w:p w:rsidR="00BB696B" w:rsidRDefault="00BB696B" w:rsidP="00BB696B">
                      <w:pPr>
                        <w:jc w:val="both"/>
                        <w:rPr>
                          <w:sz w:val="20"/>
                          <w:szCs w:val="22"/>
                        </w:rPr>
                      </w:pPr>
                      <w:r w:rsidRPr="005744A6">
                        <w:rPr>
                          <w:sz w:val="20"/>
                          <w:szCs w:val="20"/>
                        </w:rPr>
                        <w:t>-</w:t>
                      </w:r>
                      <w:r w:rsidRPr="005C04DD">
                        <w:rPr>
                          <w:b/>
                          <w:sz w:val="20"/>
                          <w:szCs w:val="22"/>
                        </w:rPr>
                        <w:t xml:space="preserve"> </w:t>
                      </w:r>
                      <w:r w:rsidRPr="005C04DD">
                        <w:rPr>
                          <w:sz w:val="20"/>
                          <w:szCs w:val="22"/>
                        </w:rPr>
                        <w:t>Như trên;</w:t>
                      </w:r>
                    </w:p>
                    <w:p w:rsidR="00F51066" w:rsidRDefault="00F51066" w:rsidP="00BB696B">
                      <w:pPr>
                        <w:jc w:val="both"/>
                        <w:rPr>
                          <w:sz w:val="20"/>
                          <w:szCs w:val="22"/>
                        </w:rPr>
                      </w:pPr>
                      <w:r>
                        <w:rPr>
                          <w:sz w:val="20"/>
                          <w:szCs w:val="22"/>
                        </w:rPr>
                        <w:t>- Thường trực Thành Đoàn;</w:t>
                      </w:r>
                    </w:p>
                    <w:p w:rsidR="00BB696B" w:rsidRDefault="00BB696B" w:rsidP="00BB696B">
                      <w:pPr>
                        <w:jc w:val="both"/>
                        <w:rPr>
                          <w:sz w:val="20"/>
                          <w:szCs w:val="22"/>
                        </w:rPr>
                      </w:pPr>
                      <w:r>
                        <w:rPr>
                          <w:sz w:val="20"/>
                          <w:szCs w:val="22"/>
                        </w:rPr>
                        <w:t>- Ban Tuyên giáo Thành Đoàn;</w:t>
                      </w:r>
                    </w:p>
                    <w:p w:rsidR="00E815FD" w:rsidRDefault="00F3094D" w:rsidP="00BB696B">
                      <w:pPr>
                        <w:jc w:val="both"/>
                        <w:rPr>
                          <w:sz w:val="20"/>
                          <w:szCs w:val="22"/>
                        </w:rPr>
                      </w:pPr>
                      <w:r>
                        <w:rPr>
                          <w:sz w:val="20"/>
                          <w:szCs w:val="22"/>
                        </w:rPr>
                        <w:t>- Các quận, huyện Đoàn</w:t>
                      </w:r>
                      <w:r w:rsidR="00E815FD">
                        <w:rPr>
                          <w:sz w:val="20"/>
                          <w:szCs w:val="22"/>
                        </w:rPr>
                        <w:t>;</w:t>
                      </w:r>
                    </w:p>
                    <w:p w:rsidR="00BB696B" w:rsidRPr="005C04DD" w:rsidRDefault="00BB696B"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sidR="000A3885">
                        <w:rPr>
                          <w:sz w:val="20"/>
                          <w:szCs w:val="22"/>
                        </w:rPr>
                        <w:t xml:space="preserve"> (VT-TL)</w:t>
                      </w:r>
                      <w:r>
                        <w:rPr>
                          <w:sz w:val="20"/>
                          <w:szCs w:val="22"/>
                        </w:rPr>
                        <w:t>.</w:t>
                      </w:r>
                    </w:p>
                  </w:txbxContent>
                </v:textbox>
              </v:shape>
            </w:pict>
          </mc:Fallback>
        </mc:AlternateContent>
      </w:r>
    </w:p>
    <w:p w:rsidR="0097467B" w:rsidRPr="009065B0" w:rsidRDefault="009065B0" w:rsidP="00BB696B">
      <w:pPr>
        <w:tabs>
          <w:tab w:val="center" w:pos="6300"/>
        </w:tabs>
        <w:rPr>
          <w:i/>
          <w:sz w:val="26"/>
          <w:szCs w:val="26"/>
        </w:rPr>
      </w:pPr>
      <w:r>
        <w:rPr>
          <w:b/>
          <w:sz w:val="27"/>
          <w:szCs w:val="27"/>
        </w:rPr>
        <w:tab/>
      </w:r>
      <w:r w:rsidRPr="009065B0">
        <w:rPr>
          <w:i/>
          <w:sz w:val="26"/>
          <w:szCs w:val="26"/>
        </w:rPr>
        <w:t>(Đã ký)</w:t>
      </w:r>
    </w:p>
    <w:p w:rsidR="00BB696B" w:rsidRPr="0097467B" w:rsidRDefault="00BB696B" w:rsidP="00BB696B">
      <w:pPr>
        <w:tabs>
          <w:tab w:val="center" w:pos="6300"/>
        </w:tabs>
        <w:rPr>
          <w:b/>
          <w:sz w:val="27"/>
          <w:szCs w:val="27"/>
        </w:rPr>
      </w:pPr>
    </w:p>
    <w:p w:rsidR="00BB696B" w:rsidRPr="0097467B" w:rsidRDefault="00BB696B" w:rsidP="00BB696B">
      <w:pPr>
        <w:tabs>
          <w:tab w:val="center" w:pos="6300"/>
        </w:tabs>
        <w:rPr>
          <w:b/>
          <w:sz w:val="27"/>
          <w:szCs w:val="27"/>
        </w:rPr>
      </w:pPr>
      <w:r w:rsidRPr="0097467B">
        <w:rPr>
          <w:b/>
          <w:sz w:val="27"/>
          <w:szCs w:val="27"/>
        </w:rPr>
        <w:tab/>
      </w:r>
    </w:p>
    <w:p w:rsidR="007C0217" w:rsidRPr="0097467B" w:rsidRDefault="00BB696B" w:rsidP="00C61A4A">
      <w:pPr>
        <w:tabs>
          <w:tab w:val="center" w:pos="6300"/>
        </w:tabs>
        <w:rPr>
          <w:b/>
          <w:kern w:val="2"/>
          <w:sz w:val="27"/>
          <w:szCs w:val="27"/>
        </w:rPr>
      </w:pPr>
      <w:r w:rsidRPr="0097467B">
        <w:rPr>
          <w:b/>
          <w:sz w:val="27"/>
          <w:szCs w:val="27"/>
        </w:rPr>
        <w:tab/>
      </w:r>
      <w:r w:rsidR="00046530" w:rsidRPr="0097467B">
        <w:rPr>
          <w:b/>
          <w:sz w:val="27"/>
          <w:szCs w:val="27"/>
        </w:rPr>
        <w:t xml:space="preserve">Hồ Thị Đan Thanh </w:t>
      </w:r>
    </w:p>
    <w:sectPr w:rsidR="007C0217" w:rsidRPr="0097467B" w:rsidSect="0097467B">
      <w:footerReference w:type="even" r:id="rId9"/>
      <w:footerReference w:type="default" r:id="rId10"/>
      <w:pgSz w:w="11909" w:h="16834" w:code="9"/>
      <w:pgMar w:top="1134" w:right="1134" w:bottom="63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02" w:rsidRDefault="00D42102">
      <w:r>
        <w:separator/>
      </w:r>
    </w:p>
  </w:endnote>
  <w:endnote w:type="continuationSeparator" w:id="0">
    <w:p w:rsidR="00D42102" w:rsidRDefault="00D4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80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37A" w:rsidRDefault="00F0737A" w:rsidP="00F0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F073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02" w:rsidRDefault="00D42102">
      <w:r>
        <w:separator/>
      </w:r>
    </w:p>
  </w:footnote>
  <w:footnote w:type="continuationSeparator" w:id="0">
    <w:p w:rsidR="00D42102" w:rsidRDefault="00D42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8"/>
    <w:multiLevelType w:val="hybridMultilevel"/>
    <w:tmpl w:val="114E5C10"/>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C931423"/>
    <w:multiLevelType w:val="hybridMultilevel"/>
    <w:tmpl w:val="43D017B2"/>
    <w:lvl w:ilvl="0" w:tplc="4822C286">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308E776D"/>
    <w:multiLevelType w:val="hybridMultilevel"/>
    <w:tmpl w:val="21AA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1F66BF"/>
    <w:multiLevelType w:val="hybridMultilevel"/>
    <w:tmpl w:val="F7F876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5FE56AA"/>
    <w:multiLevelType w:val="hybridMultilevel"/>
    <w:tmpl w:val="ABFC52D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536C0D7D"/>
    <w:multiLevelType w:val="hybridMultilevel"/>
    <w:tmpl w:val="A4827A80"/>
    <w:lvl w:ilvl="0" w:tplc="1602B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14F2BF9"/>
    <w:multiLevelType w:val="hybridMultilevel"/>
    <w:tmpl w:val="FBD85222"/>
    <w:lvl w:ilvl="0" w:tplc="53B48B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1B23AA"/>
    <w:multiLevelType w:val="hybridMultilevel"/>
    <w:tmpl w:val="8FB463A8"/>
    <w:lvl w:ilvl="0" w:tplc="553422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6"/>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8"/>
    <w:rsid w:val="000040EB"/>
    <w:rsid w:val="00014086"/>
    <w:rsid w:val="000237A1"/>
    <w:rsid w:val="00043610"/>
    <w:rsid w:val="00044629"/>
    <w:rsid w:val="00046530"/>
    <w:rsid w:val="00052877"/>
    <w:rsid w:val="000576BC"/>
    <w:rsid w:val="00070598"/>
    <w:rsid w:val="00072499"/>
    <w:rsid w:val="000867DF"/>
    <w:rsid w:val="000873CE"/>
    <w:rsid w:val="00096E8E"/>
    <w:rsid w:val="000A2AE1"/>
    <w:rsid w:val="000A3885"/>
    <w:rsid w:val="000A5755"/>
    <w:rsid w:val="000A68D0"/>
    <w:rsid w:val="000B0147"/>
    <w:rsid w:val="000B3C19"/>
    <w:rsid w:val="000E34C2"/>
    <w:rsid w:val="000E357B"/>
    <w:rsid w:val="000E5856"/>
    <w:rsid w:val="000E62F1"/>
    <w:rsid w:val="001102B5"/>
    <w:rsid w:val="00111B88"/>
    <w:rsid w:val="00175742"/>
    <w:rsid w:val="001802D2"/>
    <w:rsid w:val="00191C0B"/>
    <w:rsid w:val="001A2609"/>
    <w:rsid w:val="001A2B05"/>
    <w:rsid w:val="001A6F09"/>
    <w:rsid w:val="001E3EA9"/>
    <w:rsid w:val="001E7D88"/>
    <w:rsid w:val="001F2097"/>
    <w:rsid w:val="00203F3D"/>
    <w:rsid w:val="00204589"/>
    <w:rsid w:val="00205754"/>
    <w:rsid w:val="00205BEA"/>
    <w:rsid w:val="00211E50"/>
    <w:rsid w:val="00214A50"/>
    <w:rsid w:val="00243A3E"/>
    <w:rsid w:val="002516F9"/>
    <w:rsid w:val="002829AC"/>
    <w:rsid w:val="0029043B"/>
    <w:rsid w:val="00290DA7"/>
    <w:rsid w:val="00291E5C"/>
    <w:rsid w:val="0029365E"/>
    <w:rsid w:val="002A2771"/>
    <w:rsid w:val="002B057A"/>
    <w:rsid w:val="002B150B"/>
    <w:rsid w:val="002B4F68"/>
    <w:rsid w:val="002C1F47"/>
    <w:rsid w:val="002D0A8E"/>
    <w:rsid w:val="002E6AE1"/>
    <w:rsid w:val="00304C7D"/>
    <w:rsid w:val="00323B0E"/>
    <w:rsid w:val="003414D1"/>
    <w:rsid w:val="00351568"/>
    <w:rsid w:val="003650EE"/>
    <w:rsid w:val="00371766"/>
    <w:rsid w:val="00383B6D"/>
    <w:rsid w:val="0039322F"/>
    <w:rsid w:val="003A3E02"/>
    <w:rsid w:val="003B11D9"/>
    <w:rsid w:val="003B2B51"/>
    <w:rsid w:val="003C24F4"/>
    <w:rsid w:val="003C7A5F"/>
    <w:rsid w:val="003D6D54"/>
    <w:rsid w:val="003D7277"/>
    <w:rsid w:val="003E5428"/>
    <w:rsid w:val="003E5DE2"/>
    <w:rsid w:val="003F0710"/>
    <w:rsid w:val="0040630B"/>
    <w:rsid w:val="00430592"/>
    <w:rsid w:val="0043079F"/>
    <w:rsid w:val="0043406E"/>
    <w:rsid w:val="00450C54"/>
    <w:rsid w:val="00454360"/>
    <w:rsid w:val="00454E0A"/>
    <w:rsid w:val="004664EC"/>
    <w:rsid w:val="00472C15"/>
    <w:rsid w:val="004A1A0C"/>
    <w:rsid w:val="004B4FD8"/>
    <w:rsid w:val="004B7DFC"/>
    <w:rsid w:val="004C0075"/>
    <w:rsid w:val="004C57B1"/>
    <w:rsid w:val="004D060D"/>
    <w:rsid w:val="004F336F"/>
    <w:rsid w:val="00501AD7"/>
    <w:rsid w:val="0050262F"/>
    <w:rsid w:val="005131D8"/>
    <w:rsid w:val="00516F7B"/>
    <w:rsid w:val="00521CDF"/>
    <w:rsid w:val="00526BBA"/>
    <w:rsid w:val="00530377"/>
    <w:rsid w:val="00532100"/>
    <w:rsid w:val="00542B39"/>
    <w:rsid w:val="005544CE"/>
    <w:rsid w:val="00557F48"/>
    <w:rsid w:val="0056047B"/>
    <w:rsid w:val="005639C1"/>
    <w:rsid w:val="0056407F"/>
    <w:rsid w:val="00567DDE"/>
    <w:rsid w:val="0057421E"/>
    <w:rsid w:val="0058150A"/>
    <w:rsid w:val="00593B4F"/>
    <w:rsid w:val="00593C26"/>
    <w:rsid w:val="005A0E86"/>
    <w:rsid w:val="005A5D37"/>
    <w:rsid w:val="005A7D99"/>
    <w:rsid w:val="005C3223"/>
    <w:rsid w:val="005C571C"/>
    <w:rsid w:val="005C7173"/>
    <w:rsid w:val="005D04C9"/>
    <w:rsid w:val="005D07B3"/>
    <w:rsid w:val="005E5270"/>
    <w:rsid w:val="005F3E7F"/>
    <w:rsid w:val="00603657"/>
    <w:rsid w:val="006262E3"/>
    <w:rsid w:val="00627135"/>
    <w:rsid w:val="006333B1"/>
    <w:rsid w:val="006472DB"/>
    <w:rsid w:val="00650408"/>
    <w:rsid w:val="00650D99"/>
    <w:rsid w:val="006570C3"/>
    <w:rsid w:val="00662558"/>
    <w:rsid w:val="00672212"/>
    <w:rsid w:val="00672508"/>
    <w:rsid w:val="00677096"/>
    <w:rsid w:val="0069763D"/>
    <w:rsid w:val="006C4E89"/>
    <w:rsid w:val="006C7F94"/>
    <w:rsid w:val="006D50FB"/>
    <w:rsid w:val="006E255C"/>
    <w:rsid w:val="006F0D1B"/>
    <w:rsid w:val="006F2479"/>
    <w:rsid w:val="00704C46"/>
    <w:rsid w:val="00722625"/>
    <w:rsid w:val="0072770F"/>
    <w:rsid w:val="007374F6"/>
    <w:rsid w:val="00745949"/>
    <w:rsid w:val="007507A6"/>
    <w:rsid w:val="007536A6"/>
    <w:rsid w:val="00760E5E"/>
    <w:rsid w:val="007729E6"/>
    <w:rsid w:val="00783F37"/>
    <w:rsid w:val="00793711"/>
    <w:rsid w:val="00796A6E"/>
    <w:rsid w:val="007B0F69"/>
    <w:rsid w:val="007C0217"/>
    <w:rsid w:val="007C20E2"/>
    <w:rsid w:val="007D01F1"/>
    <w:rsid w:val="007D065A"/>
    <w:rsid w:val="007D08F8"/>
    <w:rsid w:val="007D6786"/>
    <w:rsid w:val="008004DD"/>
    <w:rsid w:val="00802250"/>
    <w:rsid w:val="00802B37"/>
    <w:rsid w:val="008057B3"/>
    <w:rsid w:val="00807A03"/>
    <w:rsid w:val="0082549F"/>
    <w:rsid w:val="00834493"/>
    <w:rsid w:val="00837E1B"/>
    <w:rsid w:val="00840AF7"/>
    <w:rsid w:val="00856530"/>
    <w:rsid w:val="00871867"/>
    <w:rsid w:val="0087261E"/>
    <w:rsid w:val="008B117A"/>
    <w:rsid w:val="008B570E"/>
    <w:rsid w:val="008C5803"/>
    <w:rsid w:val="008E27CC"/>
    <w:rsid w:val="008F0029"/>
    <w:rsid w:val="009065B0"/>
    <w:rsid w:val="0094767B"/>
    <w:rsid w:val="00957140"/>
    <w:rsid w:val="0097467B"/>
    <w:rsid w:val="009768AD"/>
    <w:rsid w:val="00977F43"/>
    <w:rsid w:val="00984A6E"/>
    <w:rsid w:val="009C1ECA"/>
    <w:rsid w:val="009C7612"/>
    <w:rsid w:val="009E3E57"/>
    <w:rsid w:val="009E6B35"/>
    <w:rsid w:val="009F1A82"/>
    <w:rsid w:val="009F2195"/>
    <w:rsid w:val="00A16D25"/>
    <w:rsid w:val="00A17885"/>
    <w:rsid w:val="00A3195E"/>
    <w:rsid w:val="00A45389"/>
    <w:rsid w:val="00A54D7C"/>
    <w:rsid w:val="00A557DE"/>
    <w:rsid w:val="00A57074"/>
    <w:rsid w:val="00A62A82"/>
    <w:rsid w:val="00A63E69"/>
    <w:rsid w:val="00A66983"/>
    <w:rsid w:val="00A8655D"/>
    <w:rsid w:val="00A8665D"/>
    <w:rsid w:val="00A91533"/>
    <w:rsid w:val="00AA562D"/>
    <w:rsid w:val="00AB106C"/>
    <w:rsid w:val="00AB7072"/>
    <w:rsid w:val="00AD68BD"/>
    <w:rsid w:val="00AE0281"/>
    <w:rsid w:val="00AE7B04"/>
    <w:rsid w:val="00AF7C6F"/>
    <w:rsid w:val="00B17077"/>
    <w:rsid w:val="00B32896"/>
    <w:rsid w:val="00B37FA4"/>
    <w:rsid w:val="00B42EB8"/>
    <w:rsid w:val="00B440F0"/>
    <w:rsid w:val="00B51FE1"/>
    <w:rsid w:val="00B66102"/>
    <w:rsid w:val="00B66FDA"/>
    <w:rsid w:val="00B72E50"/>
    <w:rsid w:val="00B770BF"/>
    <w:rsid w:val="00B77EDE"/>
    <w:rsid w:val="00BB696B"/>
    <w:rsid w:val="00BC1960"/>
    <w:rsid w:val="00BD6741"/>
    <w:rsid w:val="00BE3512"/>
    <w:rsid w:val="00C01759"/>
    <w:rsid w:val="00C05BFC"/>
    <w:rsid w:val="00C07C6A"/>
    <w:rsid w:val="00C20719"/>
    <w:rsid w:val="00C25B4E"/>
    <w:rsid w:val="00C31EED"/>
    <w:rsid w:val="00C35B1E"/>
    <w:rsid w:val="00C55D85"/>
    <w:rsid w:val="00C56AB9"/>
    <w:rsid w:val="00C61A4A"/>
    <w:rsid w:val="00C66A3D"/>
    <w:rsid w:val="00C80A93"/>
    <w:rsid w:val="00C9299B"/>
    <w:rsid w:val="00C96A52"/>
    <w:rsid w:val="00CA39D8"/>
    <w:rsid w:val="00CA4D7E"/>
    <w:rsid w:val="00CA4DBA"/>
    <w:rsid w:val="00CA6D61"/>
    <w:rsid w:val="00CC24AB"/>
    <w:rsid w:val="00CD2FDC"/>
    <w:rsid w:val="00D10E6A"/>
    <w:rsid w:val="00D35204"/>
    <w:rsid w:val="00D37B92"/>
    <w:rsid w:val="00D40935"/>
    <w:rsid w:val="00D42102"/>
    <w:rsid w:val="00D42BE1"/>
    <w:rsid w:val="00D43156"/>
    <w:rsid w:val="00D52678"/>
    <w:rsid w:val="00D573A3"/>
    <w:rsid w:val="00D6395F"/>
    <w:rsid w:val="00D74C45"/>
    <w:rsid w:val="00D82DC9"/>
    <w:rsid w:val="00D951AD"/>
    <w:rsid w:val="00DB526F"/>
    <w:rsid w:val="00DD07E1"/>
    <w:rsid w:val="00DD2C7C"/>
    <w:rsid w:val="00DD5FC0"/>
    <w:rsid w:val="00DF3C4A"/>
    <w:rsid w:val="00DF6BD1"/>
    <w:rsid w:val="00E01507"/>
    <w:rsid w:val="00E15FBE"/>
    <w:rsid w:val="00E31BB5"/>
    <w:rsid w:val="00E37FAE"/>
    <w:rsid w:val="00E57220"/>
    <w:rsid w:val="00E815FD"/>
    <w:rsid w:val="00E93E77"/>
    <w:rsid w:val="00E96E97"/>
    <w:rsid w:val="00EA7267"/>
    <w:rsid w:val="00EA72FA"/>
    <w:rsid w:val="00EB284B"/>
    <w:rsid w:val="00ED096C"/>
    <w:rsid w:val="00ED0C8A"/>
    <w:rsid w:val="00ED409F"/>
    <w:rsid w:val="00EE32F5"/>
    <w:rsid w:val="00EE4B86"/>
    <w:rsid w:val="00EE5D49"/>
    <w:rsid w:val="00EF2483"/>
    <w:rsid w:val="00F0737A"/>
    <w:rsid w:val="00F1730C"/>
    <w:rsid w:val="00F3094D"/>
    <w:rsid w:val="00F334A6"/>
    <w:rsid w:val="00F35A6A"/>
    <w:rsid w:val="00F51066"/>
    <w:rsid w:val="00F55BA2"/>
    <w:rsid w:val="00F84F01"/>
    <w:rsid w:val="00FA5615"/>
    <w:rsid w:val="00FB21F9"/>
    <w:rsid w:val="00FC497F"/>
    <w:rsid w:val="00FE0EDA"/>
    <w:rsid w:val="00FE172A"/>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032D-F35C-4C47-B778-5A0D95DB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HOME</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User</dc:creator>
  <cp:lastModifiedBy>TruongNgocDoQuyen</cp:lastModifiedBy>
  <cp:revision>2</cp:revision>
  <cp:lastPrinted>2014-10-31T04:06:00Z</cp:lastPrinted>
  <dcterms:created xsi:type="dcterms:W3CDTF">2015-10-19T04:21:00Z</dcterms:created>
  <dcterms:modified xsi:type="dcterms:W3CDTF">2015-10-19T04:21:00Z</dcterms:modified>
</cp:coreProperties>
</file>